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46B14" w14:textId="77777777" w:rsidR="00E43681" w:rsidRDefault="00E43681" w:rsidP="00E43681">
      <w:pPr>
        <w:widowControl w:val="0"/>
        <w:suppressLineNumbers/>
        <w:jc w:val="center"/>
        <w:rPr>
          <w:rFonts w:ascii="Arial" w:eastAsia="Times New Roman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RESOLUÇÃO DE MESA N° 02/2025, DE 29 DE JANEIRO DE 2025.</w:t>
      </w:r>
    </w:p>
    <w:p w14:paraId="1F6CC764" w14:textId="77777777" w:rsidR="00E43681" w:rsidRDefault="00E43681" w:rsidP="00E43681">
      <w:pPr>
        <w:widowControl w:val="0"/>
        <w:suppressLineNumbers/>
        <w:jc w:val="center"/>
        <w:rPr>
          <w:rFonts w:ascii="Arial" w:hAnsi="Arial" w:cs="Arial"/>
        </w:rPr>
      </w:pPr>
    </w:p>
    <w:p w14:paraId="2B2A1B19" w14:textId="77777777" w:rsidR="00E43681" w:rsidRDefault="00E43681" w:rsidP="00E43681">
      <w:pPr>
        <w:pStyle w:val="Recuodecorpodetexto"/>
        <w:widowControl w:val="0"/>
        <w:suppressLineNumbers/>
        <w:suppressAutoHyphens w:val="0"/>
        <w:ind w:firstLine="0"/>
        <w:rPr>
          <w:rFonts w:ascii="Arial" w:hAnsi="Arial" w:cs="Arial"/>
          <w:szCs w:val="24"/>
        </w:rPr>
      </w:pPr>
    </w:p>
    <w:p w14:paraId="095E6AC6" w14:textId="77777777" w:rsidR="00E43681" w:rsidRDefault="00E43681" w:rsidP="00E43681">
      <w:pPr>
        <w:pStyle w:val="Recuodecorpodetexto"/>
        <w:widowControl w:val="0"/>
        <w:suppressLineNumbers/>
        <w:suppressAutoHyphens w:val="0"/>
        <w:ind w:firstLine="0"/>
        <w:rPr>
          <w:rFonts w:ascii="Arial" w:hAnsi="Arial" w:cs="Arial"/>
          <w:b/>
          <w:szCs w:val="24"/>
        </w:rPr>
      </w:pPr>
    </w:p>
    <w:p w14:paraId="0632D57F" w14:textId="77777777" w:rsidR="00E43681" w:rsidRDefault="00E43681" w:rsidP="00E43681">
      <w:pPr>
        <w:pStyle w:val="Recuodecorpodetexto"/>
        <w:widowControl w:val="0"/>
        <w:suppressLineNumbers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AUTORIZA A DIGITALIZAÇÃO DOS DOCUMENTOS QUE COMPÕEM O ARQUIVO DO PODER LEGISLATIVO MUNICIPAL.</w:t>
      </w:r>
    </w:p>
    <w:p w14:paraId="67351904" w14:textId="77777777" w:rsidR="00E43681" w:rsidRDefault="00E43681" w:rsidP="00E43681">
      <w:pPr>
        <w:pStyle w:val="Recuodecorpodetexto"/>
        <w:widowControl w:val="0"/>
        <w:suppressLineNumbers/>
        <w:suppressAutoHyphens w:val="0"/>
        <w:ind w:firstLine="0"/>
        <w:rPr>
          <w:rFonts w:ascii="Arial" w:hAnsi="Arial" w:cs="Arial"/>
          <w:b/>
          <w:szCs w:val="24"/>
        </w:rPr>
      </w:pPr>
    </w:p>
    <w:p w14:paraId="7B0D8AE9" w14:textId="77777777" w:rsidR="00E43681" w:rsidRDefault="00E43681" w:rsidP="00E43681">
      <w:pPr>
        <w:widowControl w:val="0"/>
        <w:suppressLineNumbers/>
        <w:jc w:val="both"/>
        <w:rPr>
          <w:rFonts w:ascii="Arial" w:hAnsi="Arial" w:cs="Arial"/>
        </w:rPr>
      </w:pPr>
    </w:p>
    <w:p w14:paraId="51971264" w14:textId="77777777" w:rsidR="00482596" w:rsidRDefault="00482596" w:rsidP="00E43681">
      <w:pPr>
        <w:spacing w:line="252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482596">
        <w:rPr>
          <w:rFonts w:ascii="Arial" w:eastAsia="Calibri" w:hAnsi="Arial" w:cs="Arial"/>
          <w:lang w:eastAsia="en-US"/>
        </w:rPr>
        <w:t xml:space="preserve">A Mesa Diretora da Câmara Municipal de Vereadores de Nova </w:t>
      </w:r>
      <w:proofErr w:type="spellStart"/>
      <w:r w:rsidRPr="00482596">
        <w:rPr>
          <w:rFonts w:ascii="Arial" w:eastAsia="Calibri" w:hAnsi="Arial" w:cs="Arial"/>
          <w:lang w:eastAsia="en-US"/>
        </w:rPr>
        <w:t>Prata-RS</w:t>
      </w:r>
      <w:proofErr w:type="spellEnd"/>
      <w:r w:rsidRPr="00482596">
        <w:rPr>
          <w:rFonts w:ascii="Arial" w:eastAsia="Calibri" w:hAnsi="Arial" w:cs="Arial"/>
          <w:lang w:eastAsia="en-US"/>
        </w:rPr>
        <w:t>, no uso das atribuições legais, conferidas pelo artigo 35 da Lei Orgânica do Município e o artigo 15 do Regimento Interno desta Câmara de Vereadores, promulga a seguinte Resolução:</w:t>
      </w:r>
    </w:p>
    <w:p w14:paraId="2BA96903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</w:p>
    <w:p w14:paraId="1D2E5409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Art. 1º Fica autorizada a digitalização do acervo de documentos que compõem o arquivo da Câmara de Vereadores de Nova Prata/RS.</w:t>
      </w:r>
    </w:p>
    <w:p w14:paraId="155A9CBD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</w:p>
    <w:p w14:paraId="503BAC5E" w14:textId="77777777" w:rsidR="00E43681" w:rsidRDefault="00E43681" w:rsidP="00E43681">
      <w:pPr>
        <w:ind w:firstLine="709"/>
        <w:jc w:val="both"/>
      </w:pPr>
      <w:r>
        <w:rPr>
          <w:rFonts w:ascii="Arial" w:eastAsia="Times New Roman" w:hAnsi="Arial" w:cs="Arial"/>
        </w:rPr>
        <w:t>Parágrafo único. Entende-se por digitalização a conversão da fiel imagem de um documento para código digital.</w:t>
      </w:r>
    </w:p>
    <w:p w14:paraId="1C506459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</w:p>
    <w:p w14:paraId="532667C6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>Art. 2º. Fica autorizado o armazenamento, em meio eletrônico, de documentos em arquivo</w:t>
      </w:r>
      <w:r w:rsidR="00482596">
        <w:rPr>
          <w:rFonts w:ascii="Arial" w:eastAsia="Times New Roman" w:hAnsi="Arial" w:cs="Arial"/>
        </w:rPr>
        <w:t xml:space="preserve"> institucional</w:t>
      </w:r>
      <w:r>
        <w:rPr>
          <w:rFonts w:ascii="Arial" w:eastAsia="Times New Roman" w:hAnsi="Arial" w:cs="Arial"/>
        </w:rPr>
        <w:t xml:space="preserve"> ou recebidos</w:t>
      </w:r>
      <w:r w:rsidR="00482596">
        <w:rPr>
          <w:rFonts w:ascii="Arial" w:eastAsia="Times New Roman" w:hAnsi="Arial" w:cs="Arial"/>
        </w:rPr>
        <w:t xml:space="preserve"> por outras instituições</w:t>
      </w:r>
      <w:r>
        <w:rPr>
          <w:rFonts w:ascii="Arial" w:eastAsia="Times New Roman" w:hAnsi="Arial" w:cs="Arial"/>
        </w:rPr>
        <w:t>, compostos por dados ou por imagens</w:t>
      </w:r>
      <w:r w:rsidR="00482596">
        <w:rPr>
          <w:rFonts w:ascii="Arial" w:eastAsia="Times New Roman" w:hAnsi="Arial" w:cs="Arial"/>
        </w:rPr>
        <w:t>.</w:t>
      </w:r>
    </w:p>
    <w:p w14:paraId="0367EEAD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  <w:color w:val="FF0000"/>
        </w:rPr>
      </w:pPr>
    </w:p>
    <w:p w14:paraId="453C0ADC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§ </w:t>
      </w:r>
      <w:r w:rsidR="00482596">
        <w:rPr>
          <w:rFonts w:ascii="Arial" w:eastAsia="Times New Roman" w:hAnsi="Arial" w:cs="Arial"/>
        </w:rPr>
        <w:t>1</w:t>
      </w:r>
      <w:r>
        <w:rPr>
          <w:rFonts w:ascii="Arial" w:eastAsia="Times New Roman" w:hAnsi="Arial" w:cs="Arial"/>
        </w:rPr>
        <w:t>º O documento digital e a sua reprodução, em qualquer meio, terão o mesmo valor probatório do documento original, para todos os fins de direito, inclusive para atender ao poder fiscalizatório do Estado. </w:t>
      </w:r>
    </w:p>
    <w:p w14:paraId="2B79739D" w14:textId="77777777" w:rsidR="00E43681" w:rsidRPr="00482596" w:rsidRDefault="00E43681" w:rsidP="00482596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         </w:t>
      </w:r>
    </w:p>
    <w:p w14:paraId="6D5511C5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Art. 3º O processo de digitalização deverá ser realizado de forma a manter a integridade, a autenticidade e, se necessário, a confidencialidade do documento digital.</w:t>
      </w:r>
    </w:p>
    <w:p w14:paraId="73979432" w14:textId="77777777" w:rsidR="00E43681" w:rsidRDefault="00E43681" w:rsidP="00E43681">
      <w:pPr>
        <w:ind w:firstLine="709"/>
        <w:jc w:val="both"/>
      </w:pPr>
      <w:r>
        <w:rPr>
          <w:rFonts w:ascii="Arial" w:eastAsia="Times New Roman" w:hAnsi="Arial" w:cs="Arial"/>
        </w:rPr>
        <w:t> </w:t>
      </w:r>
    </w:p>
    <w:p w14:paraId="191D3615" w14:textId="77777777" w:rsidR="00E43681" w:rsidRDefault="00E43681" w:rsidP="00E43681">
      <w:pPr>
        <w:ind w:firstLine="709"/>
        <w:jc w:val="both"/>
      </w:pPr>
      <w:r>
        <w:rPr>
          <w:rFonts w:ascii="Arial" w:eastAsia="Times New Roman" w:hAnsi="Arial" w:cs="Arial"/>
        </w:rPr>
        <w:t> Art. 4° Serão digitalizados todos os processos autuados em meio físico e os documentos constantes em arquivo da Câmara de Vereadores de Nova Prata, bem como outros documentos de interesse da instituição, decorrentes de avaliação da Secretaria ou por determinação d</w:t>
      </w:r>
      <w:r w:rsidR="00482596">
        <w:rPr>
          <w:rFonts w:ascii="Arial" w:eastAsia="Times New Roman" w:hAnsi="Arial" w:cs="Arial"/>
        </w:rPr>
        <w:t>a Mesa Diretora</w:t>
      </w:r>
      <w:r>
        <w:rPr>
          <w:rFonts w:ascii="Arial" w:eastAsia="Times New Roman" w:hAnsi="Arial" w:cs="Arial"/>
        </w:rPr>
        <w:t>.</w:t>
      </w:r>
    </w:p>
    <w:p w14:paraId="10B0771C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> </w:t>
      </w:r>
    </w:p>
    <w:p w14:paraId="5CD6187B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>Art. 5° Compete à Secretaria a coordenação, execução, certificação e os demais procedimentos operacionais para a digitalização.</w:t>
      </w:r>
    </w:p>
    <w:p w14:paraId="1C760013" w14:textId="77777777" w:rsidR="00E43681" w:rsidRDefault="00E43681" w:rsidP="00E43681">
      <w:pPr>
        <w:ind w:firstLine="709"/>
        <w:jc w:val="both"/>
      </w:pPr>
      <w:r>
        <w:rPr>
          <w:rFonts w:ascii="Arial" w:eastAsia="Times New Roman" w:hAnsi="Arial" w:cs="Arial"/>
        </w:rPr>
        <w:t> </w:t>
      </w:r>
    </w:p>
    <w:p w14:paraId="75EDA720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Art. 6° A Secretaria estabelecerá cronograma e prioridades para a digitalização do estoque de processos e documentos sob sua responsabilidade.</w:t>
      </w:r>
    </w:p>
    <w:p w14:paraId="393168BE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14:paraId="378C0D14" w14:textId="77777777" w:rsidR="00E43681" w:rsidRDefault="00E43681" w:rsidP="00E43681">
      <w:pPr>
        <w:ind w:firstLine="709"/>
        <w:jc w:val="both"/>
      </w:pPr>
      <w:r>
        <w:rPr>
          <w:rFonts w:ascii="Arial" w:eastAsia="Times New Roman" w:hAnsi="Arial" w:cs="Arial"/>
        </w:rPr>
        <w:lastRenderedPageBreak/>
        <w:t>Art. 7º Os registros públicos originais, ainda que digitalizados, deverão ser preservados</w:t>
      </w:r>
      <w:r w:rsidR="00482596">
        <w:rPr>
          <w:rFonts w:ascii="Arial" w:eastAsia="Times New Roman" w:hAnsi="Arial" w:cs="Arial"/>
        </w:rPr>
        <w:t>.</w:t>
      </w:r>
    </w:p>
    <w:p w14:paraId="12DE79C2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14:paraId="7BF1B182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Art. 8º Os arquivos eletrônicos correspondentes aos processos e demais documentos digitalizados serão armazenados em meio próprio sob a responsabilidade da Secretaria da Câmara, que deverá adotar as providências necessárias, a todo tempo, para a segurança e preservação dos arquivos.</w:t>
      </w:r>
    </w:p>
    <w:p w14:paraId="0233C49D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14:paraId="170A5C3B" w14:textId="77777777" w:rsidR="00E43681" w:rsidRDefault="00696950" w:rsidP="00E43681">
      <w:pPr>
        <w:ind w:firstLine="709"/>
        <w:jc w:val="both"/>
      </w:pPr>
      <w:r>
        <w:rPr>
          <w:rFonts w:ascii="Arial" w:eastAsia="Times New Roman" w:hAnsi="Arial" w:cs="Arial"/>
        </w:rPr>
        <w:t>Art. 9</w:t>
      </w:r>
      <w:r w:rsidR="00E43681">
        <w:rPr>
          <w:rFonts w:ascii="Arial" w:eastAsia="Times New Roman" w:hAnsi="Arial" w:cs="Arial"/>
        </w:rPr>
        <w:t>º Esta Resolução entra em vigor no dia da sua publicação.</w:t>
      </w:r>
    </w:p>
    <w:p w14:paraId="038108D3" w14:textId="77777777" w:rsidR="00E43681" w:rsidRDefault="00E43681" w:rsidP="00E43681">
      <w:pPr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14:paraId="083C326A" w14:textId="77777777" w:rsidR="00E43681" w:rsidRDefault="00E43681" w:rsidP="00E43681">
      <w:pPr>
        <w:pStyle w:val="Recuodecorpodetexto"/>
        <w:tabs>
          <w:tab w:val="left" w:pos="0"/>
        </w:tabs>
        <w:ind w:left="0" w:firstLine="0"/>
        <w:rPr>
          <w:rFonts w:ascii="Arial" w:hAnsi="Arial" w:cs="Arial"/>
          <w:szCs w:val="24"/>
        </w:rPr>
      </w:pPr>
    </w:p>
    <w:p w14:paraId="0866C2FC" w14:textId="77777777" w:rsidR="00E43681" w:rsidRDefault="00E43681" w:rsidP="00E43681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CÂMARA MUNICIPAL DE NOVA PRATA – RS, aos vinte e nove (29) dias do mês de janeiro do ano de dois mil e vinte e cinco (2025).</w:t>
      </w:r>
    </w:p>
    <w:p w14:paraId="6952F30B" w14:textId="77777777" w:rsidR="00E43681" w:rsidRDefault="00E43681" w:rsidP="00E43681">
      <w:pPr>
        <w:ind w:firstLine="709"/>
        <w:jc w:val="both"/>
        <w:rPr>
          <w:rFonts w:ascii="Arial" w:hAnsi="Arial" w:cs="Arial"/>
        </w:rPr>
      </w:pPr>
    </w:p>
    <w:p w14:paraId="2E42E15C" w14:textId="77777777" w:rsidR="00E43681" w:rsidRDefault="00E43681" w:rsidP="00E43681">
      <w:pPr>
        <w:jc w:val="both"/>
        <w:rPr>
          <w:rFonts w:ascii="Arial" w:hAnsi="Arial" w:cs="Arial"/>
        </w:rPr>
      </w:pPr>
    </w:p>
    <w:p w14:paraId="56CC63A2" w14:textId="77777777" w:rsidR="00E43681" w:rsidRDefault="00E43681" w:rsidP="00E43681">
      <w:pPr>
        <w:jc w:val="both"/>
        <w:rPr>
          <w:rFonts w:ascii="Arial" w:hAnsi="Arial" w:cs="Arial"/>
        </w:rPr>
      </w:pPr>
    </w:p>
    <w:p w14:paraId="7A171630" w14:textId="77777777" w:rsidR="00E43681" w:rsidRDefault="00E43681" w:rsidP="00E43681">
      <w:pPr>
        <w:pStyle w:val="Corpodetexto"/>
        <w:spacing w:before="1"/>
        <w:ind w:left="112" w:right="-1" w:firstLine="1416"/>
        <w:rPr>
          <w:rFonts w:ascii="Arial" w:hAnsi="Arial" w:cs="Arial"/>
          <w:sz w:val="24"/>
          <w:szCs w:val="24"/>
        </w:rPr>
      </w:pPr>
      <w:bookmarkStart w:id="0" w:name="OLE_LINK1"/>
      <w:bookmarkStart w:id="1" w:name="OLE_LINK2"/>
    </w:p>
    <w:p w14:paraId="62BB358F" w14:textId="77777777" w:rsidR="00E43681" w:rsidRDefault="00E43681" w:rsidP="00E43681">
      <w:pPr>
        <w:pStyle w:val="Corpodetexto"/>
        <w:ind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________________________</w:t>
      </w:r>
    </w:p>
    <w:p w14:paraId="43028E2F" w14:textId="77777777" w:rsidR="00E43681" w:rsidRDefault="00E43681" w:rsidP="00E43681">
      <w:pPr>
        <w:ind w:right="-1"/>
        <w:jc w:val="both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VINÍCIO REINELLI</w:t>
      </w:r>
      <w:r>
        <w:rPr>
          <w:rFonts w:ascii="Arial" w:hAnsi="Arial" w:cs="Arial"/>
          <w:b/>
          <w:kern w:val="28"/>
        </w:rPr>
        <w:tab/>
      </w:r>
      <w:r>
        <w:rPr>
          <w:rFonts w:ascii="Arial" w:hAnsi="Arial" w:cs="Arial"/>
          <w:b/>
          <w:kern w:val="28"/>
        </w:rPr>
        <w:tab/>
      </w:r>
      <w:r>
        <w:rPr>
          <w:rFonts w:ascii="Arial" w:hAnsi="Arial" w:cs="Arial"/>
          <w:b/>
          <w:kern w:val="28"/>
        </w:rPr>
        <w:tab/>
      </w:r>
      <w:r>
        <w:rPr>
          <w:rFonts w:ascii="Arial" w:hAnsi="Arial" w:cs="Arial"/>
          <w:b/>
          <w:kern w:val="28"/>
        </w:rPr>
        <w:tab/>
      </w:r>
      <w:r>
        <w:rPr>
          <w:rFonts w:ascii="Arial" w:hAnsi="Arial" w:cs="Arial"/>
          <w:b/>
          <w:kern w:val="28"/>
        </w:rPr>
        <w:tab/>
        <w:t xml:space="preserve">       CLÉCIO ZAMIN</w:t>
      </w:r>
    </w:p>
    <w:p w14:paraId="541575BE" w14:textId="77777777" w:rsidR="00E43681" w:rsidRDefault="00E43681" w:rsidP="00E43681">
      <w:pPr>
        <w:ind w:right="-1"/>
        <w:jc w:val="both"/>
        <w:rPr>
          <w:rFonts w:ascii="Arial" w:hAnsi="Arial" w:cs="Arial"/>
          <w:kern w:val="28"/>
        </w:rPr>
      </w:pPr>
      <w:r>
        <w:rPr>
          <w:rFonts w:ascii="Arial" w:hAnsi="Arial" w:cs="Arial"/>
          <w:kern w:val="28"/>
        </w:rPr>
        <w:t>Presidente da Câmara</w:t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  <w:t xml:space="preserve">       Vice-Presidente da Câmara</w:t>
      </w:r>
    </w:p>
    <w:p w14:paraId="5652DD9A" w14:textId="77777777" w:rsidR="00E43681" w:rsidRDefault="00E43681" w:rsidP="00E43681">
      <w:pPr>
        <w:pStyle w:val="Corpodetexto"/>
        <w:ind w:right="-1"/>
        <w:rPr>
          <w:rFonts w:ascii="Arial" w:hAnsi="Arial" w:cs="Arial"/>
          <w:sz w:val="24"/>
          <w:szCs w:val="24"/>
          <w:lang w:eastAsia="en-US"/>
        </w:rPr>
      </w:pPr>
    </w:p>
    <w:p w14:paraId="440C4625" w14:textId="77777777" w:rsidR="00E43681" w:rsidRDefault="00E43681" w:rsidP="00E43681">
      <w:pPr>
        <w:pStyle w:val="Corpodetexto"/>
        <w:ind w:right="-1"/>
        <w:rPr>
          <w:rFonts w:ascii="Arial" w:hAnsi="Arial" w:cs="Arial"/>
          <w:b/>
          <w:sz w:val="24"/>
          <w:szCs w:val="24"/>
        </w:rPr>
      </w:pPr>
    </w:p>
    <w:p w14:paraId="25EBD42E" w14:textId="77777777" w:rsidR="00E43681" w:rsidRDefault="00E43681" w:rsidP="00E43681">
      <w:pPr>
        <w:pStyle w:val="Corpodetexto"/>
        <w:ind w:right="-1"/>
        <w:rPr>
          <w:rFonts w:ascii="Arial" w:hAnsi="Arial" w:cs="Arial"/>
          <w:b/>
          <w:sz w:val="24"/>
          <w:szCs w:val="24"/>
        </w:rPr>
      </w:pPr>
    </w:p>
    <w:p w14:paraId="6337C146" w14:textId="77777777" w:rsidR="00E43681" w:rsidRDefault="00E43681" w:rsidP="00E43681">
      <w:pPr>
        <w:pStyle w:val="Corpodetexto"/>
        <w:ind w:right="-1"/>
        <w:rPr>
          <w:rFonts w:ascii="Arial" w:hAnsi="Arial" w:cs="Arial"/>
          <w:b/>
          <w:sz w:val="24"/>
          <w:szCs w:val="24"/>
        </w:rPr>
      </w:pPr>
    </w:p>
    <w:p w14:paraId="6CFE8F17" w14:textId="77777777" w:rsidR="00E43681" w:rsidRDefault="00E43681" w:rsidP="00E43681">
      <w:pPr>
        <w:pStyle w:val="Corpodetexto"/>
        <w:ind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__________________________</w:t>
      </w:r>
    </w:p>
    <w:p w14:paraId="7CC45E70" w14:textId="77777777" w:rsidR="00E43681" w:rsidRDefault="00E43681" w:rsidP="00E43681">
      <w:pPr>
        <w:pStyle w:val="Corpodetexto"/>
        <w:ind w:right="-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kern w:val="28"/>
          <w:sz w:val="24"/>
          <w:szCs w:val="24"/>
        </w:rPr>
        <w:t>FELIPE PAESE</w:t>
      </w:r>
      <w:r>
        <w:rPr>
          <w:rFonts w:ascii="Arial" w:hAnsi="Arial" w:cs="Arial"/>
          <w:b/>
          <w:kern w:val="28"/>
          <w:sz w:val="24"/>
          <w:szCs w:val="24"/>
        </w:rPr>
        <w:tab/>
      </w:r>
      <w:r>
        <w:rPr>
          <w:rFonts w:ascii="Arial" w:hAnsi="Arial" w:cs="Arial"/>
          <w:b/>
          <w:kern w:val="28"/>
          <w:sz w:val="24"/>
          <w:szCs w:val="24"/>
        </w:rPr>
        <w:tab/>
      </w:r>
      <w:r>
        <w:rPr>
          <w:rFonts w:ascii="Arial" w:hAnsi="Arial" w:cs="Arial"/>
          <w:b/>
          <w:kern w:val="28"/>
          <w:sz w:val="24"/>
          <w:szCs w:val="24"/>
        </w:rPr>
        <w:tab/>
      </w:r>
      <w:r>
        <w:rPr>
          <w:rFonts w:ascii="Arial" w:hAnsi="Arial" w:cs="Arial"/>
          <w:b/>
          <w:kern w:val="28"/>
          <w:sz w:val="24"/>
          <w:szCs w:val="24"/>
        </w:rPr>
        <w:tab/>
        <w:t xml:space="preserve">     </w:t>
      </w:r>
      <w:r>
        <w:rPr>
          <w:rFonts w:ascii="Arial" w:hAnsi="Arial" w:cs="Arial"/>
          <w:b/>
          <w:kern w:val="28"/>
          <w:sz w:val="24"/>
          <w:szCs w:val="24"/>
        </w:rPr>
        <w:tab/>
        <w:t xml:space="preserve">      DOUGLAS FERRETTO MINOZZO</w:t>
      </w:r>
    </w:p>
    <w:p w14:paraId="1467DCE9" w14:textId="77777777" w:rsidR="00E43681" w:rsidRDefault="00E43681" w:rsidP="00E43681">
      <w:pPr>
        <w:ind w:right="-1"/>
        <w:jc w:val="both"/>
        <w:rPr>
          <w:rFonts w:ascii="Arial" w:hAnsi="Arial" w:cs="Arial"/>
          <w:kern w:val="28"/>
        </w:rPr>
      </w:pPr>
      <w:r>
        <w:rPr>
          <w:rFonts w:ascii="Arial" w:hAnsi="Arial" w:cs="Arial"/>
          <w:kern w:val="28"/>
        </w:rPr>
        <w:t>1º Secretário da Câmara</w:t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</w:r>
      <w:r>
        <w:rPr>
          <w:rFonts w:ascii="Arial" w:hAnsi="Arial" w:cs="Arial"/>
          <w:kern w:val="28"/>
        </w:rPr>
        <w:tab/>
        <w:t xml:space="preserve">      2º Secretário da Câmara</w:t>
      </w:r>
    </w:p>
    <w:p w14:paraId="6F92919C" w14:textId="77777777" w:rsidR="00E43681" w:rsidRDefault="00E43681" w:rsidP="00E43681">
      <w:pPr>
        <w:jc w:val="center"/>
        <w:rPr>
          <w:rFonts w:ascii="Arial" w:eastAsia="Times New Roman" w:hAnsi="Arial" w:cs="Arial"/>
        </w:rPr>
      </w:pPr>
    </w:p>
    <w:p w14:paraId="64E90C00" w14:textId="77777777" w:rsidR="00E43681" w:rsidRDefault="00E43681" w:rsidP="00E43681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 w:type="page"/>
      </w:r>
    </w:p>
    <w:bookmarkEnd w:id="0"/>
    <w:bookmarkEnd w:id="1"/>
    <w:p w14:paraId="5B7E3F6E" w14:textId="77777777" w:rsidR="00E43681" w:rsidRDefault="00E43681" w:rsidP="00E43681">
      <w:pPr>
        <w:spacing w:line="360" w:lineRule="auto"/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>JUSTIFICATIVA</w:t>
      </w:r>
    </w:p>
    <w:p w14:paraId="15543A3A" w14:textId="77777777" w:rsidR="00E43681" w:rsidRDefault="00E43681" w:rsidP="00E43681">
      <w:pPr>
        <w:spacing w:line="360" w:lineRule="auto"/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14:paraId="5B4A7FB0" w14:textId="77777777" w:rsidR="00D754AB" w:rsidRDefault="00D754AB" w:rsidP="00E43681">
      <w:pPr>
        <w:spacing w:line="360" w:lineRule="auto"/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 Resolução</w:t>
      </w:r>
      <w:r w:rsidR="00931C00">
        <w:rPr>
          <w:rFonts w:ascii="Arial" w:eastAsia="Times New Roman" w:hAnsi="Arial" w:cs="Arial"/>
        </w:rPr>
        <w:t xml:space="preserve"> de Mesa nº 02/2025,</w:t>
      </w:r>
      <w:r>
        <w:rPr>
          <w:rFonts w:ascii="Arial" w:eastAsia="Times New Roman" w:hAnsi="Arial" w:cs="Arial"/>
        </w:rPr>
        <w:t xml:space="preserve"> que d</w:t>
      </w:r>
      <w:r w:rsidR="00E43681">
        <w:rPr>
          <w:rFonts w:ascii="Arial" w:eastAsia="Times New Roman" w:hAnsi="Arial" w:cs="Arial"/>
        </w:rPr>
        <w:t>ispõe sobre a digitalização dos documentos que compõe o arquivo</w:t>
      </w:r>
      <w:r w:rsidR="00931C00">
        <w:rPr>
          <w:rFonts w:ascii="Arial" w:eastAsia="Times New Roman" w:hAnsi="Arial" w:cs="Arial"/>
        </w:rPr>
        <w:t xml:space="preserve"> do Poder Legislativo</w:t>
      </w:r>
      <w:r>
        <w:rPr>
          <w:rFonts w:ascii="Arial" w:eastAsia="Times New Roman" w:hAnsi="Arial" w:cs="Arial"/>
        </w:rPr>
        <w:t>, se justifica devido a importância da preservação histórica do Município de Nova Prata, haja visto que o</w:t>
      </w:r>
      <w:r w:rsidR="00E43681">
        <w:rPr>
          <w:rFonts w:ascii="Arial" w:eastAsia="Times New Roman" w:hAnsi="Arial" w:cs="Arial"/>
        </w:rPr>
        <w:t xml:space="preserve"> acervo de documentos pertencentes à Câmara de Vereadores</w:t>
      </w:r>
      <w:r>
        <w:rPr>
          <w:rFonts w:ascii="Arial" w:eastAsia="Times New Roman" w:hAnsi="Arial" w:cs="Arial"/>
        </w:rPr>
        <w:t xml:space="preserve"> é rico em informações e dados.</w:t>
      </w:r>
    </w:p>
    <w:p w14:paraId="54115AC1" w14:textId="77777777" w:rsidR="00E43681" w:rsidRDefault="00E43681" w:rsidP="00E43681">
      <w:pPr>
        <w:spacing w:line="360" w:lineRule="auto"/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Salienta-se ainda, que a digitalização dos documentos atende aos princípios da economicidade, eficiência, publicidade e outros correlatos e preserva a história do município às gerações vindouras.</w:t>
      </w:r>
    </w:p>
    <w:p w14:paraId="38D37375" w14:textId="77777777" w:rsidR="00D754AB" w:rsidRDefault="00D754AB" w:rsidP="00D754AB">
      <w:pPr>
        <w:spacing w:line="360" w:lineRule="auto"/>
        <w:ind w:firstLine="709"/>
        <w:jc w:val="both"/>
        <w:rPr>
          <w:rFonts w:ascii="Arial" w:eastAsia="Times New Roman" w:hAnsi="Arial" w:cs="Arial"/>
        </w:rPr>
      </w:pPr>
      <w:r w:rsidRPr="00D754AB">
        <w:rPr>
          <w:rFonts w:ascii="Arial" w:eastAsia="Times New Roman" w:hAnsi="Arial" w:cs="Arial"/>
        </w:rPr>
        <w:t>Em função dos argumentos esposados entende-se justificada a presente Resolução.</w:t>
      </w:r>
    </w:p>
    <w:p w14:paraId="23012513" w14:textId="77777777" w:rsidR="00D754AB" w:rsidRDefault="00D754AB" w:rsidP="00D754AB">
      <w:pPr>
        <w:spacing w:line="360" w:lineRule="auto"/>
        <w:ind w:firstLine="709"/>
        <w:jc w:val="both"/>
        <w:rPr>
          <w:rFonts w:ascii="Arial" w:eastAsia="Times New Roman" w:hAnsi="Arial" w:cs="Arial"/>
        </w:rPr>
      </w:pPr>
    </w:p>
    <w:p w14:paraId="7DF80E02" w14:textId="77777777" w:rsidR="00BF386E" w:rsidRPr="00E43681" w:rsidRDefault="00E43681" w:rsidP="00D754AB">
      <w:pPr>
        <w:spacing w:line="360" w:lineRule="auto"/>
        <w:ind w:firstLine="709"/>
        <w:jc w:val="righ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Nova Prata/RS, 29 de janeiro de 2025.</w:t>
      </w:r>
    </w:p>
    <w:sectPr w:rsidR="00BF386E" w:rsidRPr="00E43681" w:rsidSect="00B41B62">
      <w:pgSz w:w="11906" w:h="16838"/>
      <w:pgMar w:top="2836" w:right="113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900"/>
    <w:rsid w:val="00000474"/>
    <w:rsid w:val="00022871"/>
    <w:rsid w:val="00090BED"/>
    <w:rsid w:val="00251D4E"/>
    <w:rsid w:val="00355461"/>
    <w:rsid w:val="00482596"/>
    <w:rsid w:val="005B3B78"/>
    <w:rsid w:val="00696950"/>
    <w:rsid w:val="007E1626"/>
    <w:rsid w:val="00811B75"/>
    <w:rsid w:val="00931C00"/>
    <w:rsid w:val="00B41B62"/>
    <w:rsid w:val="00BB6900"/>
    <w:rsid w:val="00BF386E"/>
    <w:rsid w:val="00C32C05"/>
    <w:rsid w:val="00C80B2E"/>
    <w:rsid w:val="00D754AB"/>
    <w:rsid w:val="00E43681"/>
    <w:rsid w:val="00E8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9EEC2"/>
  <w15:chartTrackingRefBased/>
  <w15:docId w15:val="{6CFDE126-F771-48B7-BBA2-042332C5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68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E43681"/>
    <w:pPr>
      <w:suppressAutoHyphens/>
      <w:jc w:val="both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E4368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E43681"/>
    <w:pPr>
      <w:suppressAutoHyphens/>
      <w:ind w:left="4536" w:firstLine="1"/>
      <w:jc w:val="both"/>
    </w:pPr>
    <w:rPr>
      <w:rFonts w:eastAsia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3681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7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2025-02-28T17:35:00Z</dcterms:created>
  <dcterms:modified xsi:type="dcterms:W3CDTF">2025-02-28T17:35:00Z</dcterms:modified>
</cp:coreProperties>
</file>