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48517" w14:textId="392672B1" w:rsidR="008E6FDE" w:rsidRPr="003C7B37" w:rsidRDefault="008E6FDE" w:rsidP="00E62AD0">
      <w:pPr>
        <w:rPr>
          <w:rFonts w:ascii="Arial" w:hAnsi="Arial" w:cs="Arial"/>
          <w:sz w:val="24"/>
          <w:szCs w:val="24"/>
        </w:rPr>
      </w:pPr>
    </w:p>
    <w:p w14:paraId="3D24E0CD" w14:textId="5D3EE555" w:rsidR="00E62AD0" w:rsidRPr="003C7B37" w:rsidRDefault="00E62AD0" w:rsidP="00E62AD0">
      <w:pPr>
        <w:rPr>
          <w:rFonts w:ascii="Arial" w:hAnsi="Arial" w:cs="Arial"/>
          <w:sz w:val="24"/>
          <w:szCs w:val="24"/>
        </w:rPr>
      </w:pPr>
    </w:p>
    <w:p w14:paraId="06024855" w14:textId="77777777" w:rsidR="0042707B" w:rsidRDefault="0042707B" w:rsidP="0042707B">
      <w:pPr>
        <w:pStyle w:val="SemEspaamento"/>
        <w:jc w:val="center"/>
        <w:rPr>
          <w:rFonts w:ascii="Times New Roman" w:hAnsi="Times New Roman"/>
          <w:b/>
          <w:caps/>
          <w:sz w:val="28"/>
          <w:szCs w:val="28"/>
        </w:rPr>
      </w:pPr>
    </w:p>
    <w:p w14:paraId="2B9F2B63" w14:textId="26C16325" w:rsidR="0042707B" w:rsidRPr="00EB3213" w:rsidRDefault="004573AA" w:rsidP="0042707B">
      <w:pPr>
        <w:pStyle w:val="SemEspaamento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Projeto de Lei nº ____/202</w:t>
      </w:r>
      <w:r w:rsidR="006B0F9A">
        <w:rPr>
          <w:rFonts w:ascii="Times New Roman" w:hAnsi="Times New Roman"/>
          <w:b/>
          <w:caps/>
          <w:sz w:val="28"/>
          <w:szCs w:val="28"/>
        </w:rPr>
        <w:t>5</w:t>
      </w:r>
      <w:r w:rsidR="0042707B" w:rsidRPr="00EB3213">
        <w:rPr>
          <w:rFonts w:ascii="Times New Roman" w:hAnsi="Times New Roman"/>
          <w:b/>
          <w:caps/>
          <w:sz w:val="28"/>
          <w:szCs w:val="28"/>
        </w:rPr>
        <w:t>.</w:t>
      </w:r>
    </w:p>
    <w:p w14:paraId="63573B45" w14:textId="2489BF3A" w:rsidR="0042707B" w:rsidRPr="00EB3213" w:rsidRDefault="0042707B" w:rsidP="00E62AD0">
      <w:pPr>
        <w:rPr>
          <w:rFonts w:ascii="Times New Roman" w:hAnsi="Times New Roman" w:cs="Times New Roman"/>
          <w:sz w:val="24"/>
          <w:szCs w:val="24"/>
        </w:rPr>
      </w:pPr>
    </w:p>
    <w:p w14:paraId="75EDFC04" w14:textId="77777777" w:rsidR="0042707B" w:rsidRPr="00EB3213" w:rsidRDefault="00736E7B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 w:rsidRPr="00EB3213">
        <w:rPr>
          <w:rFonts w:ascii="Times New Roman" w:hAnsi="Times New Roman"/>
          <w:szCs w:val="24"/>
        </w:rPr>
        <w:t xml:space="preserve">                                                                                        </w:t>
      </w:r>
    </w:p>
    <w:p w14:paraId="45EA1FE3" w14:textId="77777777" w:rsidR="0042707B" w:rsidRPr="00EB3213" w:rsidRDefault="0042707B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2F18C566" w14:textId="2F1BAA2D" w:rsidR="00812BF9" w:rsidRDefault="00812BF9" w:rsidP="0042707B">
      <w:pPr>
        <w:pStyle w:val="SemEspaamento"/>
        <w:ind w:left="495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TORNA OBRIGATÓRIA A REALIZAÇÃO DO EXAME DE ULTRASSONOGRAFIA ENDOVAGINAL COM A MEDIDA DO COLO UTERINO DURANTE O PRÉ-NATAL, PARA PREVENÇÃO DO TRABALHO DE PARTO PREMATURO EM GESTAÇÕES COM 20 SEMANAS OU MAIS, NO ÂMBITO DO MUNICÍPIO DE GOIANA, E DÁ OUTRAS PROVIDÊNCIAS.</w:t>
      </w:r>
    </w:p>
    <w:p w14:paraId="39397B98" w14:textId="77777777" w:rsidR="00812BF9" w:rsidRDefault="00812BF9" w:rsidP="0042707B">
      <w:pPr>
        <w:pStyle w:val="SemEspaamento"/>
        <w:ind w:left="4956"/>
        <w:jc w:val="both"/>
        <w:rPr>
          <w:rFonts w:ascii="Times New Roman" w:hAnsi="Times New Roman"/>
          <w:b/>
          <w:sz w:val="28"/>
          <w:szCs w:val="28"/>
        </w:rPr>
      </w:pPr>
    </w:p>
    <w:p w14:paraId="0C9BCD87" w14:textId="10902833" w:rsidR="00391DB9" w:rsidRDefault="00391DB9" w:rsidP="00B6622A">
      <w:pPr>
        <w:pStyle w:val="SemEspaamento"/>
        <w:jc w:val="both"/>
        <w:rPr>
          <w:rFonts w:cs="Arial"/>
          <w:b/>
          <w:sz w:val="28"/>
          <w:szCs w:val="28"/>
        </w:rPr>
      </w:pPr>
    </w:p>
    <w:p w14:paraId="3796FC52" w14:textId="77777777" w:rsidR="00391DB9" w:rsidRDefault="00391DB9" w:rsidP="0042707B">
      <w:pPr>
        <w:pStyle w:val="SemEspaamento"/>
        <w:ind w:left="4956"/>
        <w:jc w:val="both"/>
        <w:rPr>
          <w:rFonts w:cs="Arial"/>
          <w:b/>
          <w:sz w:val="28"/>
          <w:szCs w:val="28"/>
        </w:rPr>
      </w:pPr>
    </w:p>
    <w:p w14:paraId="52E512CE" w14:textId="62239084" w:rsidR="00F44724" w:rsidRDefault="00EB3213" w:rsidP="00B01DAE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 w:rsidRPr="00EB3213">
        <w:rPr>
          <w:rFonts w:ascii="Times New Roman" w:hAnsi="Times New Roman"/>
          <w:b/>
          <w:sz w:val="28"/>
          <w:szCs w:val="28"/>
        </w:rPr>
        <w:t>Art. 1º</w:t>
      </w:r>
      <w:r w:rsidRPr="00EB3213">
        <w:rPr>
          <w:rFonts w:ascii="Times New Roman" w:hAnsi="Times New Roman"/>
          <w:sz w:val="28"/>
          <w:szCs w:val="28"/>
        </w:rPr>
        <w:t xml:space="preserve">. </w:t>
      </w:r>
      <w:r w:rsidR="00B01DAE">
        <w:rPr>
          <w:rFonts w:ascii="Times New Roman" w:hAnsi="Times New Roman"/>
          <w:sz w:val="28"/>
          <w:szCs w:val="28"/>
        </w:rPr>
        <w:t xml:space="preserve"> </w:t>
      </w:r>
      <w:r w:rsidR="00812BF9">
        <w:rPr>
          <w:rFonts w:ascii="Times New Roman" w:hAnsi="Times New Roman"/>
          <w:sz w:val="28"/>
          <w:szCs w:val="28"/>
        </w:rPr>
        <w:t>Fica instituída a obrigatoriedade da realização do exame de ultrassonografia endovaginal</w:t>
      </w:r>
      <w:r w:rsidR="00397945">
        <w:rPr>
          <w:rFonts w:ascii="Times New Roman" w:hAnsi="Times New Roman"/>
          <w:sz w:val="28"/>
          <w:szCs w:val="28"/>
        </w:rPr>
        <w:t xml:space="preserve"> com a medida do colo uterino durante o pré-natal em gestantes com 20 semanas de gravidez ou mais, como medida de prevenção ao trabalho de parto prematuro, no âmbito do Município de Goiana, nas redes públicas e privadas de saúde.</w:t>
      </w:r>
    </w:p>
    <w:p w14:paraId="0D8C65E5" w14:textId="77777777" w:rsidR="00397945" w:rsidRDefault="00397945" w:rsidP="00B01DAE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1BEF83AA" w14:textId="4B1D66BF" w:rsidR="00397945" w:rsidRDefault="00397945" w:rsidP="00B01DAE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 w:rsidRPr="00DB7783">
        <w:rPr>
          <w:rFonts w:ascii="Times New Roman" w:hAnsi="Times New Roman"/>
          <w:b/>
          <w:bCs/>
          <w:sz w:val="28"/>
          <w:szCs w:val="28"/>
        </w:rPr>
        <w:t>Parágrafo único</w:t>
      </w:r>
      <w:r>
        <w:rPr>
          <w:rFonts w:ascii="Times New Roman" w:hAnsi="Times New Roman"/>
          <w:sz w:val="28"/>
          <w:szCs w:val="28"/>
        </w:rPr>
        <w:t>. O exame de que trata o caput deverá ser oferecido gratuitamente pelos serviços públicos de saúde do Município de Goiana, na rede própria e conveniada, mediante condições logísticas de disponibilidade e marcação, respeitadas as regras impostas pela secretaria competente.</w:t>
      </w:r>
    </w:p>
    <w:p w14:paraId="695A2F6C" w14:textId="77777777" w:rsidR="00397945" w:rsidRDefault="00397945" w:rsidP="00B01DAE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42C1526A" w14:textId="27720275" w:rsidR="00397945" w:rsidRDefault="00397945" w:rsidP="00B01DAE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 w:rsidRPr="00EB3213">
        <w:rPr>
          <w:rFonts w:ascii="Times New Roman" w:hAnsi="Times New Roman"/>
          <w:b/>
          <w:sz w:val="28"/>
          <w:szCs w:val="28"/>
        </w:rPr>
        <w:t xml:space="preserve">Art. </w:t>
      </w:r>
      <w:r>
        <w:rPr>
          <w:rFonts w:ascii="Times New Roman" w:hAnsi="Times New Roman"/>
          <w:b/>
          <w:sz w:val="28"/>
          <w:szCs w:val="28"/>
        </w:rPr>
        <w:t>2</w:t>
      </w:r>
      <w:r w:rsidRPr="00EB3213">
        <w:rPr>
          <w:rFonts w:ascii="Times New Roman" w:hAnsi="Times New Roman"/>
          <w:b/>
          <w:sz w:val="28"/>
          <w:szCs w:val="28"/>
        </w:rPr>
        <w:t>º</w:t>
      </w:r>
      <w:r w:rsidRPr="00EB321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O exame de ultrassonografia endovaginal será realizado mediante solicitação médica, com o objetivo de identificar precocemente alterações </w:t>
      </w:r>
      <w:r w:rsidR="00DB7783">
        <w:rPr>
          <w:rFonts w:ascii="Times New Roman" w:hAnsi="Times New Roman"/>
          <w:sz w:val="28"/>
          <w:szCs w:val="28"/>
        </w:rPr>
        <w:t>no comprimento</w:t>
      </w:r>
      <w:r>
        <w:rPr>
          <w:rFonts w:ascii="Times New Roman" w:hAnsi="Times New Roman"/>
          <w:sz w:val="28"/>
          <w:szCs w:val="28"/>
        </w:rPr>
        <w:t xml:space="preserve"> do colo uterino, permitindo a adoção de medidas preventivas adequadas para reduzir os riscos de parto prematuro.</w:t>
      </w:r>
    </w:p>
    <w:p w14:paraId="06AF5993" w14:textId="77777777" w:rsidR="00397945" w:rsidRDefault="00397945" w:rsidP="00B01DAE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5AC7780C" w14:textId="0D8371BF" w:rsidR="00397945" w:rsidRDefault="00397945" w:rsidP="00B01DAE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 w:rsidRPr="00EB32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DEC3C47" w14:textId="77777777" w:rsidR="00397945" w:rsidRDefault="00397945" w:rsidP="0042707B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</w:p>
    <w:p w14:paraId="139C273E" w14:textId="77777777" w:rsidR="00397945" w:rsidRDefault="00397945" w:rsidP="0042707B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</w:p>
    <w:p w14:paraId="7E65A82F" w14:textId="77777777" w:rsidR="00397945" w:rsidRDefault="00397945" w:rsidP="0042707B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</w:p>
    <w:p w14:paraId="0D9B1F63" w14:textId="77777777" w:rsidR="00397945" w:rsidRDefault="00397945" w:rsidP="0042707B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</w:p>
    <w:p w14:paraId="6333996A" w14:textId="77777777" w:rsidR="00397945" w:rsidRDefault="00397945" w:rsidP="0042707B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</w:p>
    <w:p w14:paraId="5EB90929" w14:textId="77777777" w:rsidR="00397945" w:rsidRDefault="00397945" w:rsidP="0042707B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</w:p>
    <w:p w14:paraId="77FA8F13" w14:textId="77777777" w:rsidR="00397945" w:rsidRDefault="00397945" w:rsidP="0042707B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</w:p>
    <w:p w14:paraId="43EBC3BB" w14:textId="7BA159AF" w:rsidR="00F44724" w:rsidRDefault="00397945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 w:rsidRPr="00EB3213">
        <w:rPr>
          <w:rFonts w:ascii="Times New Roman" w:hAnsi="Times New Roman"/>
          <w:b/>
          <w:sz w:val="28"/>
          <w:szCs w:val="28"/>
        </w:rPr>
        <w:t xml:space="preserve">Art. </w:t>
      </w:r>
      <w:r>
        <w:rPr>
          <w:rFonts w:ascii="Times New Roman" w:hAnsi="Times New Roman"/>
          <w:b/>
          <w:sz w:val="28"/>
          <w:szCs w:val="28"/>
        </w:rPr>
        <w:t>3</w:t>
      </w:r>
      <w:r w:rsidRPr="00EB3213">
        <w:rPr>
          <w:rFonts w:ascii="Times New Roman" w:hAnsi="Times New Roman"/>
          <w:b/>
          <w:sz w:val="28"/>
          <w:szCs w:val="28"/>
        </w:rPr>
        <w:t>º</w:t>
      </w:r>
      <w:r w:rsidRPr="00EB321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Os serviços de saúde, públicos e privados, deverão:</w:t>
      </w:r>
    </w:p>
    <w:p w14:paraId="278D19A1" w14:textId="77777777" w:rsidR="00397945" w:rsidRDefault="00397945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3229CC20" w14:textId="23CAEE78" w:rsidR="00397945" w:rsidRDefault="00397945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 – Garantir a disponibilidade de profissionais capacitados e equipamentos adequados para a realização do exame;</w:t>
      </w:r>
    </w:p>
    <w:p w14:paraId="037BBB38" w14:textId="77777777" w:rsidR="00397945" w:rsidRDefault="00397945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2FBBFDB6" w14:textId="671B4864" w:rsidR="00397945" w:rsidRDefault="00397945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II- Assegurar que gestantes recebam orientações sobre a importância do exame e as implicações de suas alterações para a saúde materno-fetal;</w:t>
      </w:r>
    </w:p>
    <w:p w14:paraId="6B477296" w14:textId="77777777" w:rsidR="00397945" w:rsidRDefault="00397945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40D15036" w14:textId="5857D634" w:rsidR="00397945" w:rsidRDefault="00397945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III- Notificar a secretaria de s</w:t>
      </w:r>
      <w:r w:rsidR="00DB7783">
        <w:rPr>
          <w:rFonts w:ascii="Times New Roman" w:hAnsi="Times New Roman"/>
          <w:sz w:val="28"/>
          <w:szCs w:val="28"/>
        </w:rPr>
        <w:t>aú</w:t>
      </w:r>
      <w:r>
        <w:rPr>
          <w:rFonts w:ascii="Times New Roman" w:hAnsi="Times New Roman"/>
          <w:sz w:val="28"/>
          <w:szCs w:val="28"/>
        </w:rPr>
        <w:t xml:space="preserve">de do Município </w:t>
      </w:r>
      <w:r w:rsidR="00916B2C">
        <w:rPr>
          <w:rFonts w:ascii="Times New Roman" w:hAnsi="Times New Roman"/>
          <w:sz w:val="28"/>
          <w:szCs w:val="28"/>
        </w:rPr>
        <w:t>imediatamente após constatar, quando da realização do exame, alterações no colo de útero que possam levar ao parto prematuro.</w:t>
      </w:r>
    </w:p>
    <w:p w14:paraId="2DE99657" w14:textId="77777777" w:rsidR="00916B2C" w:rsidRDefault="00916B2C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1F26B048" w14:textId="3CC16368" w:rsidR="00916B2C" w:rsidRDefault="00916B2C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 w:rsidRPr="00EB3213">
        <w:rPr>
          <w:rFonts w:ascii="Times New Roman" w:hAnsi="Times New Roman"/>
          <w:b/>
          <w:sz w:val="28"/>
          <w:szCs w:val="28"/>
        </w:rPr>
        <w:t xml:space="preserve">Art. </w:t>
      </w:r>
      <w:r>
        <w:rPr>
          <w:rFonts w:ascii="Times New Roman" w:hAnsi="Times New Roman"/>
          <w:b/>
          <w:sz w:val="28"/>
          <w:szCs w:val="28"/>
        </w:rPr>
        <w:t>4</w:t>
      </w:r>
      <w:r w:rsidRPr="00EB3213">
        <w:rPr>
          <w:rFonts w:ascii="Times New Roman" w:hAnsi="Times New Roman"/>
          <w:b/>
          <w:sz w:val="28"/>
          <w:szCs w:val="28"/>
        </w:rPr>
        <w:t>º</w:t>
      </w:r>
      <w:r w:rsidRPr="00EB321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O poder Executivo poderá promover campanhas educativas e de conscientização para divulgar a importância do exame de ultrassonografia endovaginal no p</w:t>
      </w:r>
      <w:r w:rsidR="00DB7783">
        <w:rPr>
          <w:rFonts w:ascii="Times New Roman" w:hAnsi="Times New Roman"/>
          <w:sz w:val="28"/>
          <w:szCs w:val="28"/>
        </w:rPr>
        <w:t>r</w:t>
      </w:r>
      <w:r>
        <w:rPr>
          <w:rFonts w:ascii="Times New Roman" w:hAnsi="Times New Roman"/>
          <w:sz w:val="28"/>
          <w:szCs w:val="28"/>
        </w:rPr>
        <w:t>é-natal, inclusive com parcerias público-privadas.</w:t>
      </w:r>
    </w:p>
    <w:p w14:paraId="7E2DD561" w14:textId="77777777" w:rsidR="00916B2C" w:rsidRDefault="00916B2C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4833DED9" w14:textId="1B10B47F" w:rsidR="00916B2C" w:rsidRPr="006C35BD" w:rsidRDefault="00916B2C" w:rsidP="0042707B">
      <w:pPr>
        <w:pStyle w:val="SemEspaamento"/>
        <w:jc w:val="both"/>
        <w:rPr>
          <w:rFonts w:ascii="Times New Roman" w:hAnsi="Times New Roman"/>
          <w:bCs/>
          <w:sz w:val="28"/>
          <w:szCs w:val="28"/>
        </w:rPr>
      </w:pPr>
      <w:r w:rsidRPr="006C35BD">
        <w:rPr>
          <w:rFonts w:ascii="Times New Roman" w:hAnsi="Times New Roman"/>
          <w:b/>
          <w:sz w:val="28"/>
          <w:szCs w:val="28"/>
        </w:rPr>
        <w:t xml:space="preserve">Art. </w:t>
      </w:r>
      <w:r w:rsidR="006C35BD" w:rsidRPr="006C35BD">
        <w:rPr>
          <w:rFonts w:ascii="Times New Roman" w:hAnsi="Times New Roman"/>
          <w:b/>
          <w:sz w:val="28"/>
          <w:szCs w:val="28"/>
        </w:rPr>
        <w:t>5</w:t>
      </w:r>
      <w:r w:rsidRPr="006C35BD">
        <w:rPr>
          <w:rFonts w:ascii="Times New Roman" w:hAnsi="Times New Roman"/>
          <w:b/>
          <w:sz w:val="28"/>
          <w:szCs w:val="28"/>
        </w:rPr>
        <w:t>º</w:t>
      </w:r>
      <w:r w:rsidR="006C35BD" w:rsidRPr="006C35BD">
        <w:rPr>
          <w:rFonts w:ascii="Times New Roman" w:hAnsi="Times New Roman"/>
          <w:bCs/>
          <w:sz w:val="28"/>
          <w:szCs w:val="28"/>
        </w:rPr>
        <w:t>. O Poder Executivo poderá regulamentar esta Lei no que entender cabível.</w:t>
      </w:r>
    </w:p>
    <w:p w14:paraId="436F2CA6" w14:textId="77777777" w:rsidR="006C35BD" w:rsidRDefault="006C35BD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10FAC755" w14:textId="5C1176EA" w:rsidR="006C35BD" w:rsidRDefault="006C35BD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 w:rsidRPr="006C35BD">
        <w:rPr>
          <w:rFonts w:ascii="Times New Roman" w:hAnsi="Times New Roman"/>
          <w:b/>
          <w:sz w:val="28"/>
          <w:szCs w:val="28"/>
        </w:rPr>
        <w:t xml:space="preserve">Art. </w:t>
      </w:r>
      <w:r>
        <w:rPr>
          <w:rFonts w:ascii="Times New Roman" w:hAnsi="Times New Roman"/>
          <w:b/>
          <w:sz w:val="28"/>
          <w:szCs w:val="28"/>
        </w:rPr>
        <w:t>6</w:t>
      </w:r>
      <w:r w:rsidRPr="006C35BD">
        <w:rPr>
          <w:rFonts w:ascii="Times New Roman" w:hAnsi="Times New Roman"/>
          <w:b/>
          <w:sz w:val="28"/>
          <w:szCs w:val="28"/>
        </w:rPr>
        <w:t>º</w:t>
      </w:r>
      <w:r w:rsidRPr="006C35BD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Esta lei entra em vigor 90 (noventa) dias após a data de sua publicação.</w:t>
      </w:r>
    </w:p>
    <w:p w14:paraId="5CC04DA9" w14:textId="77777777" w:rsidR="00916B2C" w:rsidRDefault="00916B2C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7F364313" w14:textId="77777777" w:rsidR="002C1631" w:rsidRDefault="002C1631" w:rsidP="0042707B">
      <w:pPr>
        <w:pStyle w:val="SemEspaamen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66555D4" w14:textId="77777777" w:rsidR="0067048E" w:rsidRDefault="0067048E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40483D00" w14:textId="3A22FB1E" w:rsidR="00A3200C" w:rsidRPr="000F16F5" w:rsidRDefault="00A3200C" w:rsidP="0042707B">
      <w:pPr>
        <w:pStyle w:val="SemEspaamento"/>
        <w:jc w:val="both"/>
        <w:rPr>
          <w:rFonts w:ascii="Times New Roman" w:hAnsi="Times New Roman"/>
          <w:b/>
          <w:bCs/>
          <w:sz w:val="28"/>
          <w:szCs w:val="28"/>
        </w:rPr>
      </w:pPr>
      <w:r w:rsidRPr="000F16F5">
        <w:rPr>
          <w:rFonts w:ascii="Times New Roman" w:hAnsi="Times New Roman"/>
          <w:b/>
          <w:bCs/>
          <w:sz w:val="28"/>
          <w:szCs w:val="28"/>
        </w:rPr>
        <w:t xml:space="preserve">Plenário </w:t>
      </w:r>
      <w:r w:rsidR="00391DB9" w:rsidRPr="000F16F5">
        <w:rPr>
          <w:rFonts w:ascii="Times New Roman" w:hAnsi="Times New Roman"/>
          <w:b/>
          <w:bCs/>
          <w:sz w:val="28"/>
          <w:szCs w:val="28"/>
        </w:rPr>
        <w:t>V</w:t>
      </w:r>
      <w:r w:rsidRPr="000F16F5">
        <w:rPr>
          <w:rFonts w:ascii="Times New Roman" w:hAnsi="Times New Roman"/>
          <w:b/>
          <w:bCs/>
          <w:sz w:val="28"/>
          <w:szCs w:val="28"/>
        </w:rPr>
        <w:t xml:space="preserve">ereador Clóvis </w:t>
      </w:r>
      <w:r w:rsidR="0034412E" w:rsidRPr="000F16F5">
        <w:rPr>
          <w:rFonts w:ascii="Times New Roman" w:hAnsi="Times New Roman"/>
          <w:b/>
          <w:bCs/>
          <w:sz w:val="28"/>
          <w:szCs w:val="28"/>
        </w:rPr>
        <w:t>Fontenelle</w:t>
      </w:r>
      <w:r w:rsidRPr="000F16F5">
        <w:rPr>
          <w:rFonts w:ascii="Times New Roman" w:hAnsi="Times New Roman"/>
          <w:b/>
          <w:bCs/>
          <w:sz w:val="28"/>
          <w:szCs w:val="28"/>
        </w:rPr>
        <w:t xml:space="preserve"> Guimarães, em </w:t>
      </w:r>
      <w:r w:rsidR="00CC637E" w:rsidRPr="000F16F5">
        <w:rPr>
          <w:rFonts w:ascii="Times New Roman" w:hAnsi="Times New Roman"/>
          <w:b/>
          <w:bCs/>
          <w:sz w:val="28"/>
          <w:szCs w:val="28"/>
        </w:rPr>
        <w:t>28 de julho</w:t>
      </w:r>
      <w:r w:rsidR="00391DB9" w:rsidRPr="000F16F5">
        <w:rPr>
          <w:rFonts w:ascii="Times New Roman" w:hAnsi="Times New Roman"/>
          <w:b/>
          <w:bCs/>
          <w:sz w:val="28"/>
          <w:szCs w:val="28"/>
        </w:rPr>
        <w:t xml:space="preserve"> de 2025</w:t>
      </w:r>
    </w:p>
    <w:p w14:paraId="295E51CD" w14:textId="77777777" w:rsidR="00A3200C" w:rsidRPr="00663741" w:rsidRDefault="00A3200C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0320461A" w14:textId="77777777" w:rsidR="0042707B" w:rsidRPr="00663741" w:rsidRDefault="0042707B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082DF3AB" w14:textId="77777777" w:rsidR="0042707B" w:rsidRPr="00663741" w:rsidRDefault="0042707B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65E99EA5" w14:textId="4355B1CB" w:rsidR="0042707B" w:rsidRDefault="0042707B" w:rsidP="0042707B">
      <w:pPr>
        <w:pStyle w:val="SemEspaamento"/>
        <w:jc w:val="center"/>
        <w:rPr>
          <w:rStyle w:val="Forte"/>
          <w:rFonts w:ascii="Times New Roman" w:hAnsi="Times New Roman"/>
          <w:sz w:val="28"/>
          <w:szCs w:val="28"/>
        </w:rPr>
      </w:pPr>
      <w:r>
        <w:rPr>
          <w:rStyle w:val="Forte"/>
          <w:rFonts w:ascii="Times New Roman" w:hAnsi="Times New Roman"/>
          <w:sz w:val="28"/>
          <w:szCs w:val="28"/>
        </w:rPr>
        <w:t>Ver</w:t>
      </w:r>
      <w:r w:rsidR="008C0AE2">
        <w:rPr>
          <w:rStyle w:val="Forte"/>
          <w:rFonts w:ascii="Times New Roman" w:hAnsi="Times New Roman"/>
          <w:sz w:val="28"/>
          <w:szCs w:val="28"/>
        </w:rPr>
        <w:t>eador</w:t>
      </w:r>
      <w:r>
        <w:rPr>
          <w:rStyle w:val="Forte"/>
          <w:rFonts w:ascii="Times New Roman" w:hAnsi="Times New Roman"/>
          <w:sz w:val="28"/>
          <w:szCs w:val="28"/>
        </w:rPr>
        <w:t xml:space="preserve"> Ibson Gouveia</w:t>
      </w:r>
    </w:p>
    <w:p w14:paraId="4E780143" w14:textId="1F6BCA3F" w:rsidR="0042707B" w:rsidRDefault="00DC53CF" w:rsidP="0042707B">
      <w:pPr>
        <w:pStyle w:val="SemEspaamento"/>
        <w:jc w:val="both"/>
        <w:rPr>
          <w:rStyle w:val="Forte"/>
        </w:rPr>
      </w:pPr>
      <w:r>
        <w:rPr>
          <w:rStyle w:val="Forte"/>
        </w:rPr>
        <w:t xml:space="preserve">    </w:t>
      </w:r>
    </w:p>
    <w:p w14:paraId="14DBBB2D" w14:textId="3DC0A4EF" w:rsidR="00E36F31" w:rsidRDefault="00DC53CF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                                           </w:t>
      </w:r>
      <w:r w:rsidR="004F63D1">
        <w:rPr>
          <w:noProof/>
        </w:rPr>
        <w:drawing>
          <wp:inline distT="0" distB="0" distL="0" distR="0" wp14:anchorId="52925490" wp14:editId="52C3099A">
            <wp:extent cx="1774190" cy="380365"/>
            <wp:effectExtent l="0" t="0" r="0" b="635"/>
            <wp:docPr id="982128011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128011" name="Image 3"/>
                    <pic:cNvPicPr>
                      <a:picLocks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38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3A774" w14:textId="77777777" w:rsidR="00E36F31" w:rsidRDefault="00E36F31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2537F7DF" w14:textId="77777777" w:rsidR="00E36F31" w:rsidRDefault="00E36F31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2B438CAC" w14:textId="77777777" w:rsidR="00E36F31" w:rsidRDefault="00E36F31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35550609" w14:textId="77777777" w:rsidR="00E36F31" w:rsidRPr="00C61D84" w:rsidRDefault="00E36F31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679849BD" w14:textId="77777777" w:rsidR="000A5DDD" w:rsidRDefault="000A5DDD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54F5E06D" w14:textId="77777777" w:rsidR="000A5DDD" w:rsidRDefault="000A5DDD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24161942" w14:textId="77777777" w:rsidR="000A5DDD" w:rsidRDefault="000A5DDD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3CA0E199" w14:textId="77777777" w:rsidR="000A5DDD" w:rsidRDefault="000A5DDD" w:rsidP="00F30684">
      <w:pPr>
        <w:pStyle w:val="SemEspaamento"/>
        <w:rPr>
          <w:rFonts w:ascii="Times New Roman" w:hAnsi="Times New Roman"/>
          <w:b/>
          <w:sz w:val="28"/>
          <w:szCs w:val="22"/>
        </w:rPr>
      </w:pPr>
    </w:p>
    <w:p w14:paraId="0602B5B0" w14:textId="77777777" w:rsidR="000A5DDD" w:rsidRDefault="000A5DDD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05C5677E" w14:textId="77777777" w:rsidR="000A5DDD" w:rsidRDefault="000A5DDD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6770BAEE" w14:textId="77777777" w:rsidR="000F16F5" w:rsidRDefault="000F16F5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411FD6BB" w14:textId="77777777" w:rsidR="000A5DDD" w:rsidRDefault="000A5DDD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5889119D" w14:textId="77777777" w:rsidR="000A5DDD" w:rsidRDefault="000A5DDD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19D55A5E" w14:textId="7D7DA753" w:rsidR="00E36F31" w:rsidRDefault="00E36F31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  <w:r w:rsidRPr="00C61D84">
        <w:rPr>
          <w:rFonts w:ascii="Times New Roman" w:hAnsi="Times New Roman"/>
          <w:b/>
          <w:sz w:val="28"/>
          <w:szCs w:val="22"/>
        </w:rPr>
        <w:t xml:space="preserve"> JUSTIFICATIVA</w:t>
      </w:r>
    </w:p>
    <w:p w14:paraId="5A08E541" w14:textId="77777777" w:rsidR="008C0AE2" w:rsidRDefault="008C0AE2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037C8582" w14:textId="2E345EE1" w:rsidR="008C0AE2" w:rsidRPr="00DB7783" w:rsidRDefault="0027749E" w:rsidP="006C35BD">
      <w:pPr>
        <w:pStyle w:val="SemEspaamento"/>
        <w:jc w:val="both"/>
        <w:rPr>
          <w:rFonts w:ascii="Times New Roman" w:hAnsi="Times New Roman"/>
          <w:bCs/>
          <w:sz w:val="28"/>
          <w:szCs w:val="22"/>
        </w:rPr>
      </w:pPr>
      <w:r>
        <w:rPr>
          <w:rFonts w:ascii="Times New Roman" w:hAnsi="Times New Roman"/>
          <w:b/>
          <w:sz w:val="28"/>
          <w:szCs w:val="22"/>
        </w:rPr>
        <w:tab/>
      </w:r>
      <w:r w:rsidR="006C35BD" w:rsidRPr="00DB7783">
        <w:rPr>
          <w:rFonts w:ascii="Times New Roman" w:hAnsi="Times New Roman"/>
          <w:bCs/>
          <w:sz w:val="28"/>
          <w:szCs w:val="22"/>
        </w:rPr>
        <w:t>O projeto de Lei em apreço visa implementar uma política pública de saúde preventiva que tem com</w:t>
      </w:r>
      <w:r w:rsidR="000F16F5">
        <w:rPr>
          <w:rFonts w:ascii="Times New Roman" w:hAnsi="Times New Roman"/>
          <w:bCs/>
          <w:sz w:val="28"/>
          <w:szCs w:val="22"/>
        </w:rPr>
        <w:t>o</w:t>
      </w:r>
      <w:r w:rsidR="006C35BD" w:rsidRPr="00DB7783">
        <w:rPr>
          <w:rFonts w:ascii="Times New Roman" w:hAnsi="Times New Roman"/>
          <w:bCs/>
          <w:sz w:val="28"/>
          <w:szCs w:val="22"/>
        </w:rPr>
        <w:t xml:space="preserve"> objetivo resguardar mulheres e seus filhos, tanto quanto possível, dos riscos do parto prematuro, sobremaneira em razão de problemas e complicações no colo do útero identificáveis por meio da ultrassonografia en</w:t>
      </w:r>
      <w:r w:rsidR="000F16F5">
        <w:rPr>
          <w:rFonts w:ascii="Times New Roman" w:hAnsi="Times New Roman"/>
          <w:bCs/>
          <w:sz w:val="28"/>
          <w:szCs w:val="22"/>
        </w:rPr>
        <w:t>d</w:t>
      </w:r>
      <w:r w:rsidR="006C35BD" w:rsidRPr="00DB7783">
        <w:rPr>
          <w:rFonts w:ascii="Times New Roman" w:hAnsi="Times New Roman"/>
          <w:bCs/>
          <w:sz w:val="28"/>
          <w:szCs w:val="22"/>
        </w:rPr>
        <w:t>ovaginal.</w:t>
      </w:r>
    </w:p>
    <w:p w14:paraId="45D96F61" w14:textId="56A528C2" w:rsidR="006C35BD" w:rsidRPr="00DB7783" w:rsidRDefault="006C35BD" w:rsidP="006C35BD">
      <w:pPr>
        <w:pStyle w:val="SemEspaamento"/>
        <w:jc w:val="both"/>
        <w:rPr>
          <w:rFonts w:ascii="Times New Roman" w:hAnsi="Times New Roman"/>
          <w:bCs/>
          <w:sz w:val="28"/>
          <w:szCs w:val="22"/>
        </w:rPr>
      </w:pPr>
      <w:r w:rsidRPr="00DB7783">
        <w:rPr>
          <w:rFonts w:ascii="Times New Roman" w:hAnsi="Times New Roman"/>
          <w:bCs/>
          <w:sz w:val="28"/>
          <w:szCs w:val="22"/>
        </w:rPr>
        <w:tab/>
        <w:t xml:space="preserve">A garantia de acesso de cada recém-nascido a testes que permitam a identificação precoce, pré-sintomática, e a correção oportuna de toda e qualquer anormalidade </w:t>
      </w:r>
      <w:r w:rsidR="006F169B" w:rsidRPr="00DB7783">
        <w:rPr>
          <w:rFonts w:ascii="Times New Roman" w:hAnsi="Times New Roman"/>
          <w:bCs/>
          <w:sz w:val="28"/>
          <w:szCs w:val="22"/>
        </w:rPr>
        <w:t>representa oferecer à criança a possibilidade de ampla inserção na sociedade, de desenvolvimento pleno e de realização como ser humano. Assim, são muito importantes os procedimentos que detectem, tanto no período gestacional como no início da vida, agravos que podem comprometer seriamente ou impossibilitar a sobrevivência. A oportunidade de triar as doenças e adotar imediatamente condutas para tratar a criança é preciosa.</w:t>
      </w:r>
    </w:p>
    <w:p w14:paraId="7AA0DF23" w14:textId="69826270" w:rsidR="00AB02F2" w:rsidRPr="00DB7783" w:rsidRDefault="006F169B" w:rsidP="006C35BD">
      <w:pPr>
        <w:pStyle w:val="SemEspaamento"/>
        <w:jc w:val="both"/>
        <w:rPr>
          <w:rFonts w:ascii="Times New Roman" w:hAnsi="Times New Roman"/>
          <w:bCs/>
          <w:sz w:val="28"/>
          <w:szCs w:val="22"/>
        </w:rPr>
      </w:pPr>
      <w:r w:rsidRPr="00DB7783">
        <w:rPr>
          <w:rFonts w:ascii="Times New Roman" w:hAnsi="Times New Roman"/>
          <w:bCs/>
          <w:sz w:val="28"/>
          <w:szCs w:val="22"/>
        </w:rPr>
        <w:tab/>
        <w:t xml:space="preserve">O </w:t>
      </w:r>
      <w:r w:rsidR="000F16F5" w:rsidRPr="00DB7783">
        <w:rPr>
          <w:rFonts w:ascii="Times New Roman" w:hAnsi="Times New Roman"/>
          <w:bCs/>
          <w:sz w:val="28"/>
          <w:szCs w:val="22"/>
        </w:rPr>
        <w:t>parto prematuro</w:t>
      </w:r>
      <w:r w:rsidRPr="00DB7783">
        <w:rPr>
          <w:rFonts w:ascii="Times New Roman" w:hAnsi="Times New Roman"/>
          <w:bCs/>
          <w:sz w:val="28"/>
          <w:szCs w:val="22"/>
        </w:rPr>
        <w:t xml:space="preserve"> é uma das principais causas de mortalidade neonatal e complicações de saúde em recém-nascidos. Estudos indicam que a medida do comprimento do colo uterino por ultrassonografia endovaginal é uma ferramenta </w:t>
      </w:r>
      <w:r w:rsidR="00AB02F2" w:rsidRPr="00DB7783">
        <w:rPr>
          <w:rFonts w:ascii="Times New Roman" w:hAnsi="Times New Roman"/>
          <w:bCs/>
          <w:sz w:val="28"/>
          <w:szCs w:val="22"/>
        </w:rPr>
        <w:t>eficaz</w:t>
      </w:r>
      <w:r w:rsidRPr="00DB7783">
        <w:rPr>
          <w:rFonts w:ascii="Times New Roman" w:hAnsi="Times New Roman"/>
          <w:bCs/>
          <w:sz w:val="28"/>
          <w:szCs w:val="22"/>
        </w:rPr>
        <w:t xml:space="preserve"> para identificar</w:t>
      </w:r>
      <w:r w:rsidR="00AB02F2" w:rsidRPr="00DB7783">
        <w:rPr>
          <w:rFonts w:ascii="Times New Roman" w:hAnsi="Times New Roman"/>
          <w:bCs/>
          <w:sz w:val="28"/>
          <w:szCs w:val="22"/>
        </w:rPr>
        <w:t xml:space="preserve"> gestantes em risco de parto prematuro. Ao tornar esse exame obrigatório durante o pré-natal, a presente lei busca reduzir a incidência de partos prematuros e promover a saúde materno-infantil no Município de </w:t>
      </w:r>
      <w:r w:rsidR="000F16F5">
        <w:rPr>
          <w:rFonts w:ascii="Times New Roman" w:hAnsi="Times New Roman"/>
          <w:bCs/>
          <w:sz w:val="28"/>
          <w:szCs w:val="22"/>
        </w:rPr>
        <w:t>Goiana</w:t>
      </w:r>
      <w:r w:rsidR="00AB02F2" w:rsidRPr="00DB7783">
        <w:rPr>
          <w:rFonts w:ascii="Times New Roman" w:hAnsi="Times New Roman"/>
          <w:bCs/>
          <w:sz w:val="28"/>
          <w:szCs w:val="22"/>
        </w:rPr>
        <w:t>, com vistas a resguardar não apenas a mulher-</w:t>
      </w:r>
      <w:r w:rsidR="000F16F5" w:rsidRPr="00DB7783">
        <w:rPr>
          <w:rFonts w:ascii="Times New Roman" w:hAnsi="Times New Roman"/>
          <w:bCs/>
          <w:sz w:val="28"/>
          <w:szCs w:val="22"/>
        </w:rPr>
        <w:t>mãe</w:t>
      </w:r>
      <w:r w:rsidR="00AB02F2" w:rsidRPr="00DB7783">
        <w:rPr>
          <w:rFonts w:ascii="Times New Roman" w:hAnsi="Times New Roman"/>
          <w:bCs/>
          <w:sz w:val="28"/>
          <w:szCs w:val="22"/>
        </w:rPr>
        <w:t xml:space="preserve"> também o bebê de dificuldades futuras em seu desenvolvimento, seja ele intrauterino ou pós-parto.</w:t>
      </w:r>
    </w:p>
    <w:p w14:paraId="41B00B0F" w14:textId="3B82AE23" w:rsidR="00DB7783" w:rsidRPr="00DB7783" w:rsidRDefault="00AB02F2" w:rsidP="006C35BD">
      <w:pPr>
        <w:pStyle w:val="SemEspaamento"/>
        <w:jc w:val="both"/>
        <w:rPr>
          <w:rFonts w:ascii="Times New Roman" w:hAnsi="Times New Roman"/>
          <w:bCs/>
          <w:sz w:val="28"/>
          <w:szCs w:val="22"/>
        </w:rPr>
      </w:pPr>
      <w:r w:rsidRPr="00DB7783">
        <w:rPr>
          <w:rFonts w:ascii="Times New Roman" w:hAnsi="Times New Roman"/>
          <w:bCs/>
          <w:sz w:val="28"/>
          <w:szCs w:val="22"/>
        </w:rPr>
        <w:tab/>
      </w:r>
      <w:r w:rsidR="00DB7783">
        <w:rPr>
          <w:rFonts w:ascii="Times New Roman" w:hAnsi="Times New Roman"/>
          <w:bCs/>
          <w:sz w:val="28"/>
          <w:szCs w:val="22"/>
        </w:rPr>
        <w:t>O governo Federal</w:t>
      </w:r>
      <w:r w:rsidRPr="00DB7783">
        <w:rPr>
          <w:rFonts w:ascii="Times New Roman" w:hAnsi="Times New Roman"/>
          <w:bCs/>
          <w:sz w:val="28"/>
          <w:szCs w:val="22"/>
        </w:rPr>
        <w:t xml:space="preserve"> sancionou em 2023 a Lei 14.598/2023, de autoria legislativa, que incluiu exames de identificação precoce de síndromes, doenças e prematuridade no rol de exames obrigatórios do SUS, restando claro, </w:t>
      </w:r>
      <w:r w:rsidR="00DB7783" w:rsidRPr="00DB7783">
        <w:rPr>
          <w:rFonts w:ascii="Times New Roman" w:hAnsi="Times New Roman"/>
          <w:bCs/>
          <w:sz w:val="28"/>
          <w:szCs w:val="22"/>
        </w:rPr>
        <w:t>inequívoco</w:t>
      </w:r>
      <w:r w:rsidRPr="00DB7783">
        <w:rPr>
          <w:rFonts w:ascii="Times New Roman" w:hAnsi="Times New Roman"/>
          <w:bCs/>
          <w:sz w:val="28"/>
          <w:szCs w:val="22"/>
        </w:rPr>
        <w:t xml:space="preserve"> e inco</w:t>
      </w:r>
      <w:r w:rsidR="00DB7783" w:rsidRPr="00DB7783">
        <w:rPr>
          <w:rFonts w:ascii="Times New Roman" w:hAnsi="Times New Roman"/>
          <w:bCs/>
          <w:sz w:val="28"/>
          <w:szCs w:val="22"/>
        </w:rPr>
        <w:t xml:space="preserve">nteste que tal política é pauta relevante e essencial. </w:t>
      </w:r>
    </w:p>
    <w:p w14:paraId="7F048A98" w14:textId="4A0758ED" w:rsidR="00DB7783" w:rsidRPr="000F16F5" w:rsidRDefault="00DB7783" w:rsidP="000F16F5">
      <w:pPr>
        <w:pStyle w:val="SemEspaamento"/>
        <w:jc w:val="both"/>
        <w:rPr>
          <w:rFonts w:ascii="Times New Roman" w:hAnsi="Times New Roman"/>
          <w:bCs/>
          <w:sz w:val="28"/>
          <w:szCs w:val="22"/>
        </w:rPr>
      </w:pPr>
      <w:r w:rsidRPr="00DB7783">
        <w:rPr>
          <w:rFonts w:ascii="Times New Roman" w:hAnsi="Times New Roman"/>
          <w:bCs/>
          <w:sz w:val="28"/>
          <w:szCs w:val="22"/>
        </w:rPr>
        <w:tab/>
        <w:t xml:space="preserve">São por todos estes motivos que conto com o apoio dos nobres pares para aprovação da presente propositura, a fim de que possamos garantir mais dignidade, acesso a saúde e qualidade de vida às mulheres gestantes e seus filhos, prevenindo os partos prematuros e suas complicações. </w:t>
      </w:r>
      <w:r w:rsidR="00AB02F2" w:rsidRPr="00DB7783">
        <w:rPr>
          <w:rFonts w:ascii="Times New Roman" w:hAnsi="Times New Roman"/>
          <w:bCs/>
          <w:sz w:val="28"/>
          <w:szCs w:val="22"/>
        </w:rPr>
        <w:t xml:space="preserve"> </w:t>
      </w:r>
    </w:p>
    <w:p w14:paraId="4FD0F4B9" w14:textId="77777777" w:rsidR="00DB7783" w:rsidRDefault="00DB7783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30D3844B" w14:textId="77777777" w:rsidR="008C0AE2" w:rsidRDefault="008C0AE2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4D3FAD3B" w14:textId="48688862" w:rsidR="00E36F31" w:rsidRPr="00C61D84" w:rsidRDefault="00391DB9" w:rsidP="00E36F31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Plenário Vereador Clovis Fontenelle</w:t>
      </w:r>
      <w:r w:rsidR="008C0AE2">
        <w:rPr>
          <w:rFonts w:ascii="Times New Roman" w:hAnsi="Times New Roman"/>
          <w:b/>
          <w:sz w:val="28"/>
          <w:szCs w:val="28"/>
        </w:rPr>
        <w:t xml:space="preserve"> Guimarães, em </w:t>
      </w:r>
      <w:r w:rsidR="00CC637E">
        <w:rPr>
          <w:rFonts w:ascii="Times New Roman" w:hAnsi="Times New Roman"/>
          <w:b/>
          <w:sz w:val="28"/>
          <w:szCs w:val="28"/>
        </w:rPr>
        <w:t xml:space="preserve">28 de julho </w:t>
      </w:r>
      <w:r w:rsidR="008C0AE2">
        <w:rPr>
          <w:rFonts w:ascii="Times New Roman" w:hAnsi="Times New Roman"/>
          <w:b/>
          <w:sz w:val="28"/>
          <w:szCs w:val="28"/>
        </w:rPr>
        <w:t>de 2025.</w:t>
      </w:r>
    </w:p>
    <w:p w14:paraId="1EE57CA3" w14:textId="77777777" w:rsidR="00E36F31" w:rsidRPr="00C61D84" w:rsidRDefault="00E36F31" w:rsidP="00E36F31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64EB48A3" w14:textId="77777777" w:rsidR="00E36F31" w:rsidRPr="00C61D84" w:rsidRDefault="00E36F31" w:rsidP="00E36F31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314E83BC" w14:textId="61A14F86" w:rsidR="00E36F31" w:rsidRPr="00C61D84" w:rsidRDefault="00E36F31" w:rsidP="00E36F31">
      <w:pPr>
        <w:pStyle w:val="SemEspaamento"/>
        <w:jc w:val="center"/>
        <w:rPr>
          <w:rStyle w:val="Forte"/>
          <w:rFonts w:ascii="Times New Roman" w:hAnsi="Times New Roman"/>
          <w:sz w:val="28"/>
          <w:szCs w:val="28"/>
        </w:rPr>
      </w:pPr>
      <w:r w:rsidRPr="00C61D84">
        <w:rPr>
          <w:rStyle w:val="Forte"/>
          <w:rFonts w:ascii="Times New Roman" w:hAnsi="Times New Roman"/>
          <w:sz w:val="28"/>
          <w:szCs w:val="28"/>
        </w:rPr>
        <w:t>Ver</w:t>
      </w:r>
      <w:r w:rsidR="008C0AE2">
        <w:rPr>
          <w:rStyle w:val="Forte"/>
          <w:rFonts w:ascii="Times New Roman" w:hAnsi="Times New Roman"/>
          <w:sz w:val="28"/>
          <w:szCs w:val="28"/>
        </w:rPr>
        <w:t>eador</w:t>
      </w:r>
      <w:r w:rsidRPr="00C61D84">
        <w:rPr>
          <w:rStyle w:val="Forte"/>
          <w:rFonts w:ascii="Times New Roman" w:hAnsi="Times New Roman"/>
          <w:sz w:val="28"/>
          <w:szCs w:val="28"/>
        </w:rPr>
        <w:t xml:space="preserve"> Ibson Gouveia</w:t>
      </w:r>
    </w:p>
    <w:p w14:paraId="4AB0995A" w14:textId="4AF85827" w:rsidR="0042707B" w:rsidRPr="000F16F5" w:rsidRDefault="000F16F5" w:rsidP="000F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F63D1">
        <w:rPr>
          <w:rFonts w:ascii="Times New Roman" w:hAnsi="Times New Roman"/>
          <w:sz w:val="28"/>
          <w:szCs w:val="28"/>
        </w:rPr>
        <w:t xml:space="preserve">                    </w:t>
      </w:r>
    </w:p>
    <w:sectPr w:rsidR="0042707B" w:rsidRPr="000F16F5" w:rsidSect="00BC6C57">
      <w:headerReference w:type="default" r:id="rId8"/>
      <w:footerReference w:type="default" r:id="rId9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C436A" w14:textId="77777777" w:rsidR="0061628E" w:rsidRDefault="0061628E">
      <w:pPr>
        <w:spacing w:after="0" w:line="240" w:lineRule="auto"/>
      </w:pPr>
      <w:r>
        <w:separator/>
      </w:r>
    </w:p>
  </w:endnote>
  <w:endnote w:type="continuationSeparator" w:id="0">
    <w:p w14:paraId="00FB5EC9" w14:textId="77777777" w:rsidR="0061628E" w:rsidRDefault="00616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8A685" w14:textId="77777777" w:rsidR="0061628E" w:rsidRDefault="0061628E">
      <w:pPr>
        <w:spacing w:after="0" w:line="240" w:lineRule="auto"/>
      </w:pPr>
      <w:r>
        <w:separator/>
      </w:r>
    </w:p>
  </w:footnote>
  <w:footnote w:type="continuationSeparator" w:id="0">
    <w:p w14:paraId="6245BB77" w14:textId="77777777" w:rsidR="0061628E" w:rsidRDefault="00616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D6B7C"/>
    <w:multiLevelType w:val="hybridMultilevel"/>
    <w:tmpl w:val="38EAF8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64734"/>
    <w:multiLevelType w:val="hybridMultilevel"/>
    <w:tmpl w:val="63C4C8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 w16cid:durableId="903566190">
    <w:abstractNumId w:val="2"/>
  </w:num>
  <w:num w:numId="2" w16cid:durableId="1092974470">
    <w:abstractNumId w:val="1"/>
  </w:num>
  <w:num w:numId="3" w16cid:durableId="2066173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917"/>
    <w:rsid w:val="000168C3"/>
    <w:rsid w:val="0002437B"/>
    <w:rsid w:val="0003095A"/>
    <w:rsid w:val="0004161C"/>
    <w:rsid w:val="00042344"/>
    <w:rsid w:val="00043616"/>
    <w:rsid w:val="00056DE8"/>
    <w:rsid w:val="000576EB"/>
    <w:rsid w:val="00070F7D"/>
    <w:rsid w:val="000725FD"/>
    <w:rsid w:val="0007330F"/>
    <w:rsid w:val="0009544E"/>
    <w:rsid w:val="000A070F"/>
    <w:rsid w:val="000A2A71"/>
    <w:rsid w:val="000A5DDD"/>
    <w:rsid w:val="000A6E7A"/>
    <w:rsid w:val="000B1246"/>
    <w:rsid w:val="000B1A84"/>
    <w:rsid w:val="000C5145"/>
    <w:rsid w:val="000C6FC7"/>
    <w:rsid w:val="000F16F5"/>
    <w:rsid w:val="000F6917"/>
    <w:rsid w:val="000F6D7E"/>
    <w:rsid w:val="000F7C39"/>
    <w:rsid w:val="00101038"/>
    <w:rsid w:val="001015E1"/>
    <w:rsid w:val="00101E60"/>
    <w:rsid w:val="00106E21"/>
    <w:rsid w:val="00107175"/>
    <w:rsid w:val="00107F66"/>
    <w:rsid w:val="00112A05"/>
    <w:rsid w:val="0013068C"/>
    <w:rsid w:val="00130D25"/>
    <w:rsid w:val="00131DFC"/>
    <w:rsid w:val="00136294"/>
    <w:rsid w:val="00142DA5"/>
    <w:rsid w:val="001461D9"/>
    <w:rsid w:val="00150B88"/>
    <w:rsid w:val="001604BB"/>
    <w:rsid w:val="00161206"/>
    <w:rsid w:val="001619AE"/>
    <w:rsid w:val="00170932"/>
    <w:rsid w:val="0017512E"/>
    <w:rsid w:val="00175601"/>
    <w:rsid w:val="00177C18"/>
    <w:rsid w:val="001807F0"/>
    <w:rsid w:val="00184CC6"/>
    <w:rsid w:val="0018681F"/>
    <w:rsid w:val="0018756A"/>
    <w:rsid w:val="001A55DE"/>
    <w:rsid w:val="001A5754"/>
    <w:rsid w:val="001B00F5"/>
    <w:rsid w:val="001B01FA"/>
    <w:rsid w:val="001B4D7C"/>
    <w:rsid w:val="001C01C1"/>
    <w:rsid w:val="001C4DBC"/>
    <w:rsid w:val="001E4A38"/>
    <w:rsid w:val="001F0095"/>
    <w:rsid w:val="001F10CB"/>
    <w:rsid w:val="002010CC"/>
    <w:rsid w:val="00205BF1"/>
    <w:rsid w:val="002163C5"/>
    <w:rsid w:val="00217E8F"/>
    <w:rsid w:val="002434F5"/>
    <w:rsid w:val="002575D8"/>
    <w:rsid w:val="002716EB"/>
    <w:rsid w:val="00274DF3"/>
    <w:rsid w:val="0027749E"/>
    <w:rsid w:val="00282D8B"/>
    <w:rsid w:val="002906CB"/>
    <w:rsid w:val="0029378E"/>
    <w:rsid w:val="002A00FE"/>
    <w:rsid w:val="002B5421"/>
    <w:rsid w:val="002B5C93"/>
    <w:rsid w:val="002C1631"/>
    <w:rsid w:val="002C23F4"/>
    <w:rsid w:val="002C6CBD"/>
    <w:rsid w:val="002E39A2"/>
    <w:rsid w:val="002E6CDD"/>
    <w:rsid w:val="00305540"/>
    <w:rsid w:val="00313514"/>
    <w:rsid w:val="00320E36"/>
    <w:rsid w:val="00323D84"/>
    <w:rsid w:val="003243C3"/>
    <w:rsid w:val="00325E8C"/>
    <w:rsid w:val="00332981"/>
    <w:rsid w:val="0034412E"/>
    <w:rsid w:val="00344D20"/>
    <w:rsid w:val="00352E5A"/>
    <w:rsid w:val="00364F46"/>
    <w:rsid w:val="00370912"/>
    <w:rsid w:val="00373FF7"/>
    <w:rsid w:val="003740EB"/>
    <w:rsid w:val="00374E68"/>
    <w:rsid w:val="003754AA"/>
    <w:rsid w:val="00385CEE"/>
    <w:rsid w:val="00385FEA"/>
    <w:rsid w:val="00391DB9"/>
    <w:rsid w:val="00392678"/>
    <w:rsid w:val="00394C9D"/>
    <w:rsid w:val="00395027"/>
    <w:rsid w:val="0039574C"/>
    <w:rsid w:val="00397945"/>
    <w:rsid w:val="003A18B1"/>
    <w:rsid w:val="003A1C39"/>
    <w:rsid w:val="003A362C"/>
    <w:rsid w:val="003A3692"/>
    <w:rsid w:val="003B4020"/>
    <w:rsid w:val="003C7B37"/>
    <w:rsid w:val="003D1354"/>
    <w:rsid w:val="003D3DFF"/>
    <w:rsid w:val="003D63DC"/>
    <w:rsid w:val="003E27F5"/>
    <w:rsid w:val="003E6EB0"/>
    <w:rsid w:val="003F0FA7"/>
    <w:rsid w:val="003F1788"/>
    <w:rsid w:val="003F3839"/>
    <w:rsid w:val="003F3BCD"/>
    <w:rsid w:val="003F6027"/>
    <w:rsid w:val="0041481A"/>
    <w:rsid w:val="00417275"/>
    <w:rsid w:val="0042529F"/>
    <w:rsid w:val="00426EED"/>
    <w:rsid w:val="0042707B"/>
    <w:rsid w:val="0042779E"/>
    <w:rsid w:val="00436ABC"/>
    <w:rsid w:val="00436C8B"/>
    <w:rsid w:val="00440367"/>
    <w:rsid w:val="004467B4"/>
    <w:rsid w:val="0044796F"/>
    <w:rsid w:val="00450302"/>
    <w:rsid w:val="004539C9"/>
    <w:rsid w:val="00454B61"/>
    <w:rsid w:val="00456459"/>
    <w:rsid w:val="004573AA"/>
    <w:rsid w:val="0047200A"/>
    <w:rsid w:val="00477640"/>
    <w:rsid w:val="00493285"/>
    <w:rsid w:val="0049793C"/>
    <w:rsid w:val="004A6B17"/>
    <w:rsid w:val="004B7A8F"/>
    <w:rsid w:val="004C0ACA"/>
    <w:rsid w:val="004C1231"/>
    <w:rsid w:val="004C40CA"/>
    <w:rsid w:val="004C720D"/>
    <w:rsid w:val="004C7E01"/>
    <w:rsid w:val="004D55C6"/>
    <w:rsid w:val="004D784E"/>
    <w:rsid w:val="004E05D5"/>
    <w:rsid w:val="004E3087"/>
    <w:rsid w:val="004E30A3"/>
    <w:rsid w:val="004E6B6E"/>
    <w:rsid w:val="004E7736"/>
    <w:rsid w:val="004F5A80"/>
    <w:rsid w:val="004F63D1"/>
    <w:rsid w:val="00506468"/>
    <w:rsid w:val="005067A8"/>
    <w:rsid w:val="00507499"/>
    <w:rsid w:val="00515971"/>
    <w:rsid w:val="00517541"/>
    <w:rsid w:val="005218DE"/>
    <w:rsid w:val="00522A6F"/>
    <w:rsid w:val="005406EB"/>
    <w:rsid w:val="0056008F"/>
    <w:rsid w:val="00564E2F"/>
    <w:rsid w:val="00581434"/>
    <w:rsid w:val="00581B4C"/>
    <w:rsid w:val="0058238A"/>
    <w:rsid w:val="00583FA4"/>
    <w:rsid w:val="00586AEE"/>
    <w:rsid w:val="005913D3"/>
    <w:rsid w:val="00593D8D"/>
    <w:rsid w:val="005A0CC5"/>
    <w:rsid w:val="005A17AE"/>
    <w:rsid w:val="005A31FA"/>
    <w:rsid w:val="005A39EB"/>
    <w:rsid w:val="005A4FEF"/>
    <w:rsid w:val="005A5800"/>
    <w:rsid w:val="005A5ABE"/>
    <w:rsid w:val="005A6621"/>
    <w:rsid w:val="005B225A"/>
    <w:rsid w:val="005C214C"/>
    <w:rsid w:val="005C2633"/>
    <w:rsid w:val="005D1D1F"/>
    <w:rsid w:val="005D1F0A"/>
    <w:rsid w:val="005D62F4"/>
    <w:rsid w:val="005E7740"/>
    <w:rsid w:val="00615C12"/>
    <w:rsid w:val="0061628E"/>
    <w:rsid w:val="006163D0"/>
    <w:rsid w:val="00625457"/>
    <w:rsid w:val="0062601B"/>
    <w:rsid w:val="006440AA"/>
    <w:rsid w:val="0064784A"/>
    <w:rsid w:val="00651045"/>
    <w:rsid w:val="00660208"/>
    <w:rsid w:val="0067048E"/>
    <w:rsid w:val="00671828"/>
    <w:rsid w:val="00674FBD"/>
    <w:rsid w:val="00683E20"/>
    <w:rsid w:val="00685C93"/>
    <w:rsid w:val="006916E3"/>
    <w:rsid w:val="006A1892"/>
    <w:rsid w:val="006A3A86"/>
    <w:rsid w:val="006B0F9A"/>
    <w:rsid w:val="006B215E"/>
    <w:rsid w:val="006B51BB"/>
    <w:rsid w:val="006C35BD"/>
    <w:rsid w:val="006C3C15"/>
    <w:rsid w:val="006C40EB"/>
    <w:rsid w:val="006D01B7"/>
    <w:rsid w:val="006D6179"/>
    <w:rsid w:val="006E7217"/>
    <w:rsid w:val="006F169B"/>
    <w:rsid w:val="00703911"/>
    <w:rsid w:val="00704638"/>
    <w:rsid w:val="007101EE"/>
    <w:rsid w:val="00716E20"/>
    <w:rsid w:val="0072112C"/>
    <w:rsid w:val="0072536F"/>
    <w:rsid w:val="00731FC1"/>
    <w:rsid w:val="00736E7B"/>
    <w:rsid w:val="00742107"/>
    <w:rsid w:val="00747A60"/>
    <w:rsid w:val="0076275F"/>
    <w:rsid w:val="00775112"/>
    <w:rsid w:val="00782CA7"/>
    <w:rsid w:val="00790DB6"/>
    <w:rsid w:val="00791295"/>
    <w:rsid w:val="00793043"/>
    <w:rsid w:val="0079362A"/>
    <w:rsid w:val="007A20D6"/>
    <w:rsid w:val="007A315A"/>
    <w:rsid w:val="007A3690"/>
    <w:rsid w:val="007A514C"/>
    <w:rsid w:val="007B052B"/>
    <w:rsid w:val="007B67BB"/>
    <w:rsid w:val="007B747E"/>
    <w:rsid w:val="007C05C2"/>
    <w:rsid w:val="007C3C35"/>
    <w:rsid w:val="007D2412"/>
    <w:rsid w:val="007D2E74"/>
    <w:rsid w:val="007E0934"/>
    <w:rsid w:val="007E16E2"/>
    <w:rsid w:val="00802384"/>
    <w:rsid w:val="0081023F"/>
    <w:rsid w:val="0081206B"/>
    <w:rsid w:val="00812BF9"/>
    <w:rsid w:val="00815215"/>
    <w:rsid w:val="00823CA7"/>
    <w:rsid w:val="008306B7"/>
    <w:rsid w:val="008361DB"/>
    <w:rsid w:val="00836C40"/>
    <w:rsid w:val="008426A4"/>
    <w:rsid w:val="00861B78"/>
    <w:rsid w:val="00866F7E"/>
    <w:rsid w:val="00874700"/>
    <w:rsid w:val="008749D8"/>
    <w:rsid w:val="00876CFF"/>
    <w:rsid w:val="0089043D"/>
    <w:rsid w:val="00890750"/>
    <w:rsid w:val="0089425F"/>
    <w:rsid w:val="008A0F80"/>
    <w:rsid w:val="008A23C9"/>
    <w:rsid w:val="008A3496"/>
    <w:rsid w:val="008A3648"/>
    <w:rsid w:val="008A3F11"/>
    <w:rsid w:val="008C0AE2"/>
    <w:rsid w:val="008C1D80"/>
    <w:rsid w:val="008C4F13"/>
    <w:rsid w:val="008D151C"/>
    <w:rsid w:val="008E4C3C"/>
    <w:rsid w:val="008E5A88"/>
    <w:rsid w:val="008E6FDE"/>
    <w:rsid w:val="008F19EF"/>
    <w:rsid w:val="008F7588"/>
    <w:rsid w:val="008F7A66"/>
    <w:rsid w:val="00906B3C"/>
    <w:rsid w:val="00907059"/>
    <w:rsid w:val="009138EB"/>
    <w:rsid w:val="00914FB7"/>
    <w:rsid w:val="009169A4"/>
    <w:rsid w:val="00916B2C"/>
    <w:rsid w:val="009215C8"/>
    <w:rsid w:val="0092193F"/>
    <w:rsid w:val="00934DD3"/>
    <w:rsid w:val="009416D0"/>
    <w:rsid w:val="009467F6"/>
    <w:rsid w:val="00950FCE"/>
    <w:rsid w:val="009544C0"/>
    <w:rsid w:val="00955407"/>
    <w:rsid w:val="00956776"/>
    <w:rsid w:val="00956C4C"/>
    <w:rsid w:val="00985295"/>
    <w:rsid w:val="00995BE4"/>
    <w:rsid w:val="00997C70"/>
    <w:rsid w:val="00997EC3"/>
    <w:rsid w:val="009A4C76"/>
    <w:rsid w:val="009B0185"/>
    <w:rsid w:val="009C427F"/>
    <w:rsid w:val="009C5130"/>
    <w:rsid w:val="009C6495"/>
    <w:rsid w:val="009D51E9"/>
    <w:rsid w:val="009D757C"/>
    <w:rsid w:val="00A079F4"/>
    <w:rsid w:val="00A3200C"/>
    <w:rsid w:val="00A34540"/>
    <w:rsid w:val="00A4202C"/>
    <w:rsid w:val="00A438B0"/>
    <w:rsid w:val="00A451DC"/>
    <w:rsid w:val="00A60B81"/>
    <w:rsid w:val="00A643A5"/>
    <w:rsid w:val="00A64BAB"/>
    <w:rsid w:val="00A67292"/>
    <w:rsid w:val="00A7623E"/>
    <w:rsid w:val="00A81721"/>
    <w:rsid w:val="00A91A3A"/>
    <w:rsid w:val="00A93DAA"/>
    <w:rsid w:val="00A95FB2"/>
    <w:rsid w:val="00A968D7"/>
    <w:rsid w:val="00AA3BAC"/>
    <w:rsid w:val="00AA6A0E"/>
    <w:rsid w:val="00AB02F2"/>
    <w:rsid w:val="00AB3A8A"/>
    <w:rsid w:val="00AB7FE6"/>
    <w:rsid w:val="00AC3939"/>
    <w:rsid w:val="00AC65B5"/>
    <w:rsid w:val="00AD288E"/>
    <w:rsid w:val="00AE201D"/>
    <w:rsid w:val="00AE3975"/>
    <w:rsid w:val="00AE43F1"/>
    <w:rsid w:val="00AF3636"/>
    <w:rsid w:val="00B0119C"/>
    <w:rsid w:val="00B014AF"/>
    <w:rsid w:val="00B01DAE"/>
    <w:rsid w:val="00B11FD1"/>
    <w:rsid w:val="00B17541"/>
    <w:rsid w:val="00B25D6D"/>
    <w:rsid w:val="00B265D5"/>
    <w:rsid w:val="00B33F9B"/>
    <w:rsid w:val="00B404C0"/>
    <w:rsid w:val="00B422E5"/>
    <w:rsid w:val="00B4268A"/>
    <w:rsid w:val="00B5295D"/>
    <w:rsid w:val="00B54164"/>
    <w:rsid w:val="00B60EE8"/>
    <w:rsid w:val="00B6622A"/>
    <w:rsid w:val="00B67384"/>
    <w:rsid w:val="00B733DE"/>
    <w:rsid w:val="00B76D3B"/>
    <w:rsid w:val="00B76FCA"/>
    <w:rsid w:val="00B814F4"/>
    <w:rsid w:val="00B84B24"/>
    <w:rsid w:val="00B959EE"/>
    <w:rsid w:val="00BA23AD"/>
    <w:rsid w:val="00BA27FD"/>
    <w:rsid w:val="00BA373B"/>
    <w:rsid w:val="00BA5940"/>
    <w:rsid w:val="00BA5EFE"/>
    <w:rsid w:val="00BB3D66"/>
    <w:rsid w:val="00BB77C2"/>
    <w:rsid w:val="00BC6C57"/>
    <w:rsid w:val="00BD5EFC"/>
    <w:rsid w:val="00BE6696"/>
    <w:rsid w:val="00BE76E9"/>
    <w:rsid w:val="00BF6789"/>
    <w:rsid w:val="00C02B46"/>
    <w:rsid w:val="00C13293"/>
    <w:rsid w:val="00C1604A"/>
    <w:rsid w:val="00C2101B"/>
    <w:rsid w:val="00C34A15"/>
    <w:rsid w:val="00C3504D"/>
    <w:rsid w:val="00C35A09"/>
    <w:rsid w:val="00C37107"/>
    <w:rsid w:val="00C5696B"/>
    <w:rsid w:val="00C56D7D"/>
    <w:rsid w:val="00C60F6E"/>
    <w:rsid w:val="00C61D84"/>
    <w:rsid w:val="00C6285B"/>
    <w:rsid w:val="00C84A60"/>
    <w:rsid w:val="00C90569"/>
    <w:rsid w:val="00C9161D"/>
    <w:rsid w:val="00C9485F"/>
    <w:rsid w:val="00CA3409"/>
    <w:rsid w:val="00CA51C7"/>
    <w:rsid w:val="00CA5C7D"/>
    <w:rsid w:val="00CC2FE3"/>
    <w:rsid w:val="00CC392A"/>
    <w:rsid w:val="00CC4A98"/>
    <w:rsid w:val="00CC637E"/>
    <w:rsid w:val="00CD59C4"/>
    <w:rsid w:val="00CE0B7F"/>
    <w:rsid w:val="00CE0EAC"/>
    <w:rsid w:val="00CE3EF2"/>
    <w:rsid w:val="00CE5F7E"/>
    <w:rsid w:val="00CE6017"/>
    <w:rsid w:val="00CE7F73"/>
    <w:rsid w:val="00CF169B"/>
    <w:rsid w:val="00CF5ABB"/>
    <w:rsid w:val="00D07F2B"/>
    <w:rsid w:val="00D118C7"/>
    <w:rsid w:val="00D11ACE"/>
    <w:rsid w:val="00D16343"/>
    <w:rsid w:val="00D16D5D"/>
    <w:rsid w:val="00D2085A"/>
    <w:rsid w:val="00D301FD"/>
    <w:rsid w:val="00D463FA"/>
    <w:rsid w:val="00D514CA"/>
    <w:rsid w:val="00D6668A"/>
    <w:rsid w:val="00D80439"/>
    <w:rsid w:val="00D85460"/>
    <w:rsid w:val="00D95BBC"/>
    <w:rsid w:val="00D97A1B"/>
    <w:rsid w:val="00D97DEA"/>
    <w:rsid w:val="00DA7C2F"/>
    <w:rsid w:val="00DB37BC"/>
    <w:rsid w:val="00DB7783"/>
    <w:rsid w:val="00DC53CF"/>
    <w:rsid w:val="00DC7D09"/>
    <w:rsid w:val="00DF410B"/>
    <w:rsid w:val="00DF4DFF"/>
    <w:rsid w:val="00E04C25"/>
    <w:rsid w:val="00E11005"/>
    <w:rsid w:val="00E14972"/>
    <w:rsid w:val="00E16BAC"/>
    <w:rsid w:val="00E21B19"/>
    <w:rsid w:val="00E36F31"/>
    <w:rsid w:val="00E4519A"/>
    <w:rsid w:val="00E45B7E"/>
    <w:rsid w:val="00E51330"/>
    <w:rsid w:val="00E5310F"/>
    <w:rsid w:val="00E54CBF"/>
    <w:rsid w:val="00E602EE"/>
    <w:rsid w:val="00E62AD0"/>
    <w:rsid w:val="00E655E9"/>
    <w:rsid w:val="00E76406"/>
    <w:rsid w:val="00E8227F"/>
    <w:rsid w:val="00E83519"/>
    <w:rsid w:val="00E92D61"/>
    <w:rsid w:val="00EB3213"/>
    <w:rsid w:val="00EB6871"/>
    <w:rsid w:val="00EB6F61"/>
    <w:rsid w:val="00EB7EFC"/>
    <w:rsid w:val="00EC205C"/>
    <w:rsid w:val="00EC2AF1"/>
    <w:rsid w:val="00EC3D1B"/>
    <w:rsid w:val="00EC4863"/>
    <w:rsid w:val="00EC6E49"/>
    <w:rsid w:val="00ED0943"/>
    <w:rsid w:val="00ED24DA"/>
    <w:rsid w:val="00ED3A77"/>
    <w:rsid w:val="00EE4593"/>
    <w:rsid w:val="00EF207A"/>
    <w:rsid w:val="00F048F9"/>
    <w:rsid w:val="00F102F3"/>
    <w:rsid w:val="00F12C8F"/>
    <w:rsid w:val="00F25715"/>
    <w:rsid w:val="00F26C31"/>
    <w:rsid w:val="00F30684"/>
    <w:rsid w:val="00F30717"/>
    <w:rsid w:val="00F31F0C"/>
    <w:rsid w:val="00F331E7"/>
    <w:rsid w:val="00F361EA"/>
    <w:rsid w:val="00F4243C"/>
    <w:rsid w:val="00F44724"/>
    <w:rsid w:val="00F44963"/>
    <w:rsid w:val="00F46ACF"/>
    <w:rsid w:val="00F54FDD"/>
    <w:rsid w:val="00F63A7C"/>
    <w:rsid w:val="00F66595"/>
    <w:rsid w:val="00F7528F"/>
    <w:rsid w:val="00F829AD"/>
    <w:rsid w:val="00F848CF"/>
    <w:rsid w:val="00F9508B"/>
    <w:rsid w:val="00FA16FC"/>
    <w:rsid w:val="00FA2CD6"/>
    <w:rsid w:val="00FB5BE6"/>
    <w:rsid w:val="00FB7CEA"/>
    <w:rsid w:val="00FE00F3"/>
    <w:rsid w:val="00FE0934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743912"/>
  <w15:docId w15:val="{FA38B974-9BAE-4F9D-958A-906151B3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4573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  <w:style w:type="character" w:customStyle="1" w:styleId="hgkelc">
    <w:name w:val="hgkelc"/>
    <w:basedOn w:val="Fontepargpadro"/>
    <w:rsid w:val="00305540"/>
  </w:style>
  <w:style w:type="character" w:styleId="Forte">
    <w:name w:val="Strong"/>
    <w:uiPriority w:val="22"/>
    <w:qFormat/>
    <w:rsid w:val="0042707B"/>
    <w:rPr>
      <w:b/>
      <w:bCs/>
    </w:rPr>
  </w:style>
  <w:style w:type="paragraph" w:styleId="SemEspaamento">
    <w:name w:val="No Spacing"/>
    <w:uiPriority w:val="1"/>
    <w:qFormat/>
    <w:rsid w:val="0042707B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4573A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719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</dc:creator>
  <cp:keywords/>
  <dc:description/>
  <cp:lastModifiedBy>GAB. IBSON GOUVEIA</cp:lastModifiedBy>
  <cp:revision>2</cp:revision>
  <cp:lastPrinted>2025-03-24T14:18:00Z</cp:lastPrinted>
  <dcterms:created xsi:type="dcterms:W3CDTF">2025-07-30T14:45:00Z</dcterms:created>
  <dcterms:modified xsi:type="dcterms:W3CDTF">2025-07-30T14:45:00Z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