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21165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C84E4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</w:t>
      </w:r>
      <w:r w:rsidR="00C84E44">
        <w:rPr>
          <w:rFonts w:asciiTheme="minorHAnsi" w:eastAsia="Times New Roman" w:hAnsiTheme="minorHAnsi" w:cstheme="minorHAnsi"/>
          <w:sz w:val="24"/>
          <w:szCs w:val="24"/>
          <w:lang w:eastAsia="pt-BR"/>
        </w:rPr>
        <w:t>Excelentíssimo Senhor Presidente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84E44" w:rsidRPr="00C84E44">
        <w:rPr>
          <w:sz w:val="24"/>
          <w:szCs w:val="24"/>
        </w:rPr>
        <w:t>a concessão de Moção de Parabéns ao Padre Ângelo Márcio de Paula, em razão da celebração de seus 22 anos de sacerdócio, comemorados no último dia 22 de abril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84E44" w:rsidRPr="00C84E44" w:rsidRDefault="00C84E44" w:rsidP="00C84E4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4E4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homenagem tem por objetivo reconhecer e valorizar a relevante trajetória do Padre Ângelo ao longo de seus 22 anos de dedicação à vida sacerdotal. Durante esse período, tem desempenhado um papel fundamental na orientação espiritual, no fortalecimento da fé e na promoção de valores humanos e cristãos junto à comunidade.</w:t>
      </w:r>
    </w:p>
    <w:p w:rsidR="00C84E44" w:rsidRPr="00C84E44" w:rsidRDefault="00C84E44" w:rsidP="00C84E4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4E44">
        <w:rPr>
          <w:rFonts w:asciiTheme="minorHAnsi" w:eastAsia="Times New Roman" w:hAnsiTheme="minorHAnsi" w:cstheme="minorHAnsi"/>
          <w:sz w:val="24"/>
          <w:szCs w:val="24"/>
          <w:lang w:eastAsia="pt-BR"/>
        </w:rPr>
        <w:t>Seu trabalho pastoral é marcado pelo compromisso com o bem-estar social, pela atenção aos mais necessitados e pela constante busca pela construção de uma sociedade mais justa, solidária e fraterna. Além de suas atividades religiosas, Padre Ângelo também se destaca pelo envolvimento em ações sociais, contribuindo significativamente para o desenvolvimento humano e comunitário.</w:t>
      </w:r>
    </w:p>
    <w:p w:rsidR="001C2D93" w:rsidRPr="001B4DBD" w:rsidRDefault="00C84E44" w:rsidP="00C84E4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4E44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a Moção de Parabéns se justifica como forma de reconhecimento público por sua dedicação, exemplo de vida e relevantes serviços prestados à comunidade ao longo de sua missão sacerdotal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C84E4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84E44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4E44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554076B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AC2FAF-E7BA-4B1F-8B15-A6A81870A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2026-05-04T12:35:00Z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