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2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b/>
          <w:sz w:val="40"/>
          <w:szCs w:val="40"/>
        </w:rPr>
      </w:pPr>
    </w:p>
    <w:p w:rsidR="00AF232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b/>
          <w:sz w:val="40"/>
          <w:szCs w:val="40"/>
        </w:rPr>
      </w:pPr>
    </w:p>
    <w:p w:rsidR="00AF232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b/>
          <w:sz w:val="40"/>
          <w:szCs w:val="40"/>
        </w:rPr>
      </w:pPr>
    </w:p>
    <w:p w:rsidR="00FC6B86" w:rsidRPr="00603C23" w:rsidRDefault="00FC6B86" w:rsidP="00FC6B86">
      <w:pPr>
        <w:ind w:hanging="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03C23">
        <w:rPr>
          <w:rFonts w:ascii="Times New Roman" w:eastAsia="Arial" w:hAnsi="Times New Roman" w:cs="Times New Roman"/>
          <w:b/>
          <w:sz w:val="24"/>
          <w:szCs w:val="24"/>
        </w:rPr>
        <w:t>EXCELENTÍSSIMA SENHORA PRESIDENTE DA CÂMARA MUNICIPAL DE ANCHIETA DO ESTADO DE SANTA CATARINA</w:t>
      </w:r>
    </w:p>
    <w:p w:rsidR="0050559B" w:rsidRDefault="0050559B" w:rsidP="0050559B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50559B" w:rsidRPr="00603C23" w:rsidRDefault="0050559B" w:rsidP="0050559B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603C23">
        <w:rPr>
          <w:rFonts w:ascii="Times New Roman" w:eastAsia="Arial" w:hAnsi="Times New Roman" w:cs="Times New Roman"/>
          <w:b/>
          <w:sz w:val="24"/>
          <w:szCs w:val="24"/>
        </w:rPr>
        <w:t>MOÇÃO DE APELO 19/2021</w:t>
      </w:r>
    </w:p>
    <w:p w:rsidR="0050559B" w:rsidRDefault="0050559B" w:rsidP="002A4EF5">
      <w:pPr>
        <w:spacing w:after="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4EF5" w:rsidRPr="00603C23" w:rsidRDefault="002A4EF5" w:rsidP="002A4EF5">
      <w:pPr>
        <w:spacing w:after="80"/>
        <w:jc w:val="both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b/>
          <w:sz w:val="24"/>
          <w:szCs w:val="24"/>
        </w:rPr>
        <w:t>Apresentado pelos vereadores, Carla Marina Tremarin, Claudete Teresinha Junges, Ivete Snigura Fabonatto, Leandro da Rosa e Valdir de Lima, da bancada PT e PL</w:t>
      </w:r>
      <w:r w:rsidRPr="00603C23">
        <w:rPr>
          <w:rFonts w:ascii="Times New Roman" w:hAnsi="Times New Roman" w:cs="Times New Roman"/>
          <w:sz w:val="24"/>
          <w:szCs w:val="24"/>
        </w:rPr>
        <w:t xml:space="preserve"> com assento na Egrégia Corte Legislativa subscrevem a presente Moção de Apelo, que depois de cumpridas todas as formalidades legais e regimentais, requerem que se aprovada for a mesma seja encaminhada aos </w:t>
      </w:r>
      <w:r w:rsidRPr="00603C23">
        <w:rPr>
          <w:rFonts w:ascii="Times New Roman" w:eastAsia="Times New Roman" w:hAnsi="Times New Roman" w:cs="Times New Roman"/>
          <w:sz w:val="24"/>
          <w:szCs w:val="24"/>
          <w:lang w:eastAsia="pt-BR"/>
        </w:rPr>
        <w:t>Deputados Estaduais de Santa Catarina</w:t>
      </w:r>
      <w:r w:rsidRPr="00603C23">
        <w:rPr>
          <w:rFonts w:ascii="Times New Roman" w:eastAsia="Arial" w:hAnsi="Times New Roman" w:cs="Times New Roman"/>
          <w:sz w:val="24"/>
          <w:szCs w:val="24"/>
        </w:rPr>
        <w:t>, Governador do Estado Ex</w:t>
      </w:r>
      <w:r w:rsidR="00B711EE" w:rsidRPr="00603C23">
        <w:rPr>
          <w:rFonts w:ascii="Times New Roman" w:eastAsia="Arial" w:hAnsi="Times New Roman" w:cs="Times New Roman"/>
          <w:sz w:val="24"/>
          <w:szCs w:val="24"/>
        </w:rPr>
        <w:t>mo. Sr. Carlos Moisés da Silva</w:t>
      </w:r>
      <w:r w:rsidRPr="00603C23">
        <w:rPr>
          <w:rFonts w:ascii="Times New Roman" w:eastAsia="Arial" w:hAnsi="Times New Roman" w:cs="Times New Roman"/>
          <w:sz w:val="24"/>
          <w:szCs w:val="24"/>
        </w:rPr>
        <w:t>, ao secretário de estado da agricultura, da pesca e do desenvolvimento rural</w:t>
      </w:r>
      <w:r w:rsidRPr="00603C23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FC6B86" w:rsidRPr="0050559B" w:rsidRDefault="0050559B" w:rsidP="0050559B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bookmarkStart w:id="0" w:name="_GoBack"/>
      <w:r w:rsidRPr="0050559B">
        <w:rPr>
          <w:rFonts w:ascii="Times New Roman" w:eastAsia="Arial" w:hAnsi="Times New Roman" w:cs="Times New Roman"/>
          <w:b/>
          <w:sz w:val="24"/>
          <w:szCs w:val="24"/>
        </w:rPr>
        <w:t>ASSUNTO</w:t>
      </w:r>
    </w:p>
    <w:bookmarkEnd w:id="0"/>
    <w:p w:rsidR="00FC6B86" w:rsidRPr="00603C23" w:rsidRDefault="00B711EE" w:rsidP="00FC6B86">
      <w:pPr>
        <w:ind w:hanging="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03C23">
        <w:rPr>
          <w:rFonts w:ascii="Times New Roman" w:eastAsia="Arial" w:hAnsi="Times New Roman" w:cs="Times New Roman"/>
          <w:b/>
          <w:sz w:val="24"/>
          <w:szCs w:val="24"/>
        </w:rPr>
        <w:t>P</w:t>
      </w:r>
      <w:r w:rsidR="00FC6B86" w:rsidRPr="00603C23">
        <w:rPr>
          <w:rFonts w:ascii="Times New Roman" w:eastAsia="Arial" w:hAnsi="Times New Roman" w:cs="Times New Roman"/>
          <w:b/>
          <w:sz w:val="24"/>
          <w:szCs w:val="24"/>
        </w:rPr>
        <w:t xml:space="preserve">ara que seja pautado discutido e votado o Projeto de Lei n.º 0248.1/2021 que Dispõe     sobre     diretrizes     para     </w:t>
      </w:r>
      <w:proofErr w:type="gramStart"/>
      <w:r w:rsidR="00FC6B86" w:rsidRPr="00603C23">
        <w:rPr>
          <w:rFonts w:ascii="Times New Roman" w:eastAsia="Arial" w:hAnsi="Times New Roman" w:cs="Times New Roman"/>
          <w:b/>
          <w:sz w:val="24"/>
          <w:szCs w:val="24"/>
        </w:rPr>
        <w:t xml:space="preserve">a </w:t>
      </w:r>
      <w:r w:rsidRPr="00603C23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FC6B86" w:rsidRPr="00603C23">
        <w:rPr>
          <w:rFonts w:ascii="Times New Roman" w:eastAsia="Arial" w:hAnsi="Times New Roman" w:cs="Times New Roman"/>
          <w:b/>
          <w:sz w:val="24"/>
          <w:szCs w:val="24"/>
        </w:rPr>
        <w:t>instituição</w:t>
      </w:r>
      <w:proofErr w:type="gramEnd"/>
      <w:r w:rsidR="00FC6B86" w:rsidRPr="00603C23">
        <w:rPr>
          <w:rFonts w:ascii="Times New Roman" w:eastAsia="Arial" w:hAnsi="Times New Roman" w:cs="Times New Roman"/>
          <w:b/>
          <w:sz w:val="24"/>
          <w:szCs w:val="24"/>
        </w:rPr>
        <w:t xml:space="preserve">   de   política   pública   pelos Municípios  do  Estado,  objetivando  a prestação de serviços de telecomunicação  para  prover  acesso  à internet   nas áreas   rurais   de   seus territórios.</w:t>
      </w:r>
    </w:p>
    <w:p w:rsidR="00603C23" w:rsidRDefault="00603C23" w:rsidP="00B711EE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</w:p>
    <w:p w:rsidR="00FC6B86" w:rsidRPr="00603C23" w:rsidRDefault="00B711EE" w:rsidP="00B711EE">
      <w:pPr>
        <w:ind w:hanging="2"/>
        <w:jc w:val="center"/>
        <w:rPr>
          <w:rFonts w:ascii="Times New Roman" w:eastAsia="Arial" w:hAnsi="Times New Roman" w:cs="Times New Roman"/>
          <w:b/>
          <w:sz w:val="24"/>
          <w:szCs w:val="24"/>
        </w:rPr>
      </w:pPr>
      <w:r w:rsidRPr="00603C23">
        <w:rPr>
          <w:rFonts w:ascii="Times New Roman" w:eastAsia="Arial" w:hAnsi="Times New Roman" w:cs="Times New Roman"/>
          <w:b/>
          <w:sz w:val="24"/>
          <w:szCs w:val="24"/>
        </w:rPr>
        <w:t>JUSTIFICATIVA</w:t>
      </w:r>
    </w:p>
    <w:p w:rsidR="00FC6B86" w:rsidRPr="00603C23" w:rsidRDefault="00B711EE" w:rsidP="00B711EE">
      <w:pPr>
        <w:ind w:right="-1" w:hanging="2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03C23">
        <w:rPr>
          <w:rFonts w:ascii="Times New Roman" w:eastAsia="Arial" w:hAnsi="Times New Roman" w:cs="Times New Roman"/>
          <w:sz w:val="24"/>
          <w:szCs w:val="24"/>
          <w:highlight w:val="white"/>
        </w:rPr>
        <w:t>Entendemos, assim como o explicitado no Projeto de Lei</w:t>
      </w:r>
      <w:r w:rsidR="00603C23">
        <w:rPr>
          <w:rFonts w:ascii="Times New Roman" w:eastAsia="Arial" w:hAnsi="Times New Roman" w:cs="Times New Roman"/>
          <w:sz w:val="24"/>
          <w:szCs w:val="24"/>
          <w:highlight w:val="white"/>
        </w:rPr>
        <w:t>,</w:t>
      </w:r>
      <w:r w:rsidRPr="00603C23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que o </w:t>
      </w:r>
      <w:r w:rsidR="00FC6B86" w:rsidRPr="00603C23">
        <w:rPr>
          <w:rFonts w:ascii="Times New Roman" w:eastAsia="Arial" w:hAnsi="Times New Roman" w:cs="Times New Roman"/>
          <w:sz w:val="24"/>
          <w:szCs w:val="24"/>
          <w:highlight w:val="white"/>
        </w:rPr>
        <w:t>Desenvolvimento Rural com base nas tecnologias atuais e futuras depende de internet de qualidade no campo;</w:t>
      </w:r>
    </w:p>
    <w:p w:rsidR="00FC6B86" w:rsidRPr="00603C23" w:rsidRDefault="00B711EE" w:rsidP="00FC6B86">
      <w:pPr>
        <w:ind w:right="-1" w:hanging="2"/>
        <w:jc w:val="both"/>
        <w:rPr>
          <w:rFonts w:ascii="Times New Roman" w:eastAsia="Arial" w:hAnsi="Times New Roman" w:cs="Times New Roman"/>
          <w:sz w:val="24"/>
          <w:szCs w:val="24"/>
          <w:highlight w:val="white"/>
        </w:rPr>
      </w:pPr>
      <w:r w:rsidRPr="00603C23">
        <w:rPr>
          <w:rFonts w:ascii="Times New Roman" w:eastAsia="Arial" w:hAnsi="Times New Roman" w:cs="Times New Roman"/>
          <w:sz w:val="24"/>
          <w:szCs w:val="24"/>
          <w:highlight w:val="white"/>
        </w:rPr>
        <w:t>O</w:t>
      </w:r>
      <w:r w:rsidR="00FC6B86" w:rsidRPr="00603C23">
        <w:rPr>
          <w:rFonts w:ascii="Times New Roman" w:eastAsia="Arial" w:hAnsi="Times New Roman" w:cs="Times New Roman"/>
          <w:sz w:val="24"/>
          <w:szCs w:val="24"/>
          <w:highlight w:val="white"/>
        </w:rPr>
        <w:t xml:space="preserve"> PL n.º 0248.1/2021 que tramita na </w:t>
      </w:r>
      <w:r w:rsidRPr="00603C23">
        <w:rPr>
          <w:rFonts w:ascii="Times New Roman" w:eastAsia="Arial" w:hAnsi="Times New Roman" w:cs="Times New Roman"/>
          <w:sz w:val="24"/>
          <w:szCs w:val="24"/>
          <w:highlight w:val="white"/>
        </w:rPr>
        <w:t>Assembleia Legislativa do Estado</w:t>
      </w:r>
      <w:r w:rsidR="00FC6B86" w:rsidRPr="00603C23">
        <w:rPr>
          <w:rFonts w:ascii="Times New Roman" w:eastAsia="Arial" w:hAnsi="Times New Roman" w:cs="Times New Roman"/>
          <w:sz w:val="24"/>
          <w:szCs w:val="24"/>
          <w:highlight w:val="white"/>
        </w:rPr>
        <w:t>, prevê: 1) o    compartilhamento    de    infraestrutura    com    empresas concessionárias  de  distribuição  de  energia  elétrica  para  passagem  de  cabos nas  áreas  rurais,  com  objetivo  exclusivo  de fornecimento  de  serviços  de telecomunicação;  2) a desoneração financeira que recai sobre  a  utilização  dos respectivos  postes destinados a internet no meio rural; 3) a realização  de chamada   pública para contratação de serviços de comunicação no interior dos municípios;</w:t>
      </w:r>
    </w:p>
    <w:p w:rsidR="00FC6B86" w:rsidRPr="00603C23" w:rsidRDefault="00B711EE" w:rsidP="00FC6B86">
      <w:pPr>
        <w:ind w:right="-1" w:hanging="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603C23">
        <w:rPr>
          <w:rFonts w:ascii="Times New Roman" w:eastAsia="Arial" w:hAnsi="Times New Roman" w:cs="Times New Roman"/>
          <w:sz w:val="24"/>
          <w:szCs w:val="24"/>
        </w:rPr>
        <w:t>É</w:t>
      </w:r>
      <w:r w:rsidR="00FC6B86" w:rsidRPr="00603C23">
        <w:rPr>
          <w:rFonts w:ascii="Times New Roman" w:eastAsia="Arial" w:hAnsi="Times New Roman" w:cs="Times New Roman"/>
          <w:sz w:val="24"/>
          <w:szCs w:val="24"/>
        </w:rPr>
        <w:t xml:space="preserve"> de suma importância a discussão, votação e aprovação de supramencionado projeto de lei, justamente para viabilizar programa que pretende além de viabilizar internet rural de qualidade a melhoria da qualidade de vida do homem do campo bem como o desenvolvimento rural e econômico;</w:t>
      </w:r>
    </w:p>
    <w:p w:rsidR="00FC6B86" w:rsidRPr="00603C23" w:rsidRDefault="00FC6B86" w:rsidP="00FC6B86">
      <w:pPr>
        <w:ind w:right="-1" w:hanging="2"/>
        <w:jc w:val="both"/>
        <w:rPr>
          <w:rFonts w:ascii="Times New Roman" w:eastAsia="Arial" w:hAnsi="Times New Roman" w:cs="Times New Roman"/>
          <w:sz w:val="24"/>
          <w:szCs w:val="24"/>
        </w:rPr>
      </w:pPr>
    </w:p>
    <w:p w:rsidR="00B711EE" w:rsidRPr="00603C23" w:rsidRDefault="00B711EE" w:rsidP="00B711EE">
      <w:pPr>
        <w:jc w:val="both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Sala das Sessões da Câmara Municipal de Vereadores de Anchieta - SC, em 08 de novembro de 2021.</w:t>
      </w:r>
    </w:p>
    <w:p w:rsidR="00B711EE" w:rsidRPr="00603C23" w:rsidRDefault="00B711EE" w:rsidP="00B711E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3C23" w:rsidRDefault="00603C23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3C23" w:rsidRDefault="00603C23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3C23" w:rsidRDefault="00603C23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603C23" w:rsidRPr="00603C23" w:rsidRDefault="00603C23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___________________                   __________________                 ________________</w:t>
      </w: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Claudete Teresinha Junges          Carla Marina Tremarin             Ivete Snigura Fabonatto</w:t>
      </w: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Presidente                                  Vice-presidente                                1º Secretário</w:t>
      </w: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________________                     ________________</w:t>
      </w: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Leandro da Rosa                      Valdir de Lima</w:t>
      </w:r>
    </w:p>
    <w:p w:rsidR="00B711EE" w:rsidRPr="00603C23" w:rsidRDefault="00B711EE" w:rsidP="00B711E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603C23">
        <w:rPr>
          <w:rFonts w:ascii="Times New Roman" w:hAnsi="Times New Roman" w:cs="Times New Roman"/>
          <w:sz w:val="24"/>
          <w:szCs w:val="24"/>
        </w:rPr>
        <w:t>2º Secretário                                  Vereador</w:t>
      </w:r>
    </w:p>
    <w:p w:rsidR="00AF232B" w:rsidRDefault="00AF232B" w:rsidP="00AF232B">
      <w:pPr>
        <w:tabs>
          <w:tab w:val="center" w:pos="4252"/>
          <w:tab w:val="right" w:pos="8504"/>
        </w:tabs>
        <w:spacing w:after="0" w:line="240" w:lineRule="auto"/>
        <w:jc w:val="center"/>
        <w:rPr>
          <w:b/>
          <w:sz w:val="40"/>
          <w:szCs w:val="40"/>
        </w:rPr>
      </w:pPr>
    </w:p>
    <w:sectPr w:rsidR="00AF232B" w:rsidSect="002F0D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0A61" w:rsidRDefault="00B70A61">
      <w:pPr>
        <w:spacing w:after="0" w:line="240" w:lineRule="auto"/>
      </w:pPr>
      <w:r>
        <w:separator/>
      </w:r>
    </w:p>
  </w:endnote>
  <w:endnote w:type="continuationSeparator" w:id="0">
    <w:p w:rsidR="00B70A61" w:rsidRDefault="00B70A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0A61" w:rsidRDefault="00B70A61">
      <w:pPr>
        <w:spacing w:after="0" w:line="240" w:lineRule="auto"/>
      </w:pPr>
      <w:r>
        <w:separator/>
      </w:r>
    </w:p>
  </w:footnote>
  <w:footnote w:type="continuationSeparator" w:id="0">
    <w:p w:rsidR="00B70A61" w:rsidRDefault="00B70A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70A6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70A6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B70A6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A4EF5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720DF"/>
    <w:rsid w:val="00475822"/>
    <w:rsid w:val="004B5087"/>
    <w:rsid w:val="004E0875"/>
    <w:rsid w:val="004F2A8C"/>
    <w:rsid w:val="00500EBB"/>
    <w:rsid w:val="0050559B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03C23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2888"/>
    <w:rsid w:val="00A07791"/>
    <w:rsid w:val="00A34147"/>
    <w:rsid w:val="00A733DF"/>
    <w:rsid w:val="00A93394"/>
    <w:rsid w:val="00AA61A4"/>
    <w:rsid w:val="00AB4447"/>
    <w:rsid w:val="00AF232B"/>
    <w:rsid w:val="00B24E03"/>
    <w:rsid w:val="00B31FA6"/>
    <w:rsid w:val="00B32FA5"/>
    <w:rsid w:val="00B54303"/>
    <w:rsid w:val="00B70401"/>
    <w:rsid w:val="00B70A61"/>
    <w:rsid w:val="00B711EE"/>
    <w:rsid w:val="00B771A3"/>
    <w:rsid w:val="00B9520B"/>
    <w:rsid w:val="00BE1D6E"/>
    <w:rsid w:val="00BE56FC"/>
    <w:rsid w:val="00BE6116"/>
    <w:rsid w:val="00C13CAA"/>
    <w:rsid w:val="00C22A51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450A5"/>
    <w:rsid w:val="00D578E4"/>
    <w:rsid w:val="00D6654A"/>
    <w:rsid w:val="00DD1390"/>
    <w:rsid w:val="00DE06A4"/>
    <w:rsid w:val="00E27BAB"/>
    <w:rsid w:val="00E405CF"/>
    <w:rsid w:val="00E7769C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3560C"/>
    <w:rsid w:val="00F42E03"/>
    <w:rsid w:val="00F54E90"/>
    <w:rsid w:val="00F64B95"/>
    <w:rsid w:val="00F65DDC"/>
    <w:rsid w:val="00FB679C"/>
    <w:rsid w:val="00FC6B86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3553D-B9A3-4E8A-AB14-3016553925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403</Words>
  <Characters>2182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2021-11-08T18:14:00Z</cp:lastPrinted>
  <dcterms:created xsi:type="dcterms:W3CDTF">2021-11-08T17:07:00Z</dcterms:created>
  <dcterms:modified xsi:type="dcterms:W3CDTF">2021-11-08T18:51:00Z</dcterms:modified>
</cp:coreProperties>
</file>