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9F749" w14:textId="77777777" w:rsidR="004163F1" w:rsidRDefault="004163F1">
      <w:pPr>
        <w:pStyle w:val="Corpodetexto"/>
        <w:rPr>
          <w:rFonts w:ascii="Times New Roman"/>
          <w:sz w:val="20"/>
        </w:rPr>
      </w:pPr>
    </w:p>
    <w:p w14:paraId="147074BA" w14:textId="77777777" w:rsidR="004163F1" w:rsidRDefault="004163F1">
      <w:pPr>
        <w:pStyle w:val="Corpodetexto"/>
        <w:rPr>
          <w:rFonts w:ascii="Times New Roman"/>
          <w:sz w:val="20"/>
        </w:rPr>
      </w:pPr>
    </w:p>
    <w:p w14:paraId="393AC8CE" w14:textId="77777777" w:rsidR="004163F1" w:rsidRDefault="004163F1">
      <w:pPr>
        <w:pStyle w:val="Corpodetexto"/>
        <w:spacing w:before="21"/>
        <w:rPr>
          <w:rFonts w:ascii="Times New Roman"/>
          <w:sz w:val="20"/>
        </w:rPr>
      </w:pPr>
    </w:p>
    <w:p w14:paraId="1F365A62" w14:textId="77777777" w:rsidR="004163F1" w:rsidRDefault="00CC310A">
      <w:pPr>
        <w:ind w:left="511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PROJETO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LEI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/2025.</w:t>
      </w:r>
    </w:p>
    <w:p w14:paraId="03362963" w14:textId="77777777" w:rsidR="004163F1" w:rsidRDefault="004163F1">
      <w:pPr>
        <w:pStyle w:val="Corpodetexto"/>
        <w:rPr>
          <w:rFonts w:ascii="Arial"/>
          <w:b/>
          <w:sz w:val="20"/>
        </w:rPr>
      </w:pPr>
    </w:p>
    <w:p w14:paraId="4FDE6EE4" w14:textId="77777777" w:rsidR="004163F1" w:rsidRDefault="004163F1">
      <w:pPr>
        <w:pStyle w:val="Corpodetexto"/>
        <w:spacing w:before="169"/>
        <w:rPr>
          <w:rFonts w:ascii="Arial"/>
          <w:b/>
          <w:sz w:val="20"/>
        </w:rPr>
      </w:pPr>
    </w:p>
    <w:p w14:paraId="2350F5F3" w14:textId="77777777" w:rsidR="004163F1" w:rsidRDefault="00CC310A">
      <w:pPr>
        <w:spacing w:before="1" w:line="360" w:lineRule="auto"/>
        <w:ind w:left="4390" w:right="133" w:hanging="39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“DISPÕE SOBRE A CONCESSÃO DAS SUBVENÇOES, AUXILIOS E CONTRIBUIÇÕES DO MUNÍCIPIO DE JEQUIÉ”</w:t>
      </w:r>
    </w:p>
    <w:p w14:paraId="73F842F1" w14:textId="77777777" w:rsidR="004163F1" w:rsidRDefault="004163F1">
      <w:pPr>
        <w:pStyle w:val="Corpodetexto"/>
        <w:rPr>
          <w:rFonts w:ascii="Arial"/>
          <w:b/>
          <w:sz w:val="20"/>
        </w:rPr>
      </w:pPr>
    </w:p>
    <w:p w14:paraId="162D0553" w14:textId="77777777" w:rsidR="004163F1" w:rsidRDefault="004163F1">
      <w:pPr>
        <w:pStyle w:val="Corpodetexto"/>
        <w:rPr>
          <w:rFonts w:ascii="Arial"/>
          <w:b/>
          <w:sz w:val="20"/>
        </w:rPr>
      </w:pPr>
    </w:p>
    <w:p w14:paraId="5831F8AC" w14:textId="77777777" w:rsidR="004163F1" w:rsidRDefault="004163F1">
      <w:pPr>
        <w:pStyle w:val="Corpodetexto"/>
        <w:spacing w:before="23"/>
        <w:rPr>
          <w:rFonts w:ascii="Arial"/>
          <w:b/>
          <w:sz w:val="20"/>
        </w:rPr>
      </w:pPr>
    </w:p>
    <w:p w14:paraId="101DCF2E" w14:textId="77777777" w:rsidR="004163F1" w:rsidRDefault="00CC310A">
      <w:pPr>
        <w:pStyle w:val="Corpodetexto"/>
        <w:spacing w:line="360" w:lineRule="auto"/>
        <w:ind w:left="140" w:right="138"/>
        <w:jc w:val="both"/>
      </w:pPr>
      <w:r>
        <w:t xml:space="preserve">O PREFEITO MUNICIPAL DE JEQUIE-ESTADO DA BAHIA, faço saber que a Câmara Municipal de Vereadores de Jequié aprovou e eu </w:t>
      </w:r>
      <w:r>
        <w:t>sanciono a seguinte Lei:</w:t>
      </w:r>
    </w:p>
    <w:p w14:paraId="62A1D261" w14:textId="77777777" w:rsidR="004163F1" w:rsidRDefault="004163F1">
      <w:pPr>
        <w:pStyle w:val="Corpodetexto"/>
        <w:spacing w:before="126"/>
      </w:pPr>
    </w:p>
    <w:p w14:paraId="7510B5B1" w14:textId="77777777" w:rsidR="004163F1" w:rsidRDefault="00CC310A">
      <w:pPr>
        <w:pStyle w:val="Corpodetexto"/>
        <w:spacing w:line="360" w:lineRule="auto"/>
        <w:ind w:left="140" w:right="138"/>
        <w:jc w:val="both"/>
      </w:pPr>
      <w:r>
        <w:t>Art. 1º - A prefeitura Municipal de Jequié, somente concederá subvenção, auxílios e contribuições a entidades consideradas por Lei, de Utilidade Pública Municipal.</w:t>
      </w:r>
    </w:p>
    <w:p w14:paraId="1D173B11" w14:textId="77777777" w:rsidR="004163F1" w:rsidRDefault="004163F1">
      <w:pPr>
        <w:pStyle w:val="Corpodetexto"/>
        <w:spacing w:before="126"/>
      </w:pPr>
    </w:p>
    <w:p w14:paraId="1F41C715" w14:textId="77777777" w:rsidR="004163F1" w:rsidRDefault="00CC310A">
      <w:pPr>
        <w:pStyle w:val="Corpodetexto"/>
        <w:spacing w:line="360" w:lineRule="auto"/>
        <w:ind w:left="140" w:right="144"/>
        <w:jc w:val="both"/>
      </w:pPr>
      <w:r>
        <w:t>Art. 2 - Ao requerimento que solicitar a subvenção, auxílios e co</w:t>
      </w:r>
      <w:r>
        <w:t>ntribuições, será juntada cópia da Lei ou certidão da Câmara Municipal, atestando a declaração de Utilidade Pública Municipal. O</w:t>
      </w:r>
    </w:p>
    <w:p w14:paraId="397F242E" w14:textId="77777777" w:rsidR="004163F1" w:rsidRDefault="004163F1">
      <w:pPr>
        <w:pStyle w:val="Corpodetexto"/>
        <w:spacing w:before="125"/>
      </w:pPr>
    </w:p>
    <w:p w14:paraId="5D9BD15A" w14:textId="77777777" w:rsidR="004163F1" w:rsidRDefault="00CC310A">
      <w:pPr>
        <w:pStyle w:val="Corpodetexto"/>
        <w:spacing w:before="1" w:line="362" w:lineRule="auto"/>
        <w:ind w:left="140" w:right="143"/>
        <w:jc w:val="both"/>
      </w:pPr>
      <w:r>
        <w:t>Art. 3- Os recursos oriundos de subvenções sociais, auxílios ou contribuições poderão ser aplicados exclusivamente em despesas</w:t>
      </w:r>
      <w:r>
        <w:t xml:space="preserve"> diretamente vinculadas à execução do objeto do plano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trabalho</w:t>
      </w:r>
      <w:r>
        <w:rPr>
          <w:spacing w:val="-1"/>
        </w:rPr>
        <w:t xml:space="preserve"> </w:t>
      </w:r>
      <w:r>
        <w:t>aprovado,</w:t>
      </w:r>
      <w:r>
        <w:rPr>
          <w:spacing w:val="-1"/>
        </w:rPr>
        <w:t xml:space="preserve"> </w:t>
      </w:r>
      <w:r>
        <w:t>observadas</w:t>
      </w:r>
      <w:r>
        <w:rPr>
          <w:spacing w:val="-3"/>
        </w:rPr>
        <w:t xml:space="preserve"> </w:t>
      </w:r>
      <w:r>
        <w:t>as regras de</w:t>
      </w:r>
      <w:r>
        <w:rPr>
          <w:spacing w:val="-1"/>
        </w:rPr>
        <w:t xml:space="preserve"> </w:t>
      </w:r>
      <w:r>
        <w:t>transparência,</w:t>
      </w:r>
      <w:r>
        <w:rPr>
          <w:spacing w:val="-1"/>
        </w:rPr>
        <w:t xml:space="preserve"> </w:t>
      </w:r>
      <w:r>
        <w:t>controle</w:t>
      </w:r>
      <w:r>
        <w:rPr>
          <w:spacing w:val="-1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prestação</w:t>
      </w:r>
      <w:r>
        <w:rPr>
          <w:spacing w:val="-5"/>
        </w:rPr>
        <w:t xml:space="preserve"> </w:t>
      </w:r>
      <w:r>
        <w:t>de contas previstas na Lei Federal nº 13.019/2014 e no Decreto Federal nº 8.726/2016.</w:t>
      </w:r>
    </w:p>
    <w:p w14:paraId="3DBB3EF7" w14:textId="77777777" w:rsidR="004163F1" w:rsidRDefault="00CC310A">
      <w:pPr>
        <w:pStyle w:val="Corpodetexto"/>
        <w:spacing w:before="243"/>
        <w:ind w:left="140"/>
        <w:jc w:val="both"/>
      </w:pPr>
      <w:r>
        <w:t>§1º</w:t>
      </w:r>
      <w:r>
        <w:rPr>
          <w:spacing w:val="-8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Consideram-se</w:t>
      </w:r>
      <w:r>
        <w:rPr>
          <w:spacing w:val="-8"/>
        </w:rPr>
        <w:t xml:space="preserve"> </w:t>
      </w:r>
      <w:r>
        <w:t>despesas</w:t>
      </w:r>
      <w:r>
        <w:rPr>
          <w:spacing w:val="-5"/>
        </w:rPr>
        <w:t xml:space="preserve"> </w:t>
      </w:r>
      <w:r>
        <w:t>vinculadas</w:t>
      </w:r>
      <w:r>
        <w:rPr>
          <w:spacing w:val="-5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</w:t>
      </w:r>
      <w:r>
        <w:rPr>
          <w:spacing w:val="-8"/>
        </w:rPr>
        <w:t xml:space="preserve"> </w:t>
      </w:r>
      <w:r>
        <w:t>aquelas</w:t>
      </w:r>
      <w:r>
        <w:rPr>
          <w:spacing w:val="-5"/>
        </w:rPr>
        <w:t xml:space="preserve"> </w:t>
      </w:r>
      <w:r>
        <w:t>relacionadas</w:t>
      </w:r>
      <w:r>
        <w:rPr>
          <w:spacing w:val="-9"/>
        </w:rPr>
        <w:t xml:space="preserve"> </w:t>
      </w:r>
      <w:r>
        <w:rPr>
          <w:spacing w:val="-5"/>
        </w:rPr>
        <w:t>a:</w:t>
      </w:r>
    </w:p>
    <w:p w14:paraId="536B5854" w14:textId="77777777" w:rsidR="004163F1" w:rsidRDefault="004163F1">
      <w:pPr>
        <w:pStyle w:val="Corpodetexto"/>
        <w:spacing w:before="128"/>
      </w:pPr>
    </w:p>
    <w:p w14:paraId="58287D1C" w14:textId="77777777" w:rsidR="004163F1" w:rsidRDefault="00CC310A">
      <w:pPr>
        <w:pStyle w:val="PargrafodaLista"/>
        <w:numPr>
          <w:ilvl w:val="0"/>
          <w:numId w:val="1"/>
        </w:numPr>
        <w:tabs>
          <w:tab w:val="left" w:pos="269"/>
        </w:tabs>
        <w:spacing w:line="360" w:lineRule="auto"/>
        <w:ind w:right="142" w:firstLine="0"/>
        <w:jc w:val="both"/>
      </w:pPr>
      <w:r>
        <w:t xml:space="preserve">– Aquisição de materiais de consumo e permanentes necessários ao desenvolvimento das </w:t>
      </w:r>
      <w:r>
        <w:rPr>
          <w:spacing w:val="-2"/>
        </w:rPr>
        <w:t>atividades;</w:t>
      </w:r>
    </w:p>
    <w:p w14:paraId="245478E9" w14:textId="77777777" w:rsidR="004163F1" w:rsidRDefault="004163F1">
      <w:pPr>
        <w:pStyle w:val="Corpodetexto"/>
        <w:spacing w:before="126"/>
      </w:pPr>
    </w:p>
    <w:p w14:paraId="57AF3F09" w14:textId="77777777" w:rsidR="004163F1" w:rsidRDefault="00CC310A">
      <w:pPr>
        <w:pStyle w:val="PargrafodaLista"/>
        <w:numPr>
          <w:ilvl w:val="0"/>
          <w:numId w:val="1"/>
        </w:numPr>
        <w:tabs>
          <w:tab w:val="left" w:pos="370"/>
        </w:tabs>
        <w:spacing w:line="360" w:lineRule="auto"/>
        <w:ind w:right="132" w:firstLine="0"/>
      </w:pPr>
      <w:r>
        <w:t>–</w:t>
      </w:r>
      <w:r>
        <w:rPr>
          <w:spacing w:val="40"/>
        </w:rPr>
        <w:t xml:space="preserve"> </w:t>
      </w:r>
      <w:r>
        <w:t>Pagamento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serviços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terceiros,</w:t>
      </w:r>
      <w:r>
        <w:rPr>
          <w:spacing w:val="40"/>
        </w:rPr>
        <w:t xml:space="preserve"> </w:t>
      </w:r>
      <w:r>
        <w:t>pessoas</w:t>
      </w:r>
      <w:r>
        <w:rPr>
          <w:spacing w:val="40"/>
        </w:rPr>
        <w:t xml:space="preserve"> </w:t>
      </w:r>
      <w:r>
        <w:t>físicas</w:t>
      </w:r>
      <w:r>
        <w:rPr>
          <w:spacing w:val="40"/>
        </w:rPr>
        <w:t xml:space="preserve"> </w:t>
      </w:r>
      <w:r>
        <w:t>ou</w:t>
      </w:r>
      <w:r>
        <w:rPr>
          <w:spacing w:val="40"/>
        </w:rPr>
        <w:t xml:space="preserve"> </w:t>
      </w:r>
      <w:r>
        <w:t>jurídicas,</w:t>
      </w:r>
      <w:r>
        <w:rPr>
          <w:spacing w:val="40"/>
        </w:rPr>
        <w:t xml:space="preserve"> </w:t>
      </w:r>
      <w:r>
        <w:t>indispensáveis</w:t>
      </w:r>
      <w:r>
        <w:rPr>
          <w:spacing w:val="40"/>
        </w:rPr>
        <w:t xml:space="preserve"> </w:t>
      </w:r>
      <w:r>
        <w:t>à execução do projeto;</w:t>
      </w:r>
    </w:p>
    <w:p w14:paraId="7912258A" w14:textId="77777777" w:rsidR="004163F1" w:rsidRDefault="004163F1">
      <w:pPr>
        <w:pStyle w:val="Corpodetexto"/>
        <w:spacing w:before="126"/>
      </w:pPr>
    </w:p>
    <w:p w14:paraId="48372734" w14:textId="77777777" w:rsidR="004163F1" w:rsidRDefault="00CC310A">
      <w:pPr>
        <w:pStyle w:val="PargrafodaLista"/>
        <w:numPr>
          <w:ilvl w:val="0"/>
          <w:numId w:val="1"/>
        </w:numPr>
        <w:tabs>
          <w:tab w:val="left" w:pos="417"/>
        </w:tabs>
        <w:spacing w:line="360" w:lineRule="auto"/>
        <w:ind w:right="129" w:firstLine="0"/>
        <w:jc w:val="both"/>
      </w:pPr>
      <w:r>
        <w:t>– Realização de melhorias de infraestrutura, acessibilidade e adequações de espaços utilizados no projeto;</w:t>
      </w:r>
    </w:p>
    <w:p w14:paraId="06E7CA57" w14:textId="77777777" w:rsidR="004163F1" w:rsidRDefault="004163F1">
      <w:pPr>
        <w:pStyle w:val="PargrafodaLista"/>
        <w:spacing w:line="360" w:lineRule="auto"/>
        <w:jc w:val="both"/>
        <w:sectPr w:rsidR="004163F1">
          <w:headerReference w:type="default" r:id="rId7"/>
          <w:footerReference w:type="default" r:id="rId8"/>
          <w:type w:val="continuous"/>
          <w:pgSz w:w="11910" w:h="16840"/>
          <w:pgMar w:top="2900" w:right="992" w:bottom="700" w:left="1559" w:header="413" w:footer="500" w:gutter="0"/>
          <w:pgNumType w:start="1"/>
          <w:cols w:space="720"/>
        </w:sectPr>
      </w:pPr>
    </w:p>
    <w:p w14:paraId="054A13EC" w14:textId="77777777" w:rsidR="004163F1" w:rsidRDefault="004163F1">
      <w:pPr>
        <w:pStyle w:val="Corpodetexto"/>
      </w:pPr>
    </w:p>
    <w:p w14:paraId="05EAED93" w14:textId="77777777" w:rsidR="004163F1" w:rsidRDefault="004163F1">
      <w:pPr>
        <w:pStyle w:val="Corpodetexto"/>
      </w:pPr>
    </w:p>
    <w:p w14:paraId="20A8D3A8" w14:textId="77777777" w:rsidR="004163F1" w:rsidRDefault="004163F1">
      <w:pPr>
        <w:pStyle w:val="Corpodetexto"/>
      </w:pPr>
    </w:p>
    <w:p w14:paraId="07CC90CD" w14:textId="77777777" w:rsidR="004163F1" w:rsidRDefault="004163F1">
      <w:pPr>
        <w:pStyle w:val="Corpodetexto"/>
        <w:spacing w:before="2"/>
      </w:pPr>
    </w:p>
    <w:p w14:paraId="4DDBC7DD" w14:textId="77777777" w:rsidR="004163F1" w:rsidRDefault="00CC310A">
      <w:pPr>
        <w:pStyle w:val="PargrafodaLista"/>
        <w:numPr>
          <w:ilvl w:val="0"/>
          <w:numId w:val="1"/>
        </w:numPr>
        <w:tabs>
          <w:tab w:val="left" w:pos="413"/>
        </w:tabs>
        <w:spacing w:line="360" w:lineRule="auto"/>
        <w:ind w:right="149" w:firstLine="0"/>
        <w:jc w:val="both"/>
      </w:pPr>
      <w:r>
        <w:t>– Aquisição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equipamentos,</w:t>
      </w:r>
      <w:r>
        <w:rPr>
          <w:spacing w:val="-1"/>
        </w:rPr>
        <w:t xml:space="preserve"> </w:t>
      </w:r>
      <w:r>
        <w:t>mobiliários</w:t>
      </w:r>
      <w:r>
        <w:rPr>
          <w:spacing w:val="-3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veículos,</w:t>
      </w:r>
      <w:r>
        <w:rPr>
          <w:spacing w:val="-1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expressamente</w:t>
      </w:r>
      <w:r>
        <w:rPr>
          <w:spacing w:val="-5"/>
        </w:rPr>
        <w:t xml:space="preserve"> </w:t>
      </w:r>
      <w:r>
        <w:t>previstos no plano de trabalho e devidamente justificados como essenciais à execução da parceria;</w:t>
      </w:r>
    </w:p>
    <w:p w14:paraId="038F3664" w14:textId="77777777" w:rsidR="004163F1" w:rsidRDefault="004163F1">
      <w:pPr>
        <w:pStyle w:val="Corpodetexto"/>
        <w:spacing w:before="131"/>
      </w:pPr>
    </w:p>
    <w:p w14:paraId="28264A49" w14:textId="77777777" w:rsidR="004163F1" w:rsidRDefault="00CC310A">
      <w:pPr>
        <w:pStyle w:val="PargrafodaLista"/>
        <w:numPr>
          <w:ilvl w:val="0"/>
          <w:numId w:val="1"/>
        </w:numPr>
        <w:tabs>
          <w:tab w:val="left" w:pos="408"/>
        </w:tabs>
        <w:spacing w:line="360" w:lineRule="auto"/>
        <w:ind w:right="138" w:firstLine="0"/>
      </w:pPr>
      <w:r>
        <w:t>–</w:t>
      </w:r>
      <w:r>
        <w:rPr>
          <w:spacing w:val="40"/>
        </w:rPr>
        <w:t xml:space="preserve"> </w:t>
      </w:r>
      <w:r>
        <w:t>Despesas</w:t>
      </w:r>
      <w:r>
        <w:rPr>
          <w:spacing w:val="40"/>
        </w:rPr>
        <w:t xml:space="preserve"> </w:t>
      </w:r>
      <w:r>
        <w:t>administrativas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apoio,</w:t>
      </w:r>
      <w:r>
        <w:rPr>
          <w:spacing w:val="40"/>
        </w:rPr>
        <w:t xml:space="preserve"> </w:t>
      </w:r>
      <w:r>
        <w:t>em</w:t>
      </w:r>
      <w:r>
        <w:rPr>
          <w:spacing w:val="40"/>
        </w:rPr>
        <w:t xml:space="preserve"> </w:t>
      </w:r>
      <w:r>
        <w:t>proporção</w:t>
      </w:r>
      <w:r>
        <w:rPr>
          <w:spacing w:val="40"/>
        </w:rPr>
        <w:t xml:space="preserve"> </w:t>
      </w:r>
      <w:r>
        <w:t>razoável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compatível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a execução das ações pactuadas.</w:t>
      </w:r>
    </w:p>
    <w:p w14:paraId="5FFC8F96" w14:textId="77777777" w:rsidR="004163F1" w:rsidRDefault="004163F1">
      <w:pPr>
        <w:pStyle w:val="Corpodetexto"/>
        <w:spacing w:before="126"/>
      </w:pPr>
    </w:p>
    <w:p w14:paraId="771D48C0" w14:textId="77777777" w:rsidR="004163F1" w:rsidRDefault="00CC310A">
      <w:pPr>
        <w:pStyle w:val="Corpodetexto"/>
        <w:ind w:left="140"/>
        <w:jc w:val="both"/>
      </w:pPr>
      <w:r>
        <w:t>§2º-</w:t>
      </w:r>
      <w:r>
        <w:rPr>
          <w:spacing w:val="-14"/>
        </w:rPr>
        <w:t xml:space="preserve"> </w:t>
      </w:r>
      <w:r>
        <w:t>Os</w:t>
      </w:r>
      <w:r>
        <w:rPr>
          <w:spacing w:val="-9"/>
        </w:rPr>
        <w:t xml:space="preserve"> </w:t>
      </w:r>
      <w:r>
        <w:t>bens</w:t>
      </w:r>
      <w:r>
        <w:rPr>
          <w:spacing w:val="-4"/>
        </w:rPr>
        <w:t xml:space="preserve"> </w:t>
      </w:r>
      <w:r>
        <w:t>adquiridos</w:t>
      </w:r>
      <w:r>
        <w:rPr>
          <w:spacing w:val="-10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recursos</w:t>
      </w:r>
      <w:r>
        <w:rPr>
          <w:spacing w:val="-5"/>
        </w:rPr>
        <w:t xml:space="preserve"> </w:t>
      </w:r>
      <w:r>
        <w:t>públicos,</w:t>
      </w:r>
      <w:r>
        <w:rPr>
          <w:spacing w:val="-3"/>
        </w:rPr>
        <w:t xml:space="preserve"> </w:t>
      </w:r>
      <w:r>
        <w:t>inclusive</w:t>
      </w:r>
      <w:r>
        <w:rPr>
          <w:spacing w:val="-4"/>
        </w:rPr>
        <w:t xml:space="preserve"> </w:t>
      </w:r>
      <w:r>
        <w:t>veículos,</w:t>
      </w:r>
      <w:r>
        <w:rPr>
          <w:spacing w:val="-8"/>
        </w:rPr>
        <w:t xml:space="preserve"> </w:t>
      </w:r>
      <w:r>
        <w:rPr>
          <w:spacing w:val="-2"/>
        </w:rPr>
        <w:t>deverão:</w:t>
      </w:r>
    </w:p>
    <w:p w14:paraId="397CF718" w14:textId="77777777" w:rsidR="004163F1" w:rsidRDefault="004163F1">
      <w:pPr>
        <w:pStyle w:val="Corpodetexto"/>
        <w:spacing w:before="252"/>
      </w:pPr>
    </w:p>
    <w:p w14:paraId="0A202B9D" w14:textId="77777777" w:rsidR="004163F1" w:rsidRDefault="00CC310A">
      <w:pPr>
        <w:pStyle w:val="PargrafodaLista"/>
        <w:numPr>
          <w:ilvl w:val="0"/>
          <w:numId w:val="4"/>
        </w:numPr>
        <w:tabs>
          <w:tab w:val="left" w:pos="269"/>
        </w:tabs>
        <w:spacing w:line="360" w:lineRule="auto"/>
        <w:ind w:right="150" w:firstLine="0"/>
        <w:jc w:val="both"/>
      </w:pPr>
      <w:r>
        <w:t xml:space="preserve">– Ser registrados em nome da entidade parceira, com cláusula de vinculação ao objeto da </w:t>
      </w:r>
      <w:r>
        <w:rPr>
          <w:spacing w:val="-2"/>
        </w:rPr>
        <w:t>parceria;</w:t>
      </w:r>
    </w:p>
    <w:p w14:paraId="0F35DBFD" w14:textId="77777777" w:rsidR="004163F1" w:rsidRDefault="004163F1">
      <w:pPr>
        <w:pStyle w:val="Corpodetexto"/>
        <w:spacing w:before="126"/>
      </w:pPr>
    </w:p>
    <w:p w14:paraId="204523FF" w14:textId="77777777" w:rsidR="004163F1" w:rsidRDefault="00CC310A">
      <w:pPr>
        <w:pStyle w:val="PargrafodaLista"/>
        <w:numPr>
          <w:ilvl w:val="0"/>
          <w:numId w:val="4"/>
        </w:numPr>
        <w:tabs>
          <w:tab w:val="left" w:pos="316"/>
        </w:tabs>
        <w:spacing w:before="1"/>
        <w:ind w:left="316" w:hanging="176"/>
        <w:jc w:val="both"/>
      </w:pPr>
      <w:r>
        <w:t>–</w:t>
      </w:r>
      <w:r>
        <w:rPr>
          <w:spacing w:val="-1"/>
        </w:rPr>
        <w:t xml:space="preserve"> </w:t>
      </w:r>
      <w:r>
        <w:t>Possuir</w:t>
      </w:r>
      <w:r>
        <w:rPr>
          <w:spacing w:val="-5"/>
        </w:rPr>
        <w:t xml:space="preserve"> </w:t>
      </w:r>
      <w:r>
        <w:t>restrição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fins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projeto</w:t>
      </w:r>
      <w:r>
        <w:rPr>
          <w:spacing w:val="-5"/>
        </w:rPr>
        <w:t xml:space="preserve"> </w:t>
      </w:r>
      <w:r>
        <w:rPr>
          <w:spacing w:val="-2"/>
        </w:rPr>
        <w:t>aprovado;</w:t>
      </w:r>
    </w:p>
    <w:p w14:paraId="1782B220" w14:textId="77777777" w:rsidR="004163F1" w:rsidRDefault="004163F1">
      <w:pPr>
        <w:pStyle w:val="Corpodetexto"/>
        <w:spacing w:before="252"/>
      </w:pPr>
    </w:p>
    <w:p w14:paraId="0BF829DB" w14:textId="77777777" w:rsidR="004163F1" w:rsidRDefault="00CC310A">
      <w:pPr>
        <w:pStyle w:val="PargrafodaLista"/>
        <w:numPr>
          <w:ilvl w:val="0"/>
          <w:numId w:val="4"/>
        </w:numPr>
        <w:tabs>
          <w:tab w:val="left" w:pos="383"/>
        </w:tabs>
        <w:spacing w:line="360" w:lineRule="auto"/>
        <w:ind w:right="148" w:firstLine="0"/>
        <w:jc w:val="both"/>
      </w:pPr>
      <w:r>
        <w:t>– Ser passíveis de reversão ao patrimônio do Município, em</w:t>
      </w:r>
      <w:r>
        <w:t xml:space="preserve"> caso de extinção da parceria ou desvio de finalidade.</w:t>
      </w:r>
    </w:p>
    <w:p w14:paraId="4A6A5AD3" w14:textId="77777777" w:rsidR="004163F1" w:rsidRDefault="004163F1">
      <w:pPr>
        <w:pStyle w:val="Corpodetexto"/>
        <w:spacing w:before="126"/>
      </w:pPr>
    </w:p>
    <w:p w14:paraId="6D2B2731" w14:textId="77777777" w:rsidR="004163F1" w:rsidRDefault="00CC310A">
      <w:pPr>
        <w:pStyle w:val="Corpodetexto"/>
        <w:spacing w:line="360" w:lineRule="auto"/>
        <w:ind w:left="140" w:right="132"/>
        <w:jc w:val="both"/>
      </w:pPr>
      <w:r>
        <w:t xml:space="preserve">§3º- Na aprovação do Plano de Trabalho constando aquisição de veículo, poderá a Gestão Municipal, a depender do valor do veículo e dos valores a receber de subvenção da entidade, antecipar as </w:t>
      </w:r>
      <w:r>
        <w:t>parcelas correspondentes aos valores do bem que se busca adquirir.</w:t>
      </w:r>
    </w:p>
    <w:p w14:paraId="2B8B7B23" w14:textId="77777777" w:rsidR="004163F1" w:rsidRDefault="004163F1">
      <w:pPr>
        <w:pStyle w:val="Corpodetexto"/>
        <w:spacing w:before="131"/>
      </w:pPr>
    </w:p>
    <w:p w14:paraId="20FFBCC4" w14:textId="77777777" w:rsidR="004163F1" w:rsidRDefault="00CC310A">
      <w:pPr>
        <w:pStyle w:val="Corpodetexto"/>
        <w:spacing w:line="360" w:lineRule="auto"/>
        <w:ind w:left="140" w:right="132"/>
        <w:jc w:val="both"/>
      </w:pPr>
      <w:r>
        <w:t>Art. 4 - As entidades interessadas em celebrar convênios, termos de fomento ou</w:t>
      </w:r>
      <w:r>
        <w:rPr>
          <w:spacing w:val="40"/>
        </w:rPr>
        <w:t xml:space="preserve"> </w:t>
      </w:r>
      <w:r>
        <w:t>colaboração com o Município deverão apresentar seus Planos de Trabalho até o dia 1º (primeiro) de fevereiro d</w:t>
      </w:r>
      <w:r>
        <w:t>e cada exercício financeiro, contendo objetivos, metas, cronograma</w:t>
      </w:r>
      <w:r>
        <w:rPr>
          <w:spacing w:val="40"/>
        </w:rPr>
        <w:t xml:space="preserve"> </w:t>
      </w:r>
      <w:r>
        <w:t>e plano de aplicação dos recursos solicitados.</w:t>
      </w:r>
    </w:p>
    <w:p w14:paraId="0DF976E2" w14:textId="77777777" w:rsidR="004163F1" w:rsidRDefault="004163F1">
      <w:pPr>
        <w:pStyle w:val="Corpodetexto"/>
        <w:spacing w:before="125"/>
      </w:pPr>
    </w:p>
    <w:p w14:paraId="3652811D" w14:textId="656947BD" w:rsidR="004163F1" w:rsidRDefault="00CC310A">
      <w:pPr>
        <w:pStyle w:val="Corpodetexto"/>
        <w:spacing w:line="360" w:lineRule="auto"/>
        <w:ind w:left="140" w:right="139"/>
        <w:jc w:val="both"/>
      </w:pPr>
      <w:r>
        <w:t>§1º- Os Planos de Trabalho apresentados serão avaliados, analisados e aprovados pela Secretaria</w:t>
      </w:r>
      <w:r w:rsidR="00AA6012">
        <w:t xml:space="preserve"> de Desenvolvimento Social</w:t>
      </w:r>
      <w:r>
        <w:t>, observando-se a ad</w:t>
      </w:r>
      <w:r>
        <w:t>equação técnica, financeira e o interesse público.</w:t>
      </w:r>
    </w:p>
    <w:p w14:paraId="162FF42E" w14:textId="77777777" w:rsidR="004163F1" w:rsidRDefault="004163F1">
      <w:pPr>
        <w:pStyle w:val="Corpodetexto"/>
        <w:spacing w:before="126"/>
      </w:pPr>
    </w:p>
    <w:p w14:paraId="48B7367E" w14:textId="77777777" w:rsidR="004163F1" w:rsidRDefault="00CC310A">
      <w:pPr>
        <w:pStyle w:val="Corpodetexto"/>
        <w:spacing w:line="360" w:lineRule="auto"/>
        <w:ind w:left="140" w:right="140"/>
        <w:jc w:val="both"/>
      </w:pPr>
      <w:r>
        <w:t>§2º - Após aprovação pela Secretaria de Desenvolvimento Social, o Plano de Trabalho e seus</w:t>
      </w:r>
      <w:r>
        <w:rPr>
          <w:spacing w:val="-1"/>
        </w:rPr>
        <w:t xml:space="preserve"> </w:t>
      </w:r>
      <w:r>
        <w:t>documentos</w:t>
      </w:r>
      <w:r>
        <w:rPr>
          <w:spacing w:val="-1"/>
        </w:rPr>
        <w:t xml:space="preserve"> </w:t>
      </w:r>
      <w:r>
        <w:t>deverão ser encaminhados ao Controle Interno Municipal, para análise da</w:t>
      </w:r>
    </w:p>
    <w:p w14:paraId="37B258F0" w14:textId="77777777" w:rsidR="004163F1" w:rsidRDefault="004163F1">
      <w:pPr>
        <w:pStyle w:val="Corpodetexto"/>
        <w:spacing w:line="360" w:lineRule="auto"/>
        <w:jc w:val="both"/>
        <w:sectPr w:rsidR="004163F1">
          <w:pgSz w:w="11910" w:h="16840"/>
          <w:pgMar w:top="2900" w:right="992" w:bottom="700" w:left="1559" w:header="413" w:footer="500" w:gutter="0"/>
          <w:cols w:space="720"/>
        </w:sectPr>
      </w:pPr>
    </w:p>
    <w:p w14:paraId="500ACEDF" w14:textId="77777777" w:rsidR="004163F1" w:rsidRDefault="004163F1">
      <w:pPr>
        <w:pStyle w:val="Corpodetexto"/>
      </w:pPr>
    </w:p>
    <w:p w14:paraId="49AF1921" w14:textId="77777777" w:rsidR="004163F1" w:rsidRDefault="004163F1">
      <w:pPr>
        <w:pStyle w:val="Corpodetexto"/>
        <w:spacing w:before="128"/>
      </w:pPr>
    </w:p>
    <w:p w14:paraId="5D63D1D7" w14:textId="77777777" w:rsidR="004163F1" w:rsidRDefault="00CC310A">
      <w:pPr>
        <w:pStyle w:val="Corpodetexto"/>
        <w:spacing w:before="1" w:line="360" w:lineRule="auto"/>
        <w:ind w:left="140" w:right="133"/>
        <w:jc w:val="both"/>
      </w:pPr>
      <w:r>
        <w:t>regularida</w:t>
      </w:r>
      <w:r>
        <w:t>de e acompanhamento da execução, com emissão de parecer conclusivo sobre a prestação de contas.</w:t>
      </w:r>
    </w:p>
    <w:p w14:paraId="5976108D" w14:textId="77777777" w:rsidR="004163F1" w:rsidRDefault="004163F1">
      <w:pPr>
        <w:pStyle w:val="Corpodetexto"/>
        <w:spacing w:before="130"/>
      </w:pPr>
    </w:p>
    <w:p w14:paraId="2165DD32" w14:textId="77777777" w:rsidR="004163F1" w:rsidRDefault="00CC310A">
      <w:pPr>
        <w:pStyle w:val="Corpodetexto"/>
        <w:spacing w:line="360" w:lineRule="auto"/>
        <w:ind w:left="140" w:right="148"/>
        <w:jc w:val="both"/>
      </w:pPr>
      <w:r>
        <w:t>§3º- Após a aprovação final pelo Controle Interno, cópia integral do processo e do parecer conclusivo deverá ser encaminhada à Câmara Municipal de Jequié, para</w:t>
      </w:r>
      <w:r>
        <w:t xml:space="preserve"> conhecimento e acompanhamento das ações realizadas com recursos públicos.</w:t>
      </w:r>
    </w:p>
    <w:p w14:paraId="5BE39730" w14:textId="77777777" w:rsidR="004163F1" w:rsidRDefault="004163F1">
      <w:pPr>
        <w:pStyle w:val="Corpodetexto"/>
        <w:spacing w:before="126"/>
      </w:pPr>
    </w:p>
    <w:p w14:paraId="452BE5FA" w14:textId="77777777" w:rsidR="004163F1" w:rsidRDefault="00CC310A">
      <w:pPr>
        <w:pStyle w:val="Corpodetexto"/>
        <w:spacing w:line="360" w:lineRule="auto"/>
        <w:ind w:left="140" w:right="134"/>
        <w:jc w:val="both"/>
      </w:pPr>
      <w:r>
        <w:t>Art. 5º- As subvenções sociais aprovadas no orçamento municipal e devidamente formalizadas por meio de</w:t>
      </w:r>
      <w:r>
        <w:rPr>
          <w:spacing w:val="16"/>
        </w:rPr>
        <w:t xml:space="preserve"> </w:t>
      </w:r>
      <w:r>
        <w:t>termo de fomento, colaboração ou</w:t>
      </w:r>
      <w:r>
        <w:rPr>
          <w:spacing w:val="16"/>
        </w:rPr>
        <w:t xml:space="preserve"> </w:t>
      </w:r>
      <w:r>
        <w:t>convênio, serão pagas em até</w:t>
      </w:r>
      <w:r>
        <w:rPr>
          <w:spacing w:val="40"/>
        </w:rPr>
        <w:t xml:space="preserve"> </w:t>
      </w:r>
      <w:r>
        <w:t>8 (oito)</w:t>
      </w:r>
      <w:r>
        <w:rPr>
          <w:spacing w:val="-2"/>
        </w:rPr>
        <w:t xml:space="preserve"> </w:t>
      </w:r>
      <w:r>
        <w:t>parcelas mensais, com</w:t>
      </w:r>
      <w:r>
        <w:rPr>
          <w:spacing w:val="-2"/>
        </w:rPr>
        <w:t xml:space="preserve"> </w:t>
      </w:r>
      <w:r>
        <w:t>início até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dia</w:t>
      </w:r>
      <w:r>
        <w:rPr>
          <w:spacing w:val="-3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de março</w:t>
      </w:r>
      <w:r>
        <w:rPr>
          <w:spacing w:val="-3"/>
        </w:rPr>
        <w:t xml:space="preserve"> </w:t>
      </w:r>
      <w:r>
        <w:t>e término</w:t>
      </w:r>
      <w:r>
        <w:rPr>
          <w:spacing w:val="-3"/>
        </w:rPr>
        <w:t xml:space="preserve"> </w:t>
      </w:r>
      <w:r>
        <w:t>até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dia 31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outubro de cada exercício financeiro.</w:t>
      </w:r>
    </w:p>
    <w:p w14:paraId="402283FC" w14:textId="77777777" w:rsidR="004163F1" w:rsidRDefault="004163F1">
      <w:pPr>
        <w:pStyle w:val="Corpodetexto"/>
        <w:spacing w:before="126"/>
      </w:pPr>
    </w:p>
    <w:p w14:paraId="072E1E10" w14:textId="77777777" w:rsidR="004163F1" w:rsidRDefault="00CC310A">
      <w:pPr>
        <w:pStyle w:val="Corpodetexto"/>
        <w:ind w:left="140"/>
      </w:pPr>
      <w:r>
        <w:t>§1º-</w:t>
      </w:r>
      <w:r>
        <w:rPr>
          <w:spacing w:val="-8"/>
        </w:rPr>
        <w:t xml:space="preserve"> </w:t>
      </w:r>
      <w:r>
        <w:t>O repasse</w:t>
      </w:r>
      <w:r>
        <w:rPr>
          <w:spacing w:val="-4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parcelas</w:t>
      </w:r>
      <w:r>
        <w:rPr>
          <w:spacing w:val="-6"/>
        </w:rPr>
        <w:t xml:space="preserve"> </w:t>
      </w:r>
      <w:r>
        <w:t>estará</w:t>
      </w:r>
      <w:r>
        <w:rPr>
          <w:spacing w:val="-3"/>
        </w:rPr>
        <w:t xml:space="preserve"> </w:t>
      </w:r>
      <w:r>
        <w:rPr>
          <w:spacing w:val="-2"/>
        </w:rPr>
        <w:t>condicionado:</w:t>
      </w:r>
    </w:p>
    <w:p w14:paraId="0F43F22E" w14:textId="77777777" w:rsidR="004163F1" w:rsidRDefault="004163F1">
      <w:pPr>
        <w:pStyle w:val="Corpodetexto"/>
        <w:spacing w:before="252"/>
      </w:pPr>
    </w:p>
    <w:p w14:paraId="3CAE8230" w14:textId="77777777" w:rsidR="004163F1" w:rsidRDefault="00CC310A">
      <w:pPr>
        <w:pStyle w:val="PargrafodaLista"/>
        <w:numPr>
          <w:ilvl w:val="0"/>
          <w:numId w:val="3"/>
        </w:numPr>
        <w:tabs>
          <w:tab w:val="left" w:pos="259"/>
        </w:tabs>
        <w:ind w:left="259" w:hanging="119"/>
      </w:pPr>
      <w:r>
        <w:t>–</w:t>
      </w:r>
      <w:r>
        <w:rPr>
          <w:spacing w:val="-1"/>
        </w:rPr>
        <w:t xml:space="preserve"> </w:t>
      </w:r>
      <w:r>
        <w:t>a regularidade</w:t>
      </w:r>
      <w:r>
        <w:rPr>
          <w:spacing w:val="-5"/>
        </w:rPr>
        <w:t xml:space="preserve"> </w:t>
      </w:r>
      <w:r>
        <w:t>documental</w:t>
      </w:r>
      <w:r>
        <w:rPr>
          <w:spacing w:val="-3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rPr>
          <w:spacing w:val="-2"/>
        </w:rPr>
        <w:t>entidade;</w:t>
      </w:r>
    </w:p>
    <w:p w14:paraId="0DC53D1D" w14:textId="77777777" w:rsidR="004163F1" w:rsidRDefault="004163F1">
      <w:pPr>
        <w:pStyle w:val="Corpodetexto"/>
      </w:pPr>
    </w:p>
    <w:p w14:paraId="62C6348F" w14:textId="77777777" w:rsidR="004163F1" w:rsidRDefault="004163F1">
      <w:pPr>
        <w:pStyle w:val="Corpodetexto"/>
      </w:pPr>
    </w:p>
    <w:p w14:paraId="68DB4689" w14:textId="77777777" w:rsidR="004163F1" w:rsidRDefault="00CC310A">
      <w:pPr>
        <w:pStyle w:val="PargrafodaLista"/>
        <w:numPr>
          <w:ilvl w:val="0"/>
          <w:numId w:val="3"/>
        </w:numPr>
        <w:tabs>
          <w:tab w:val="left" w:pos="316"/>
        </w:tabs>
        <w:ind w:left="316" w:hanging="176"/>
      </w:pPr>
      <w:r>
        <w:t>–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comprovação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aplicação</w:t>
      </w:r>
      <w:r>
        <w:rPr>
          <w:spacing w:val="-6"/>
        </w:rPr>
        <w:t xml:space="preserve"> </w:t>
      </w:r>
      <w:r>
        <w:t>correta</w:t>
      </w:r>
      <w:r>
        <w:rPr>
          <w:spacing w:val="-6"/>
        </w:rPr>
        <w:t xml:space="preserve"> </w:t>
      </w:r>
      <w:r>
        <w:t>das</w:t>
      </w:r>
      <w:r>
        <w:rPr>
          <w:spacing w:val="-8"/>
        </w:rPr>
        <w:t xml:space="preserve"> </w:t>
      </w:r>
      <w:r>
        <w:t>parcelas</w:t>
      </w:r>
      <w:r>
        <w:rPr>
          <w:spacing w:val="-8"/>
        </w:rPr>
        <w:t xml:space="preserve"> </w:t>
      </w:r>
      <w:r>
        <w:rPr>
          <w:spacing w:val="-2"/>
        </w:rPr>
        <w:t>anteriores;</w:t>
      </w:r>
    </w:p>
    <w:p w14:paraId="3F2DE7E3" w14:textId="77777777" w:rsidR="004163F1" w:rsidRDefault="004163F1">
      <w:pPr>
        <w:pStyle w:val="Corpodetexto"/>
      </w:pPr>
    </w:p>
    <w:p w14:paraId="5F25BB71" w14:textId="77777777" w:rsidR="004163F1" w:rsidRDefault="004163F1">
      <w:pPr>
        <w:pStyle w:val="Corpodetexto"/>
      </w:pPr>
    </w:p>
    <w:p w14:paraId="4594BEEF" w14:textId="77777777" w:rsidR="004163F1" w:rsidRDefault="00CC310A">
      <w:pPr>
        <w:pStyle w:val="PargrafodaLista"/>
        <w:numPr>
          <w:ilvl w:val="0"/>
          <w:numId w:val="3"/>
        </w:numPr>
        <w:tabs>
          <w:tab w:val="left" w:pos="379"/>
        </w:tabs>
        <w:ind w:left="379" w:hanging="239"/>
      </w:pPr>
      <w:r>
        <w:t>–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cumprimento</w:t>
      </w:r>
      <w:r>
        <w:rPr>
          <w:spacing w:val="-6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metas</w:t>
      </w:r>
      <w:r>
        <w:rPr>
          <w:spacing w:val="-8"/>
        </w:rPr>
        <w:t xml:space="preserve"> </w:t>
      </w:r>
      <w:r>
        <w:t>físicas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financeiras</w:t>
      </w:r>
      <w:r>
        <w:rPr>
          <w:spacing w:val="-3"/>
        </w:rPr>
        <w:t xml:space="preserve"> </w:t>
      </w:r>
      <w:r>
        <w:t>estabelecidas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plano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trabalho.</w:t>
      </w:r>
    </w:p>
    <w:p w14:paraId="766DAB57" w14:textId="77777777" w:rsidR="004163F1" w:rsidRDefault="004163F1">
      <w:pPr>
        <w:pStyle w:val="Corpodetexto"/>
      </w:pPr>
    </w:p>
    <w:p w14:paraId="6853249C" w14:textId="77777777" w:rsidR="004163F1" w:rsidRDefault="004163F1">
      <w:pPr>
        <w:pStyle w:val="Corpodetexto"/>
      </w:pPr>
    </w:p>
    <w:p w14:paraId="58B06630" w14:textId="77777777" w:rsidR="004163F1" w:rsidRDefault="00CC310A">
      <w:pPr>
        <w:pStyle w:val="Corpodetexto"/>
        <w:spacing w:line="362" w:lineRule="auto"/>
        <w:ind w:left="140" w:right="134"/>
        <w:jc w:val="both"/>
      </w:pPr>
      <w:r>
        <w:t xml:space="preserve">§2º- Em casos excepcionais, devidamente justificados pela Secretaria de Desenvolvimento Social e autorizados pelo Prefeito Municipal, </w:t>
      </w:r>
      <w:r>
        <w:t>o cronograma de repasses poderá ser</w:t>
      </w:r>
      <w:r>
        <w:rPr>
          <w:spacing w:val="80"/>
        </w:rPr>
        <w:t xml:space="preserve"> </w:t>
      </w:r>
      <w:r>
        <w:t xml:space="preserve">ajustado, desde que respeitados os limites orçamentários e as normas de execução </w:t>
      </w:r>
      <w:r>
        <w:rPr>
          <w:spacing w:val="-2"/>
        </w:rPr>
        <w:t>financeira.</w:t>
      </w:r>
    </w:p>
    <w:p w14:paraId="024D2066" w14:textId="77777777" w:rsidR="004163F1" w:rsidRDefault="004163F1">
      <w:pPr>
        <w:pStyle w:val="Corpodetexto"/>
        <w:spacing w:before="120"/>
      </w:pPr>
    </w:p>
    <w:p w14:paraId="63E09E2D" w14:textId="77777777" w:rsidR="004163F1" w:rsidRDefault="00CC310A">
      <w:pPr>
        <w:pStyle w:val="Corpodetexto"/>
        <w:spacing w:line="360" w:lineRule="auto"/>
        <w:ind w:left="140" w:right="129"/>
        <w:jc w:val="both"/>
      </w:pPr>
      <w:r>
        <w:t>Art. 6- A prestação de contas das entidades beneficiadas deverá ser apresentada nos</w:t>
      </w:r>
      <w:r>
        <w:rPr>
          <w:spacing w:val="40"/>
        </w:rPr>
        <w:t xml:space="preserve"> </w:t>
      </w:r>
      <w:r>
        <w:t xml:space="preserve">prazos e formas estabelecidos pela </w:t>
      </w:r>
      <w:r>
        <w:t>administração municipal, com comprovação documental das despesas e relatório de execução física e financeira, conforme disposto nos Arts. 63 e seguintes da Lei Federal nº 13.019/2014.</w:t>
      </w:r>
    </w:p>
    <w:p w14:paraId="3B211C3C" w14:textId="77777777" w:rsidR="004163F1" w:rsidRDefault="004163F1">
      <w:pPr>
        <w:pStyle w:val="Corpodetexto"/>
        <w:spacing w:before="126"/>
      </w:pPr>
    </w:p>
    <w:p w14:paraId="00450C42" w14:textId="77777777" w:rsidR="004163F1" w:rsidRDefault="00CC310A">
      <w:pPr>
        <w:pStyle w:val="Corpodetexto"/>
        <w:spacing w:line="360" w:lineRule="auto"/>
        <w:ind w:left="140" w:right="142"/>
        <w:jc w:val="both"/>
      </w:pPr>
      <w:r>
        <w:t xml:space="preserve">§1º- As prestações de contas deverão ser entregues até o dia 20 </w:t>
      </w:r>
      <w:r>
        <w:t>(vinte) de dezembro de cada exercício financeiro ao setor competente do Município.</w:t>
      </w:r>
    </w:p>
    <w:p w14:paraId="73F3E703" w14:textId="77777777" w:rsidR="004163F1" w:rsidRDefault="004163F1">
      <w:pPr>
        <w:pStyle w:val="Corpodetexto"/>
        <w:spacing w:line="360" w:lineRule="auto"/>
        <w:jc w:val="both"/>
        <w:sectPr w:rsidR="004163F1">
          <w:pgSz w:w="11910" w:h="16840"/>
          <w:pgMar w:top="2900" w:right="992" w:bottom="700" w:left="1559" w:header="413" w:footer="500" w:gutter="0"/>
          <w:cols w:space="720"/>
        </w:sectPr>
      </w:pPr>
    </w:p>
    <w:p w14:paraId="6EF25048" w14:textId="77777777" w:rsidR="004163F1" w:rsidRDefault="004163F1">
      <w:pPr>
        <w:pStyle w:val="Corpodetexto"/>
      </w:pPr>
    </w:p>
    <w:p w14:paraId="60FEBB7D" w14:textId="77777777" w:rsidR="004163F1" w:rsidRDefault="004163F1">
      <w:pPr>
        <w:pStyle w:val="Corpodetexto"/>
      </w:pPr>
    </w:p>
    <w:p w14:paraId="276B8274" w14:textId="77777777" w:rsidR="004163F1" w:rsidRDefault="004163F1">
      <w:pPr>
        <w:pStyle w:val="Corpodetexto"/>
      </w:pPr>
    </w:p>
    <w:p w14:paraId="62786006" w14:textId="77777777" w:rsidR="004163F1" w:rsidRDefault="004163F1">
      <w:pPr>
        <w:pStyle w:val="Corpodetexto"/>
        <w:spacing w:before="2"/>
      </w:pPr>
    </w:p>
    <w:p w14:paraId="3F08B5C0" w14:textId="77777777" w:rsidR="004163F1" w:rsidRDefault="00CC310A">
      <w:pPr>
        <w:pStyle w:val="Corpodetexto"/>
        <w:spacing w:line="362" w:lineRule="auto"/>
        <w:ind w:left="140" w:right="134"/>
        <w:jc w:val="both"/>
      </w:pPr>
      <w:r>
        <w:t>§2º- As entidades que não apresentarem a prestação de contas até a data limite estabelecida neste</w:t>
      </w:r>
      <w:r>
        <w:rPr>
          <w:spacing w:val="-3"/>
        </w:rPr>
        <w:t xml:space="preserve"> </w:t>
      </w:r>
      <w:r>
        <w:t>artigo</w:t>
      </w:r>
      <w:r>
        <w:rPr>
          <w:spacing w:val="-3"/>
        </w:rPr>
        <w:t xml:space="preserve"> </w:t>
      </w:r>
      <w:r>
        <w:t>ficarão impedidas de celebrar</w:t>
      </w:r>
      <w:r>
        <w:rPr>
          <w:spacing w:val="-2"/>
        </w:rPr>
        <w:t xml:space="preserve"> </w:t>
      </w:r>
      <w:r>
        <w:t>novos convênios,</w:t>
      </w:r>
      <w:r>
        <w:t xml:space="preserve"> termos de</w:t>
      </w:r>
      <w:r>
        <w:rPr>
          <w:spacing w:val="-3"/>
        </w:rPr>
        <w:t xml:space="preserve"> </w:t>
      </w:r>
      <w:r>
        <w:t>fomento ou colaboração com o Município no exercício subsequente, até a regularização da</w:t>
      </w:r>
      <w:r>
        <w:rPr>
          <w:spacing w:val="40"/>
        </w:rPr>
        <w:t xml:space="preserve"> </w:t>
      </w:r>
      <w:r>
        <w:t>pendência e aprovação do parecer conclusivo pelo Controle Interno.</w:t>
      </w:r>
    </w:p>
    <w:p w14:paraId="31EA7AFC" w14:textId="77777777" w:rsidR="00E41434" w:rsidRDefault="00E41434">
      <w:pPr>
        <w:pStyle w:val="Corpodetexto"/>
        <w:spacing w:line="362" w:lineRule="auto"/>
        <w:ind w:left="140" w:right="134"/>
        <w:jc w:val="both"/>
      </w:pPr>
    </w:p>
    <w:p w14:paraId="34F9797C" w14:textId="4EE229B6" w:rsidR="00E41434" w:rsidRDefault="00E41434" w:rsidP="00E41434">
      <w:pPr>
        <w:pStyle w:val="Corpodetexto"/>
        <w:spacing w:before="120" w:line="480" w:lineRule="auto"/>
        <w:ind w:left="140"/>
      </w:pPr>
      <w:r>
        <w:t>§3º A entidade que apresentar sua prestação de contas ficará apta a receber as parcelas subsequentes da subvenção.</w:t>
      </w:r>
    </w:p>
    <w:p w14:paraId="4C314BFC" w14:textId="6CBA36B9" w:rsidR="004163F1" w:rsidRDefault="00E41434" w:rsidP="00E41434">
      <w:pPr>
        <w:pStyle w:val="Corpodetexto"/>
        <w:spacing w:before="120" w:line="480" w:lineRule="auto"/>
        <w:ind w:left="140"/>
      </w:pPr>
      <w:r>
        <w:t>§4º A não apresentação da prestação de contas impedirá a entidade de receber novas subvenções municipais enquanto persistir a pendência.</w:t>
      </w:r>
    </w:p>
    <w:p w14:paraId="517921B5" w14:textId="77777777" w:rsidR="00E41434" w:rsidRDefault="00E41434" w:rsidP="00E41434">
      <w:pPr>
        <w:pStyle w:val="Corpodetexto"/>
        <w:spacing w:before="120"/>
      </w:pPr>
    </w:p>
    <w:p w14:paraId="1A3CD618" w14:textId="77777777" w:rsidR="004163F1" w:rsidRDefault="00CC310A">
      <w:pPr>
        <w:pStyle w:val="Corpodetexto"/>
        <w:spacing w:before="1"/>
        <w:ind w:left="140"/>
      </w:pPr>
      <w:r>
        <w:t>Art.</w:t>
      </w:r>
      <w:r>
        <w:rPr>
          <w:spacing w:val="-2"/>
        </w:rPr>
        <w:t xml:space="preserve"> </w:t>
      </w:r>
      <w:r>
        <w:t>7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vedado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recursos</w:t>
      </w:r>
      <w:r>
        <w:rPr>
          <w:spacing w:val="-7"/>
        </w:rPr>
        <w:t xml:space="preserve"> </w:t>
      </w:r>
      <w:r>
        <w:t>provenientes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subvenções</w:t>
      </w:r>
      <w:r>
        <w:rPr>
          <w:spacing w:val="-7"/>
        </w:rPr>
        <w:t xml:space="preserve"> </w:t>
      </w:r>
      <w:r>
        <w:rPr>
          <w:spacing w:val="-2"/>
        </w:rPr>
        <w:t>para:</w:t>
      </w:r>
    </w:p>
    <w:p w14:paraId="2AEE1E80" w14:textId="77777777" w:rsidR="004163F1" w:rsidRDefault="004163F1">
      <w:pPr>
        <w:pStyle w:val="Corpodetexto"/>
        <w:spacing w:before="252"/>
      </w:pPr>
    </w:p>
    <w:p w14:paraId="0C14EECB" w14:textId="59DA97FB" w:rsidR="004163F1" w:rsidRDefault="00CC310A" w:rsidP="00045D20">
      <w:pPr>
        <w:pStyle w:val="PargrafodaLista"/>
        <w:numPr>
          <w:ilvl w:val="0"/>
          <w:numId w:val="2"/>
        </w:numPr>
        <w:tabs>
          <w:tab w:val="left" w:pos="259"/>
        </w:tabs>
        <w:spacing w:line="360" w:lineRule="auto"/>
        <w:ind w:left="259" w:hanging="119"/>
      </w:pPr>
      <w:r>
        <w:t>–</w:t>
      </w:r>
      <w:r>
        <w:rPr>
          <w:spacing w:val="-4"/>
        </w:rPr>
        <w:t xml:space="preserve"> </w:t>
      </w:r>
      <w:r>
        <w:t>Pagamento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multas,</w:t>
      </w:r>
      <w:r>
        <w:rPr>
          <w:spacing w:val="-3"/>
        </w:rPr>
        <w:t xml:space="preserve"> </w:t>
      </w:r>
      <w:r>
        <w:t>juros,</w:t>
      </w:r>
      <w:r>
        <w:rPr>
          <w:spacing w:val="-7"/>
        </w:rPr>
        <w:t xml:space="preserve"> </w:t>
      </w:r>
      <w:r>
        <w:t>encargos</w:t>
      </w:r>
      <w:r>
        <w:rPr>
          <w:spacing w:val="-9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dívidas</w:t>
      </w:r>
      <w:r>
        <w:rPr>
          <w:spacing w:val="-4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entidade</w:t>
      </w:r>
      <w:r w:rsidR="00045D20">
        <w:rPr>
          <w:spacing w:val="-2"/>
        </w:rPr>
        <w:t>, salvo as contas de telefonia, energia elétrica ou aguá e esgoto.</w:t>
      </w:r>
      <w:r>
        <w:rPr>
          <w:spacing w:val="-2"/>
        </w:rPr>
        <w:t>;</w:t>
      </w:r>
    </w:p>
    <w:p w14:paraId="61C96586" w14:textId="77777777" w:rsidR="004163F1" w:rsidRDefault="004163F1">
      <w:pPr>
        <w:pStyle w:val="Corpodetexto"/>
      </w:pPr>
    </w:p>
    <w:p w14:paraId="0648BC85" w14:textId="77777777" w:rsidR="004163F1" w:rsidRDefault="00CC310A">
      <w:pPr>
        <w:pStyle w:val="PargrafodaLista"/>
        <w:numPr>
          <w:ilvl w:val="0"/>
          <w:numId w:val="2"/>
        </w:numPr>
        <w:tabs>
          <w:tab w:val="left" w:pos="316"/>
        </w:tabs>
        <w:ind w:left="316" w:hanging="176"/>
      </w:pPr>
      <w:r>
        <w:t>–</w:t>
      </w:r>
      <w:r>
        <w:rPr>
          <w:spacing w:val="-3"/>
        </w:rPr>
        <w:t xml:space="preserve"> </w:t>
      </w:r>
      <w:r>
        <w:t>Despesas</w:t>
      </w:r>
      <w:r>
        <w:rPr>
          <w:spacing w:val="-8"/>
        </w:rPr>
        <w:t xml:space="preserve"> </w:t>
      </w:r>
      <w:r>
        <w:t>pessoais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dirigentes,</w:t>
      </w:r>
      <w:r>
        <w:rPr>
          <w:spacing w:val="-8"/>
        </w:rPr>
        <w:t xml:space="preserve"> </w:t>
      </w:r>
      <w:r>
        <w:t>empregados</w:t>
      </w:r>
      <w:r>
        <w:rPr>
          <w:spacing w:val="-4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terceiros não</w:t>
      </w:r>
      <w:r>
        <w:rPr>
          <w:spacing w:val="-3"/>
        </w:rPr>
        <w:t xml:space="preserve"> </w:t>
      </w:r>
      <w:r>
        <w:t>vinculadas</w:t>
      </w:r>
      <w:r>
        <w:rPr>
          <w:spacing w:val="-9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rPr>
          <w:spacing w:val="-2"/>
        </w:rPr>
        <w:t>projeto;</w:t>
      </w:r>
    </w:p>
    <w:p w14:paraId="2F74F0F1" w14:textId="77777777" w:rsidR="004163F1" w:rsidRDefault="004163F1">
      <w:pPr>
        <w:pStyle w:val="Corpodetexto"/>
        <w:spacing w:before="252"/>
      </w:pPr>
    </w:p>
    <w:p w14:paraId="344C10FD" w14:textId="77777777" w:rsidR="004163F1" w:rsidRDefault="00CC310A">
      <w:pPr>
        <w:pStyle w:val="PargrafodaLista"/>
        <w:numPr>
          <w:ilvl w:val="0"/>
          <w:numId w:val="2"/>
        </w:numPr>
        <w:tabs>
          <w:tab w:val="left" w:pos="379"/>
        </w:tabs>
        <w:ind w:left="379" w:hanging="239"/>
      </w:pPr>
      <w:r>
        <w:t>–</w:t>
      </w:r>
      <w:r>
        <w:rPr>
          <w:spacing w:val="-5"/>
        </w:rPr>
        <w:t xml:space="preserve"> </w:t>
      </w:r>
      <w:r>
        <w:t>Distribuição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lucros,</w:t>
      </w:r>
      <w:r>
        <w:rPr>
          <w:spacing w:val="-6"/>
        </w:rPr>
        <w:t xml:space="preserve"> </w:t>
      </w:r>
      <w:r>
        <w:t>bonificações</w:t>
      </w:r>
      <w:r>
        <w:rPr>
          <w:spacing w:val="-5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vantagens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qualquer</w:t>
      </w:r>
      <w:r>
        <w:rPr>
          <w:spacing w:val="-6"/>
        </w:rPr>
        <w:t xml:space="preserve"> </w:t>
      </w:r>
      <w:r>
        <w:rPr>
          <w:spacing w:val="-2"/>
        </w:rPr>
        <w:t>natureza;</w:t>
      </w:r>
    </w:p>
    <w:p w14:paraId="65347FAB" w14:textId="77777777" w:rsidR="004163F1" w:rsidRDefault="004163F1">
      <w:pPr>
        <w:pStyle w:val="Corpodetexto"/>
      </w:pPr>
    </w:p>
    <w:p w14:paraId="2A12A115" w14:textId="77777777" w:rsidR="004163F1" w:rsidRDefault="004163F1">
      <w:pPr>
        <w:pStyle w:val="Corpodetexto"/>
      </w:pPr>
    </w:p>
    <w:p w14:paraId="27BA73EE" w14:textId="77777777" w:rsidR="004163F1" w:rsidRDefault="00CC310A">
      <w:pPr>
        <w:pStyle w:val="PargrafodaLista"/>
        <w:numPr>
          <w:ilvl w:val="0"/>
          <w:numId w:val="2"/>
        </w:numPr>
        <w:tabs>
          <w:tab w:val="left" w:pos="408"/>
        </w:tabs>
        <w:ind w:left="408" w:hanging="268"/>
      </w:pPr>
      <w:r>
        <w:t>–</w:t>
      </w:r>
      <w:r>
        <w:rPr>
          <w:spacing w:val="-2"/>
        </w:rPr>
        <w:t xml:space="preserve"> </w:t>
      </w:r>
      <w:r>
        <w:t>Custeio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despesas</w:t>
      </w:r>
      <w:r>
        <w:rPr>
          <w:spacing w:val="-8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previstas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plano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trabalho</w:t>
      </w:r>
      <w:r>
        <w:rPr>
          <w:spacing w:val="-2"/>
        </w:rPr>
        <w:t xml:space="preserve"> aprovado.</w:t>
      </w:r>
    </w:p>
    <w:p w14:paraId="36FE2802" w14:textId="77777777" w:rsidR="004163F1" w:rsidRDefault="004163F1">
      <w:pPr>
        <w:pStyle w:val="Corpodetexto"/>
      </w:pPr>
    </w:p>
    <w:p w14:paraId="4F51B78E" w14:textId="77777777" w:rsidR="004163F1" w:rsidRDefault="004163F1">
      <w:pPr>
        <w:pStyle w:val="Corpodetexto"/>
      </w:pPr>
    </w:p>
    <w:p w14:paraId="0CFBB2D5" w14:textId="3810A3AD" w:rsidR="004163F1" w:rsidRDefault="00CC310A">
      <w:pPr>
        <w:pStyle w:val="Corpodetexto"/>
        <w:spacing w:line="360" w:lineRule="auto"/>
        <w:ind w:left="140" w:right="134"/>
        <w:jc w:val="both"/>
      </w:pPr>
      <w:r>
        <w:t xml:space="preserve">Art. </w:t>
      </w:r>
      <w:r w:rsidR="00EE782D">
        <w:t>8</w:t>
      </w:r>
      <w:r>
        <w:t>- Poder Executivo Municipal poderá editar normas complementares para regulamentar esta Lei, especialmente quanto à tramitação dos convênios, anális</w:t>
      </w:r>
      <w:r>
        <w:t>e dos planos de trabalho</w:t>
      </w:r>
      <w:r>
        <w:rPr>
          <w:spacing w:val="80"/>
        </w:rPr>
        <w:t xml:space="preserve"> </w:t>
      </w:r>
      <w:r>
        <w:t>e fiscalização da execução dos projetos.</w:t>
      </w:r>
    </w:p>
    <w:p w14:paraId="2F084C9A" w14:textId="77777777" w:rsidR="004163F1" w:rsidRDefault="004163F1">
      <w:pPr>
        <w:pStyle w:val="Corpodetexto"/>
        <w:spacing w:before="126"/>
      </w:pPr>
    </w:p>
    <w:p w14:paraId="6C6F84C3" w14:textId="22C3493A" w:rsidR="004163F1" w:rsidRDefault="00CC310A">
      <w:pPr>
        <w:pStyle w:val="Corpodetexto"/>
        <w:spacing w:line="364" w:lineRule="auto"/>
        <w:ind w:left="140" w:right="131"/>
        <w:jc w:val="both"/>
      </w:pPr>
      <w:r>
        <w:t xml:space="preserve">Art. </w:t>
      </w:r>
      <w:r w:rsidR="00EE782D">
        <w:t>9</w:t>
      </w:r>
      <w:r>
        <w:t>- Esta Lei entra em vigor na data de 01 de janeiro de 2026, revogando-se as Leis Municipal 1.098/89 e 1.331/94 e demais disposições em contrário.</w:t>
      </w:r>
    </w:p>
    <w:p w14:paraId="0D451E5C" w14:textId="77777777" w:rsidR="004163F1" w:rsidRDefault="004163F1">
      <w:pPr>
        <w:pStyle w:val="Corpodetexto"/>
      </w:pPr>
    </w:p>
    <w:p w14:paraId="2FAA6A18" w14:textId="77777777" w:rsidR="004163F1" w:rsidRDefault="004163F1">
      <w:pPr>
        <w:pStyle w:val="Corpodetexto"/>
        <w:spacing w:before="117"/>
      </w:pPr>
    </w:p>
    <w:p w14:paraId="26B525CA" w14:textId="77777777" w:rsidR="00E41434" w:rsidRDefault="00E41434">
      <w:pPr>
        <w:pStyle w:val="Corpodetexto"/>
        <w:spacing w:before="117"/>
      </w:pPr>
    </w:p>
    <w:p w14:paraId="198BE769" w14:textId="77777777" w:rsidR="00E41434" w:rsidRDefault="00E41434">
      <w:pPr>
        <w:pStyle w:val="Corpodetexto"/>
        <w:spacing w:before="117"/>
      </w:pPr>
    </w:p>
    <w:p w14:paraId="60DD1A55" w14:textId="77777777" w:rsidR="00E41434" w:rsidRDefault="00E41434">
      <w:pPr>
        <w:pStyle w:val="Corpodetexto"/>
        <w:spacing w:before="117"/>
      </w:pPr>
    </w:p>
    <w:p w14:paraId="37B4D6D0" w14:textId="77777777" w:rsidR="004163F1" w:rsidRDefault="00CC310A">
      <w:pPr>
        <w:pStyle w:val="Corpodetexto"/>
        <w:ind w:left="140"/>
      </w:pPr>
      <w:r>
        <w:t>Sala</w:t>
      </w:r>
      <w:r>
        <w:rPr>
          <w:spacing w:val="-4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Comissões</w:t>
      </w:r>
      <w:r>
        <w:rPr>
          <w:spacing w:val="-6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22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outubro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rPr>
          <w:spacing w:val="-4"/>
        </w:rPr>
        <w:t>2025</w:t>
      </w:r>
    </w:p>
    <w:p w14:paraId="2FA1B6F7" w14:textId="77777777" w:rsidR="004163F1" w:rsidRDefault="004163F1">
      <w:pPr>
        <w:pStyle w:val="Corpodetexto"/>
      </w:pPr>
    </w:p>
    <w:p w14:paraId="69F4ED8E" w14:textId="77777777" w:rsidR="004163F1" w:rsidRDefault="004163F1">
      <w:pPr>
        <w:pStyle w:val="Corpodetexto"/>
      </w:pPr>
    </w:p>
    <w:p w14:paraId="744A59E4" w14:textId="77777777" w:rsidR="004163F1" w:rsidRDefault="004163F1">
      <w:pPr>
        <w:pStyle w:val="Corpodetexto"/>
      </w:pPr>
    </w:p>
    <w:p w14:paraId="636782F3" w14:textId="77777777" w:rsidR="004163F1" w:rsidRDefault="004163F1">
      <w:pPr>
        <w:pStyle w:val="Corpodetexto"/>
        <w:spacing w:before="252"/>
      </w:pPr>
    </w:p>
    <w:p w14:paraId="15179FB0" w14:textId="77777777" w:rsidR="004163F1" w:rsidRDefault="00CC310A">
      <w:pPr>
        <w:pStyle w:val="Corpodetexto"/>
        <w:ind w:left="4"/>
        <w:jc w:val="center"/>
      </w:pPr>
      <w:r>
        <w:t>Mesa</w:t>
      </w:r>
      <w:r>
        <w:rPr>
          <w:spacing w:val="-5"/>
        </w:rPr>
        <w:t xml:space="preserve"> </w:t>
      </w:r>
      <w:r>
        <w:rPr>
          <w:spacing w:val="-2"/>
        </w:rPr>
        <w:t>Diretora</w:t>
      </w:r>
    </w:p>
    <w:sectPr w:rsidR="004163F1">
      <w:pgSz w:w="11910" w:h="16840"/>
      <w:pgMar w:top="2900" w:right="992" w:bottom="700" w:left="1559" w:header="413" w:footer="5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D00727" w14:textId="77777777" w:rsidR="00CC310A" w:rsidRDefault="00CC310A">
      <w:r>
        <w:separator/>
      </w:r>
    </w:p>
  </w:endnote>
  <w:endnote w:type="continuationSeparator" w:id="0">
    <w:p w14:paraId="10323087" w14:textId="77777777" w:rsidR="00CC310A" w:rsidRDefault="00CC3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F02C02" w14:textId="77777777" w:rsidR="004163F1" w:rsidRDefault="00CC310A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6432" behindDoc="1" locked="0" layoutInCell="1" allowOverlap="1" wp14:anchorId="2871F0BD" wp14:editId="362D55FB">
              <wp:simplePos x="0" y="0"/>
              <wp:positionH relativeFrom="page">
                <wp:posOffset>1106728</wp:posOffset>
              </wp:positionH>
              <wp:positionV relativeFrom="page">
                <wp:posOffset>10200215</wp:posOffset>
              </wp:positionV>
              <wp:extent cx="547751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4775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477510">
                            <a:moveTo>
                              <a:pt x="0" y="0"/>
                            </a:moveTo>
                            <a:lnTo>
                              <a:pt x="5477254" y="0"/>
                            </a:lnTo>
                          </a:path>
                        </a:pathLst>
                      </a:custGeom>
                      <a:ln w="633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466AD42" id="Graphic 3" o:spid="_x0000_s1026" style="position:absolute;margin-left:87.15pt;margin-top:803.15pt;width:431.3pt;height:.1pt;z-index:-1581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4775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" path="m,l5477254,e" filled="f" strokeweight=".176mm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6944" behindDoc="1" locked="0" layoutInCell="1" allowOverlap="1" wp14:anchorId="0448576D" wp14:editId="664EB0E2">
              <wp:simplePos x="0" y="0"/>
              <wp:positionH relativeFrom="page">
                <wp:posOffset>1191869</wp:posOffset>
              </wp:positionH>
              <wp:positionV relativeFrom="page">
                <wp:posOffset>10195435</wp:posOffset>
              </wp:positionV>
              <wp:extent cx="5306695" cy="2571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06695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E07F99" w14:textId="77777777" w:rsidR="004163F1" w:rsidRDefault="00CC310A">
                          <w:pPr>
                            <w:spacing w:before="1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Câmara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Municipal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Jequié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Rua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Julho,</w:t>
                          </w:r>
                          <w:r>
                            <w:rPr>
                              <w:spacing w:val="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79,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Centro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Jequié-BA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CEP: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45.200-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270</w:t>
                          </w:r>
                        </w:p>
                        <w:p w14:paraId="278BD884" w14:textId="77777777" w:rsidR="004163F1" w:rsidRDefault="00CC310A">
                          <w:pPr>
                            <w:spacing w:before="3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Portal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Modelo: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http://jequie.ba.leg.br</w:t>
                            </w:r>
                          </w:hyperlink>
                          <w:r>
                            <w:rPr>
                              <w:color w:val="0000FF"/>
                              <w:spacing w:val="7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|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E-mail:</w:t>
                          </w:r>
                          <w:r>
                            <w:rPr>
                              <w:spacing w:val="-9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0000FF"/>
                                <w:sz w:val="16"/>
                                <w:u w:val="single" w:color="0000FF"/>
                              </w:rPr>
                              <w:t>camaramunicipaldejequie@jequie.ba.leg.br</w:t>
                            </w:r>
                          </w:hyperlink>
                          <w:r>
                            <w:rPr>
                              <w:color w:val="0000FF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|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contato</w:t>
                          </w:r>
                          <w:r>
                            <w:rPr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(073)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3528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8600.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48576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93.85pt;margin-top:802.8pt;width:417.85pt;height:20.25pt;z-index:-1580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" filled="f" stroked="f">
              <v:textbox inset="0,0,0,0">
                <w:txbxContent>
                  <w:p w14:paraId="08E07F99" w14:textId="77777777" w:rsidR="004163F1" w:rsidRDefault="00CC310A">
                    <w:pPr>
                      <w:spacing w:before="13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Câmara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Municipal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Jequié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Rua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Julho,</w:t>
                    </w:r>
                    <w:r>
                      <w:rPr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79,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Centro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Jequié-BA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CEP: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45.200-</w:t>
                    </w:r>
                    <w:r>
                      <w:rPr>
                        <w:spacing w:val="-5"/>
                        <w:sz w:val="16"/>
                      </w:rPr>
                      <w:t>270</w:t>
                    </w:r>
                  </w:p>
                  <w:p w14:paraId="278BD884" w14:textId="77777777" w:rsidR="004163F1" w:rsidRDefault="00CC310A">
                    <w:pPr>
                      <w:spacing w:before="3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Portal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Modelo: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3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http://jequie.ba.leg.br</w:t>
                      </w:r>
                    </w:hyperlink>
                    <w:r>
                      <w:rPr>
                        <w:color w:val="0000FF"/>
                        <w:spacing w:val="7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|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E-mail:</w:t>
                    </w:r>
                    <w:r>
                      <w:rPr>
                        <w:spacing w:val="-9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z w:val="16"/>
                          <w:u w:val="single" w:color="0000FF"/>
                        </w:rPr>
                        <w:t>camaramunicipaldejequie@jequie.ba.leg.br</w:t>
                      </w:r>
                    </w:hyperlink>
                    <w:r>
                      <w:rPr>
                        <w:color w:val="0000FF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|</w:t>
                    </w:r>
                    <w:r>
                      <w:rPr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contato</w:t>
                    </w:r>
                    <w:r>
                      <w:rPr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(073)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3528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pacing w:val="-2"/>
                        <w:sz w:val="16"/>
                      </w:rPr>
                      <w:t>8600.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350312" w14:textId="77777777" w:rsidR="00CC310A" w:rsidRDefault="00CC310A">
      <w:r>
        <w:separator/>
      </w:r>
    </w:p>
  </w:footnote>
  <w:footnote w:type="continuationSeparator" w:id="0">
    <w:p w14:paraId="79DBAEE0" w14:textId="77777777" w:rsidR="00CC310A" w:rsidRDefault="00CC3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A841E5" w14:textId="77777777" w:rsidR="004163F1" w:rsidRDefault="00CC310A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05408" behindDoc="1" locked="0" layoutInCell="1" allowOverlap="1" wp14:anchorId="6740D074" wp14:editId="3C89D259">
          <wp:simplePos x="0" y="0"/>
          <wp:positionH relativeFrom="page">
            <wp:posOffset>3599691</wp:posOffset>
          </wp:positionH>
          <wp:positionV relativeFrom="page">
            <wp:posOffset>262065</wp:posOffset>
          </wp:positionV>
          <wp:extent cx="842728" cy="92058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42728" cy="9205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05920" behindDoc="1" locked="0" layoutInCell="1" allowOverlap="1" wp14:anchorId="0E5782DE" wp14:editId="4E442CA7">
              <wp:simplePos x="0" y="0"/>
              <wp:positionH relativeFrom="page">
                <wp:posOffset>2133980</wp:posOffset>
              </wp:positionH>
              <wp:positionV relativeFrom="page">
                <wp:posOffset>1229179</wp:posOffset>
              </wp:positionV>
              <wp:extent cx="3654425" cy="63055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4425" cy="6305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3E4C875" w14:textId="77777777" w:rsidR="004163F1" w:rsidRDefault="00CC310A">
                          <w:pPr>
                            <w:pStyle w:val="Corpodetexto"/>
                            <w:spacing w:before="13"/>
                            <w:ind w:left="2" w:right="4"/>
                            <w:jc w:val="center"/>
                          </w:pPr>
                          <w:r>
                            <w:t>ESTADO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DA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BAHIA</w:t>
                          </w:r>
                        </w:p>
                        <w:p w14:paraId="2AEB2219" w14:textId="77777777" w:rsidR="004163F1" w:rsidRDefault="00CC310A">
                          <w:pPr>
                            <w:ind w:left="2" w:right="2"/>
                            <w:jc w:val="center"/>
                            <w:rPr>
                              <w:rFonts w:ascii="Arial Black" w:hAnsi="Arial Black"/>
                              <w:sz w:val="32"/>
                            </w:rPr>
                          </w:pPr>
                          <w:r>
                            <w:rPr>
                              <w:rFonts w:ascii="Arial Black" w:hAnsi="Arial Black"/>
                              <w:sz w:val="32"/>
                            </w:rPr>
                            <w:t>CÂMARA</w:t>
                          </w:r>
                          <w:r>
                            <w:rPr>
                              <w:rFonts w:ascii="Arial Black" w:hAnsi="Arial Black"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 Black" w:hAnsi="Arial Black"/>
                              <w:spacing w:val="-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 Black" w:hAnsi="Arial Black"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 Black" w:hAnsi="Arial Black"/>
                              <w:spacing w:val="-2"/>
                              <w:sz w:val="32"/>
                            </w:rPr>
                            <w:t>JEQUIÉ</w:t>
                          </w:r>
                        </w:p>
                        <w:p w14:paraId="1987DAA6" w14:textId="77777777" w:rsidR="004163F1" w:rsidRDefault="00CC310A">
                          <w:pPr>
                            <w:pStyle w:val="Corpodetexto"/>
                            <w:spacing w:before="2"/>
                            <w:ind w:left="4" w:right="2"/>
                            <w:jc w:val="center"/>
                          </w:pPr>
                          <w:r>
                            <w:t>“Casa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Zenildo</w:t>
                          </w:r>
                          <w:r>
                            <w:rPr>
                              <w:spacing w:val="-2"/>
                            </w:rPr>
                            <w:t xml:space="preserve"> Tourinho”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782D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68.05pt;margin-top:96.8pt;width:287.75pt;height:49.65pt;z-index:-1581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" filled="f" stroked="f">
              <v:textbox inset="0,0,0,0">
                <w:txbxContent>
                  <w:p w14:paraId="73E4C875" w14:textId="77777777" w:rsidR="004163F1" w:rsidRDefault="00CC310A">
                    <w:pPr>
                      <w:pStyle w:val="Corpodetexto"/>
                      <w:spacing w:before="13"/>
                      <w:ind w:left="2" w:right="4"/>
                      <w:jc w:val="center"/>
                    </w:pPr>
                    <w:r>
                      <w:t>ESTADO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DA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BAHIA</w:t>
                    </w:r>
                  </w:p>
                  <w:p w14:paraId="2AEB2219" w14:textId="77777777" w:rsidR="004163F1" w:rsidRDefault="00CC310A">
                    <w:pPr>
                      <w:ind w:left="2" w:right="2"/>
                      <w:jc w:val="center"/>
                      <w:rPr>
                        <w:rFonts w:ascii="Arial Black" w:hAnsi="Arial Black"/>
                        <w:sz w:val="32"/>
                      </w:rPr>
                    </w:pPr>
                    <w:r>
                      <w:rPr>
                        <w:rFonts w:ascii="Arial Black" w:hAnsi="Arial Black"/>
                        <w:sz w:val="32"/>
                      </w:rPr>
                      <w:t>CÂMARA</w:t>
                    </w:r>
                    <w:r>
                      <w:rPr>
                        <w:rFonts w:ascii="Arial Black" w:hAnsi="Arial Black"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2"/>
                      </w:rPr>
                      <w:t>MUNICIPAL</w:t>
                    </w:r>
                    <w:r>
                      <w:rPr>
                        <w:rFonts w:ascii="Arial Black" w:hAnsi="Arial Black"/>
                        <w:spacing w:val="-6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z w:val="32"/>
                      </w:rPr>
                      <w:t>DE</w:t>
                    </w:r>
                    <w:r>
                      <w:rPr>
                        <w:rFonts w:ascii="Arial Black" w:hAnsi="Arial Black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rFonts w:ascii="Arial Black" w:hAnsi="Arial Black"/>
                        <w:spacing w:val="-2"/>
                        <w:sz w:val="32"/>
                      </w:rPr>
                      <w:t>JEQUIÉ</w:t>
                    </w:r>
                  </w:p>
                  <w:p w14:paraId="1987DAA6" w14:textId="77777777" w:rsidR="004163F1" w:rsidRDefault="00CC310A">
                    <w:pPr>
                      <w:pStyle w:val="Corpodetexto"/>
                      <w:spacing w:before="2"/>
                      <w:ind w:left="4" w:right="2"/>
                      <w:jc w:val="center"/>
                    </w:pPr>
                    <w:r>
                      <w:t>“Casa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Zenildo</w:t>
                    </w:r>
                    <w:r>
                      <w:rPr>
                        <w:spacing w:val="-2"/>
                      </w:rPr>
                      <w:t xml:space="preserve"> Tourinho”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552318"/>
    <w:multiLevelType w:val="hybridMultilevel"/>
    <w:tmpl w:val="36A85652"/>
    <w:lvl w:ilvl="0" w:tplc="122EBECC">
      <w:start w:val="1"/>
      <w:numFmt w:val="upperRoman"/>
      <w:lvlText w:val="%1"/>
      <w:lvlJc w:val="left"/>
      <w:pPr>
        <w:ind w:left="140" w:hanging="13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2F3EB1E6">
      <w:numFmt w:val="bullet"/>
      <w:lvlText w:val="•"/>
      <w:lvlJc w:val="left"/>
      <w:pPr>
        <w:ind w:left="1061" w:hanging="130"/>
      </w:pPr>
      <w:rPr>
        <w:rFonts w:hint="default"/>
        <w:lang w:val="pt-PT" w:eastAsia="en-US" w:bidi="ar-SA"/>
      </w:rPr>
    </w:lvl>
    <w:lvl w:ilvl="2" w:tplc="39909990">
      <w:numFmt w:val="bullet"/>
      <w:lvlText w:val="•"/>
      <w:lvlJc w:val="left"/>
      <w:pPr>
        <w:ind w:left="1982" w:hanging="130"/>
      </w:pPr>
      <w:rPr>
        <w:rFonts w:hint="default"/>
        <w:lang w:val="pt-PT" w:eastAsia="en-US" w:bidi="ar-SA"/>
      </w:rPr>
    </w:lvl>
    <w:lvl w:ilvl="3" w:tplc="9D928E16">
      <w:numFmt w:val="bullet"/>
      <w:lvlText w:val="•"/>
      <w:lvlJc w:val="left"/>
      <w:pPr>
        <w:ind w:left="2903" w:hanging="130"/>
      </w:pPr>
      <w:rPr>
        <w:rFonts w:hint="default"/>
        <w:lang w:val="pt-PT" w:eastAsia="en-US" w:bidi="ar-SA"/>
      </w:rPr>
    </w:lvl>
    <w:lvl w:ilvl="4" w:tplc="814005A8">
      <w:numFmt w:val="bullet"/>
      <w:lvlText w:val="•"/>
      <w:lvlJc w:val="left"/>
      <w:pPr>
        <w:ind w:left="3825" w:hanging="130"/>
      </w:pPr>
      <w:rPr>
        <w:rFonts w:hint="default"/>
        <w:lang w:val="pt-PT" w:eastAsia="en-US" w:bidi="ar-SA"/>
      </w:rPr>
    </w:lvl>
    <w:lvl w:ilvl="5" w:tplc="66E872E4">
      <w:numFmt w:val="bullet"/>
      <w:lvlText w:val="•"/>
      <w:lvlJc w:val="left"/>
      <w:pPr>
        <w:ind w:left="4746" w:hanging="130"/>
      </w:pPr>
      <w:rPr>
        <w:rFonts w:hint="default"/>
        <w:lang w:val="pt-PT" w:eastAsia="en-US" w:bidi="ar-SA"/>
      </w:rPr>
    </w:lvl>
    <w:lvl w:ilvl="6" w:tplc="026C390E">
      <w:numFmt w:val="bullet"/>
      <w:lvlText w:val="•"/>
      <w:lvlJc w:val="left"/>
      <w:pPr>
        <w:ind w:left="5667" w:hanging="130"/>
      </w:pPr>
      <w:rPr>
        <w:rFonts w:hint="default"/>
        <w:lang w:val="pt-PT" w:eastAsia="en-US" w:bidi="ar-SA"/>
      </w:rPr>
    </w:lvl>
    <w:lvl w:ilvl="7" w:tplc="23FE0A7A">
      <w:numFmt w:val="bullet"/>
      <w:lvlText w:val="•"/>
      <w:lvlJc w:val="left"/>
      <w:pPr>
        <w:ind w:left="6589" w:hanging="130"/>
      </w:pPr>
      <w:rPr>
        <w:rFonts w:hint="default"/>
        <w:lang w:val="pt-PT" w:eastAsia="en-US" w:bidi="ar-SA"/>
      </w:rPr>
    </w:lvl>
    <w:lvl w:ilvl="8" w:tplc="56F8FA90">
      <w:numFmt w:val="bullet"/>
      <w:lvlText w:val="•"/>
      <w:lvlJc w:val="left"/>
      <w:pPr>
        <w:ind w:left="7510" w:hanging="130"/>
      </w:pPr>
      <w:rPr>
        <w:rFonts w:hint="default"/>
        <w:lang w:val="pt-PT" w:eastAsia="en-US" w:bidi="ar-SA"/>
      </w:rPr>
    </w:lvl>
  </w:abstractNum>
  <w:abstractNum w:abstractNumId="1" w15:restartNumberingAfterBreak="0">
    <w:nsid w:val="39D26F9B"/>
    <w:multiLevelType w:val="hybridMultilevel"/>
    <w:tmpl w:val="A63A80B0"/>
    <w:lvl w:ilvl="0" w:tplc="3E00F51C">
      <w:start w:val="1"/>
      <w:numFmt w:val="upperRoman"/>
      <w:lvlText w:val="%1"/>
      <w:lvlJc w:val="left"/>
      <w:pPr>
        <w:ind w:left="140" w:hanging="13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52ABAA0">
      <w:numFmt w:val="bullet"/>
      <w:lvlText w:val="•"/>
      <w:lvlJc w:val="left"/>
      <w:pPr>
        <w:ind w:left="1061" w:hanging="130"/>
      </w:pPr>
      <w:rPr>
        <w:rFonts w:hint="default"/>
        <w:lang w:val="pt-PT" w:eastAsia="en-US" w:bidi="ar-SA"/>
      </w:rPr>
    </w:lvl>
    <w:lvl w:ilvl="2" w:tplc="3286CA4C">
      <w:numFmt w:val="bullet"/>
      <w:lvlText w:val="•"/>
      <w:lvlJc w:val="left"/>
      <w:pPr>
        <w:ind w:left="1982" w:hanging="130"/>
      </w:pPr>
      <w:rPr>
        <w:rFonts w:hint="default"/>
        <w:lang w:val="pt-PT" w:eastAsia="en-US" w:bidi="ar-SA"/>
      </w:rPr>
    </w:lvl>
    <w:lvl w:ilvl="3" w:tplc="3D7C4B7C">
      <w:numFmt w:val="bullet"/>
      <w:lvlText w:val="•"/>
      <w:lvlJc w:val="left"/>
      <w:pPr>
        <w:ind w:left="2903" w:hanging="130"/>
      </w:pPr>
      <w:rPr>
        <w:rFonts w:hint="default"/>
        <w:lang w:val="pt-PT" w:eastAsia="en-US" w:bidi="ar-SA"/>
      </w:rPr>
    </w:lvl>
    <w:lvl w:ilvl="4" w:tplc="4CC80166">
      <w:numFmt w:val="bullet"/>
      <w:lvlText w:val="•"/>
      <w:lvlJc w:val="left"/>
      <w:pPr>
        <w:ind w:left="3825" w:hanging="130"/>
      </w:pPr>
      <w:rPr>
        <w:rFonts w:hint="default"/>
        <w:lang w:val="pt-PT" w:eastAsia="en-US" w:bidi="ar-SA"/>
      </w:rPr>
    </w:lvl>
    <w:lvl w:ilvl="5" w:tplc="021AF412">
      <w:numFmt w:val="bullet"/>
      <w:lvlText w:val="•"/>
      <w:lvlJc w:val="left"/>
      <w:pPr>
        <w:ind w:left="4746" w:hanging="130"/>
      </w:pPr>
      <w:rPr>
        <w:rFonts w:hint="default"/>
        <w:lang w:val="pt-PT" w:eastAsia="en-US" w:bidi="ar-SA"/>
      </w:rPr>
    </w:lvl>
    <w:lvl w:ilvl="6" w:tplc="0A9A07B4">
      <w:numFmt w:val="bullet"/>
      <w:lvlText w:val="•"/>
      <w:lvlJc w:val="left"/>
      <w:pPr>
        <w:ind w:left="5667" w:hanging="130"/>
      </w:pPr>
      <w:rPr>
        <w:rFonts w:hint="default"/>
        <w:lang w:val="pt-PT" w:eastAsia="en-US" w:bidi="ar-SA"/>
      </w:rPr>
    </w:lvl>
    <w:lvl w:ilvl="7" w:tplc="E9C48902">
      <w:numFmt w:val="bullet"/>
      <w:lvlText w:val="•"/>
      <w:lvlJc w:val="left"/>
      <w:pPr>
        <w:ind w:left="6589" w:hanging="130"/>
      </w:pPr>
      <w:rPr>
        <w:rFonts w:hint="default"/>
        <w:lang w:val="pt-PT" w:eastAsia="en-US" w:bidi="ar-SA"/>
      </w:rPr>
    </w:lvl>
    <w:lvl w:ilvl="8" w:tplc="9236CBC8">
      <w:numFmt w:val="bullet"/>
      <w:lvlText w:val="•"/>
      <w:lvlJc w:val="left"/>
      <w:pPr>
        <w:ind w:left="7510" w:hanging="130"/>
      </w:pPr>
      <w:rPr>
        <w:rFonts w:hint="default"/>
        <w:lang w:val="pt-PT" w:eastAsia="en-US" w:bidi="ar-SA"/>
      </w:rPr>
    </w:lvl>
  </w:abstractNum>
  <w:abstractNum w:abstractNumId="2" w15:restartNumberingAfterBreak="0">
    <w:nsid w:val="6392161D"/>
    <w:multiLevelType w:val="hybridMultilevel"/>
    <w:tmpl w:val="3844F75A"/>
    <w:lvl w:ilvl="0" w:tplc="017431A0">
      <w:start w:val="1"/>
      <w:numFmt w:val="upperRoman"/>
      <w:lvlText w:val="%1"/>
      <w:lvlJc w:val="left"/>
      <w:pPr>
        <w:ind w:left="260" w:hanging="1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3BFA675C">
      <w:numFmt w:val="bullet"/>
      <w:lvlText w:val="•"/>
      <w:lvlJc w:val="left"/>
      <w:pPr>
        <w:ind w:left="1169" w:hanging="120"/>
      </w:pPr>
      <w:rPr>
        <w:rFonts w:hint="default"/>
        <w:lang w:val="pt-PT" w:eastAsia="en-US" w:bidi="ar-SA"/>
      </w:rPr>
    </w:lvl>
    <w:lvl w:ilvl="2" w:tplc="D542CCA8">
      <w:numFmt w:val="bullet"/>
      <w:lvlText w:val="•"/>
      <w:lvlJc w:val="left"/>
      <w:pPr>
        <w:ind w:left="2078" w:hanging="120"/>
      </w:pPr>
      <w:rPr>
        <w:rFonts w:hint="default"/>
        <w:lang w:val="pt-PT" w:eastAsia="en-US" w:bidi="ar-SA"/>
      </w:rPr>
    </w:lvl>
    <w:lvl w:ilvl="3" w:tplc="FF061BC2">
      <w:numFmt w:val="bullet"/>
      <w:lvlText w:val="•"/>
      <w:lvlJc w:val="left"/>
      <w:pPr>
        <w:ind w:left="2987" w:hanging="120"/>
      </w:pPr>
      <w:rPr>
        <w:rFonts w:hint="default"/>
        <w:lang w:val="pt-PT" w:eastAsia="en-US" w:bidi="ar-SA"/>
      </w:rPr>
    </w:lvl>
    <w:lvl w:ilvl="4" w:tplc="20560AA0">
      <w:numFmt w:val="bullet"/>
      <w:lvlText w:val="•"/>
      <w:lvlJc w:val="left"/>
      <w:pPr>
        <w:ind w:left="3897" w:hanging="120"/>
      </w:pPr>
      <w:rPr>
        <w:rFonts w:hint="default"/>
        <w:lang w:val="pt-PT" w:eastAsia="en-US" w:bidi="ar-SA"/>
      </w:rPr>
    </w:lvl>
    <w:lvl w:ilvl="5" w:tplc="0770B2DE">
      <w:numFmt w:val="bullet"/>
      <w:lvlText w:val="•"/>
      <w:lvlJc w:val="left"/>
      <w:pPr>
        <w:ind w:left="4806" w:hanging="120"/>
      </w:pPr>
      <w:rPr>
        <w:rFonts w:hint="default"/>
        <w:lang w:val="pt-PT" w:eastAsia="en-US" w:bidi="ar-SA"/>
      </w:rPr>
    </w:lvl>
    <w:lvl w:ilvl="6" w:tplc="92CE6A04">
      <w:numFmt w:val="bullet"/>
      <w:lvlText w:val="•"/>
      <w:lvlJc w:val="left"/>
      <w:pPr>
        <w:ind w:left="5715" w:hanging="120"/>
      </w:pPr>
      <w:rPr>
        <w:rFonts w:hint="default"/>
        <w:lang w:val="pt-PT" w:eastAsia="en-US" w:bidi="ar-SA"/>
      </w:rPr>
    </w:lvl>
    <w:lvl w:ilvl="7" w:tplc="A43E52F8">
      <w:numFmt w:val="bullet"/>
      <w:lvlText w:val="•"/>
      <w:lvlJc w:val="left"/>
      <w:pPr>
        <w:ind w:left="6625" w:hanging="120"/>
      </w:pPr>
      <w:rPr>
        <w:rFonts w:hint="default"/>
        <w:lang w:val="pt-PT" w:eastAsia="en-US" w:bidi="ar-SA"/>
      </w:rPr>
    </w:lvl>
    <w:lvl w:ilvl="8" w:tplc="8C143EE2">
      <w:numFmt w:val="bullet"/>
      <w:lvlText w:val="•"/>
      <w:lvlJc w:val="left"/>
      <w:pPr>
        <w:ind w:left="7534" w:hanging="120"/>
      </w:pPr>
      <w:rPr>
        <w:rFonts w:hint="default"/>
        <w:lang w:val="pt-PT" w:eastAsia="en-US" w:bidi="ar-SA"/>
      </w:rPr>
    </w:lvl>
  </w:abstractNum>
  <w:abstractNum w:abstractNumId="3" w15:restartNumberingAfterBreak="0">
    <w:nsid w:val="73380C56"/>
    <w:multiLevelType w:val="hybridMultilevel"/>
    <w:tmpl w:val="BFAE0F70"/>
    <w:lvl w:ilvl="0" w:tplc="95D0CF4A">
      <w:start w:val="1"/>
      <w:numFmt w:val="upperRoman"/>
      <w:lvlText w:val="%1"/>
      <w:lvlJc w:val="left"/>
      <w:pPr>
        <w:ind w:left="260" w:hanging="12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D26C27E0">
      <w:numFmt w:val="bullet"/>
      <w:lvlText w:val="•"/>
      <w:lvlJc w:val="left"/>
      <w:pPr>
        <w:ind w:left="1169" w:hanging="120"/>
      </w:pPr>
      <w:rPr>
        <w:rFonts w:hint="default"/>
        <w:lang w:val="pt-PT" w:eastAsia="en-US" w:bidi="ar-SA"/>
      </w:rPr>
    </w:lvl>
    <w:lvl w:ilvl="2" w:tplc="2812C8E4">
      <w:numFmt w:val="bullet"/>
      <w:lvlText w:val="•"/>
      <w:lvlJc w:val="left"/>
      <w:pPr>
        <w:ind w:left="2078" w:hanging="120"/>
      </w:pPr>
      <w:rPr>
        <w:rFonts w:hint="default"/>
        <w:lang w:val="pt-PT" w:eastAsia="en-US" w:bidi="ar-SA"/>
      </w:rPr>
    </w:lvl>
    <w:lvl w:ilvl="3" w:tplc="7FD0CF1A">
      <w:numFmt w:val="bullet"/>
      <w:lvlText w:val="•"/>
      <w:lvlJc w:val="left"/>
      <w:pPr>
        <w:ind w:left="2987" w:hanging="120"/>
      </w:pPr>
      <w:rPr>
        <w:rFonts w:hint="default"/>
        <w:lang w:val="pt-PT" w:eastAsia="en-US" w:bidi="ar-SA"/>
      </w:rPr>
    </w:lvl>
    <w:lvl w:ilvl="4" w:tplc="BF20D1CE">
      <w:numFmt w:val="bullet"/>
      <w:lvlText w:val="•"/>
      <w:lvlJc w:val="left"/>
      <w:pPr>
        <w:ind w:left="3897" w:hanging="120"/>
      </w:pPr>
      <w:rPr>
        <w:rFonts w:hint="default"/>
        <w:lang w:val="pt-PT" w:eastAsia="en-US" w:bidi="ar-SA"/>
      </w:rPr>
    </w:lvl>
    <w:lvl w:ilvl="5" w:tplc="66EE579C">
      <w:numFmt w:val="bullet"/>
      <w:lvlText w:val="•"/>
      <w:lvlJc w:val="left"/>
      <w:pPr>
        <w:ind w:left="4806" w:hanging="120"/>
      </w:pPr>
      <w:rPr>
        <w:rFonts w:hint="default"/>
        <w:lang w:val="pt-PT" w:eastAsia="en-US" w:bidi="ar-SA"/>
      </w:rPr>
    </w:lvl>
    <w:lvl w:ilvl="6" w:tplc="6FC8B08A">
      <w:numFmt w:val="bullet"/>
      <w:lvlText w:val="•"/>
      <w:lvlJc w:val="left"/>
      <w:pPr>
        <w:ind w:left="5715" w:hanging="120"/>
      </w:pPr>
      <w:rPr>
        <w:rFonts w:hint="default"/>
        <w:lang w:val="pt-PT" w:eastAsia="en-US" w:bidi="ar-SA"/>
      </w:rPr>
    </w:lvl>
    <w:lvl w:ilvl="7" w:tplc="4DE0E62E">
      <w:numFmt w:val="bullet"/>
      <w:lvlText w:val="•"/>
      <w:lvlJc w:val="left"/>
      <w:pPr>
        <w:ind w:left="6625" w:hanging="120"/>
      </w:pPr>
      <w:rPr>
        <w:rFonts w:hint="default"/>
        <w:lang w:val="pt-PT" w:eastAsia="en-US" w:bidi="ar-SA"/>
      </w:rPr>
    </w:lvl>
    <w:lvl w:ilvl="8" w:tplc="F6DE6506">
      <w:numFmt w:val="bullet"/>
      <w:lvlText w:val="•"/>
      <w:lvlJc w:val="left"/>
      <w:pPr>
        <w:ind w:left="7534" w:hanging="12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163F1"/>
    <w:rsid w:val="00045D20"/>
    <w:rsid w:val="004163F1"/>
    <w:rsid w:val="00AA6012"/>
    <w:rsid w:val="00B93867"/>
    <w:rsid w:val="00CC310A"/>
    <w:rsid w:val="00DD371B"/>
    <w:rsid w:val="00E41434"/>
    <w:rsid w:val="00EA00F0"/>
    <w:rsid w:val="00EE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713AE"/>
  <w15:docId w15:val="{50229729-FCA0-4ED2-B765-0F9A6F230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2" w:right="2"/>
      <w:jc w:val="center"/>
    </w:pPr>
    <w:rPr>
      <w:rFonts w:ascii="Arial Black" w:eastAsia="Arial Black" w:hAnsi="Arial Black" w:cs="Arial Black"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1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jequie.ba.leg.br/" TargetMode="External"/><Relationship Id="rId2" Type="http://schemas.openxmlformats.org/officeDocument/2006/relationships/hyperlink" Target="mailto:camaramunicipaldejequie@jequie.ba.leg.br" TargetMode="External"/><Relationship Id="rId1" Type="http://schemas.openxmlformats.org/officeDocument/2006/relationships/hyperlink" Target="http://jequie.ba.leg.br/" TargetMode="External"/><Relationship Id="rId4" Type="http://schemas.openxmlformats.org/officeDocument/2006/relationships/hyperlink" Target="mailto:camaramunicipaldejequie@jequie.b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936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PP.03.2018</vt:lpstr>
    </vt:vector>
  </TitlesOfParts>
  <Company/>
  <LinksUpToDate>false</LinksUpToDate>
  <CharactersWithSpaces>5985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PP.03.2018</dc:title>
  <dc:creator>Lic;Dr. Venefrides</dc:creator>
  <cp:keywords>ATA XEROX</cp:keywords>
  <cp:lastModifiedBy>User</cp:lastModifiedBy>
  <cp:revision>6</cp:revision>
  <cp:lastPrinted>2025-11-24T18:21:00Z</cp:lastPrinted>
  <dcterms:created xsi:type="dcterms:W3CDTF">2025-10-28T17:05:00Z</dcterms:created>
  <dcterms:modified xsi:type="dcterms:W3CDTF">2025-11-24T18:22:00Z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2025-10-28T00:00:00Z</vt:filetime>
  </property>
  <property fmtid="{D5CDD505-2E9C-101B-9397-08002B2CF9AE}" pid="5" name="Producer">
    <vt:lpwstr>www.ilovepdf.com</vt:lpwstr>
  </property>
</Properties>
</file>