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8A9C0" w14:textId="77777777" w:rsidR="00955C0B" w:rsidRDefault="00955C0B" w:rsidP="00C71F49">
      <w:pPr>
        <w:rPr>
          <w:b/>
          <w:bCs/>
        </w:rPr>
      </w:pPr>
    </w:p>
    <w:p w14:paraId="3F410090" w14:textId="77777777" w:rsidR="00955C0B" w:rsidRDefault="00955C0B" w:rsidP="00C71F49">
      <w:pPr>
        <w:rPr>
          <w:b/>
          <w:bCs/>
        </w:rPr>
      </w:pPr>
    </w:p>
    <w:p w14:paraId="3936C83F" w14:textId="77777777" w:rsidR="00955C0B" w:rsidRDefault="00955C0B" w:rsidP="00C71F49">
      <w:pPr>
        <w:rPr>
          <w:b/>
          <w:bCs/>
        </w:rPr>
      </w:pPr>
    </w:p>
    <w:p w14:paraId="0EAF6614" w14:textId="3BBF6948" w:rsidR="00C71F49" w:rsidRPr="00C71F49" w:rsidRDefault="00C71F49" w:rsidP="00C71F49">
      <w:r w:rsidRPr="00C71F49">
        <w:rPr>
          <w:b/>
          <w:bCs/>
        </w:rPr>
        <w:t>PARECER DA COMISSÃO DE EDUCAÇÃO, ESPORTE, CULTURA E ARTES</w:t>
      </w:r>
      <w:r w:rsidRPr="00C71F49">
        <w:br/>
      </w:r>
      <w:r w:rsidRPr="00C71F49">
        <w:rPr>
          <w:b/>
          <w:bCs/>
        </w:rPr>
        <w:t>Projeto de Lei nº 115/2025</w:t>
      </w:r>
      <w:r w:rsidRPr="00C71F49">
        <w:br/>
      </w:r>
      <w:r w:rsidRPr="00C71F49">
        <w:rPr>
          <w:b/>
          <w:bCs/>
        </w:rPr>
        <w:t>Parecer nº 03/2025</w:t>
      </w:r>
    </w:p>
    <w:p w14:paraId="0FF695A8" w14:textId="042752EC" w:rsidR="00C71F49" w:rsidRPr="00C71F49" w:rsidRDefault="00C71F49" w:rsidP="00C71F49">
      <w:pPr>
        <w:ind w:left="2832"/>
        <w:jc w:val="both"/>
      </w:pPr>
      <w:r w:rsidRPr="00C71F49">
        <w:rPr>
          <w:b/>
          <w:bCs/>
        </w:rPr>
        <w:t>Ementa:</w:t>
      </w:r>
      <w:r w:rsidRPr="00C71F49">
        <w:t xml:space="preserve"> Aprova e implementa o Plano Municipal de Cultura do Município de Santo Antônio do Sudoeste, e dá outras providências</w:t>
      </w:r>
      <w:r>
        <w:t>.</w:t>
      </w:r>
    </w:p>
    <w:p w14:paraId="01D7FB5E" w14:textId="77777777" w:rsidR="00C71F49" w:rsidRPr="00C71F49" w:rsidRDefault="00C71F49" w:rsidP="00C71F49">
      <w:pPr>
        <w:rPr>
          <w:b/>
          <w:bCs/>
        </w:rPr>
      </w:pPr>
      <w:r w:rsidRPr="00C71F49">
        <w:rPr>
          <w:b/>
          <w:bCs/>
        </w:rPr>
        <w:t>RELATÓRIO</w:t>
      </w:r>
    </w:p>
    <w:p w14:paraId="3779F9F3" w14:textId="77777777" w:rsidR="00C71F49" w:rsidRDefault="00C71F49" w:rsidP="00C71F49">
      <w:pPr>
        <w:jc w:val="both"/>
      </w:pPr>
      <w:r w:rsidRPr="00C71F49">
        <w:t>O Projeto de Lei nº 115/2025, encaminhado pelo Poder Executivo Municipal, dispõe sobre a aprovação e implementação do Plano Municipal de Cultura de Santo Antônio do Sudoeste, com vigência de dez anos.</w:t>
      </w:r>
    </w:p>
    <w:p w14:paraId="55D2F481" w14:textId="5D76BCB6" w:rsidR="00C71F49" w:rsidRPr="00C71F49" w:rsidRDefault="00C71F49" w:rsidP="00C71F49">
      <w:pPr>
        <w:jc w:val="both"/>
      </w:pPr>
      <w:r w:rsidRPr="00C71F49">
        <w:t>O Plano estabelece diretrizes, metas e ações voltadas à democratização do acesso à cultura, à valorização do patrimônio material e imaterial, à integração com políticas públicas de educação e desenvolvimento socioeconômico, bem como à consolidação do Sistema Municipal de Cultura.</w:t>
      </w:r>
    </w:p>
    <w:p w14:paraId="18FACAEA" w14:textId="579D3EBC" w:rsidR="00C71F49" w:rsidRPr="00C71F49" w:rsidRDefault="00C71F49" w:rsidP="00C71F49"/>
    <w:p w14:paraId="68473983" w14:textId="77777777" w:rsidR="00C71F49" w:rsidRPr="00C71F49" w:rsidRDefault="00C71F49" w:rsidP="00C71F49">
      <w:pPr>
        <w:rPr>
          <w:b/>
          <w:bCs/>
        </w:rPr>
      </w:pPr>
      <w:r w:rsidRPr="00C71F49">
        <w:rPr>
          <w:b/>
          <w:bCs/>
        </w:rPr>
        <w:t>FUNDAMENTAÇÃO</w:t>
      </w:r>
    </w:p>
    <w:p w14:paraId="5C1B09B2" w14:textId="77777777" w:rsidR="00C71F49" w:rsidRDefault="00C71F49" w:rsidP="00C71F49">
      <w:pPr>
        <w:jc w:val="both"/>
      </w:pPr>
      <w:r w:rsidRPr="00C71F49">
        <w:t>A proposição é de extrema relevância para o fortalecimento das políticas culturais do município, garantindo maior participação social, promoção da diversidade, incentivo à produção artística e valorização da memória cultural local.</w:t>
      </w:r>
      <w:r w:rsidRPr="00C71F49">
        <w:br/>
        <w:t>O Plano Municipal de Cultura articula-se com o Plano Nacional de Cultura (Lei Federal nº 14.835/2024), atendendo ao princípio federativo de cooperação entre União, Estados e Municípios, e se apresenta como instrumento de planejamento estratégico de longo prazo.</w:t>
      </w:r>
    </w:p>
    <w:p w14:paraId="0F7653E0" w14:textId="144FE1FC" w:rsidR="00C71F49" w:rsidRPr="00C71F49" w:rsidRDefault="00C71F49" w:rsidP="00C71F49">
      <w:pPr>
        <w:jc w:val="both"/>
      </w:pPr>
      <w:r w:rsidRPr="00C71F49">
        <w:t>Não há vícios de ilegalidade ou inconstitucionalidade, estando a matéria em conformidade com as normas que regem o setor.</w:t>
      </w:r>
    </w:p>
    <w:p w14:paraId="497C6076" w14:textId="05DFE97C" w:rsidR="00C71F49" w:rsidRPr="00C71F49" w:rsidRDefault="00C71F49" w:rsidP="00C71F49"/>
    <w:p w14:paraId="438D6F86" w14:textId="77777777" w:rsidR="00C71F49" w:rsidRPr="00C71F49" w:rsidRDefault="00C71F49" w:rsidP="00C71F49">
      <w:pPr>
        <w:rPr>
          <w:b/>
          <w:bCs/>
        </w:rPr>
      </w:pPr>
      <w:r w:rsidRPr="00C71F49">
        <w:rPr>
          <w:b/>
          <w:bCs/>
        </w:rPr>
        <w:lastRenderedPageBreak/>
        <w:t>CONCLUSÃO</w:t>
      </w:r>
    </w:p>
    <w:p w14:paraId="23FC4DA9" w14:textId="77777777" w:rsidR="00C71F49" w:rsidRPr="00C71F49" w:rsidRDefault="00C71F49" w:rsidP="00C71F49">
      <w:pPr>
        <w:jc w:val="both"/>
      </w:pPr>
      <w:r w:rsidRPr="00C71F49">
        <w:t xml:space="preserve">Diante do exposto, a Comissão de Educação, Esporte, Cultura e Artes, no uso de suas atribuições regimentais, </w:t>
      </w:r>
      <w:r w:rsidRPr="00C71F49">
        <w:rPr>
          <w:b/>
          <w:bCs/>
        </w:rPr>
        <w:t>opina favoravelmente</w:t>
      </w:r>
      <w:r w:rsidRPr="00C71F49">
        <w:t xml:space="preserve"> à aprovação do Projeto de Lei nº 115/2025, por se tratar de iniciativa de relevante interesse público e cultural para o Município.</w:t>
      </w:r>
    </w:p>
    <w:p w14:paraId="170D3197" w14:textId="77777777" w:rsidR="00C71F49" w:rsidRPr="00C71F49" w:rsidRDefault="00C71F49" w:rsidP="00C71F49">
      <w:r w:rsidRPr="00C71F49">
        <w:rPr>
          <w:b/>
          <w:bCs/>
        </w:rPr>
        <w:t>Sala das Comissões, 22 de setembro de 2025.</w:t>
      </w:r>
    </w:p>
    <w:p w14:paraId="70342C0B" w14:textId="38A61AE7" w:rsidR="00C71F49" w:rsidRPr="00C71F49" w:rsidRDefault="00C71F49" w:rsidP="00C71F49"/>
    <w:p w14:paraId="1C8A990F" w14:textId="77777777" w:rsidR="00C71F49" w:rsidRPr="00C71F49" w:rsidRDefault="00C71F49" w:rsidP="00C71F49">
      <w:r w:rsidRPr="00C71F49">
        <w:rPr>
          <w:b/>
          <w:bCs/>
        </w:rPr>
        <w:t xml:space="preserve">Vereadora </w:t>
      </w:r>
      <w:proofErr w:type="spellStart"/>
      <w:r w:rsidRPr="00C71F49">
        <w:rPr>
          <w:b/>
          <w:bCs/>
        </w:rPr>
        <w:t>Eliz</w:t>
      </w:r>
      <w:proofErr w:type="spellEnd"/>
      <w:r w:rsidRPr="00C71F49">
        <w:rPr>
          <w:b/>
          <w:bCs/>
        </w:rPr>
        <w:t xml:space="preserve"> Maria </w:t>
      </w:r>
      <w:proofErr w:type="spellStart"/>
      <w:r w:rsidRPr="00C71F49">
        <w:rPr>
          <w:b/>
          <w:bCs/>
        </w:rPr>
        <w:t>Gradaschi</w:t>
      </w:r>
      <w:proofErr w:type="spellEnd"/>
      <w:r w:rsidRPr="00C71F49">
        <w:rPr>
          <w:b/>
          <w:bCs/>
        </w:rPr>
        <w:t xml:space="preserve"> </w:t>
      </w:r>
      <w:proofErr w:type="spellStart"/>
      <w:r w:rsidRPr="00C71F49">
        <w:rPr>
          <w:b/>
          <w:bCs/>
        </w:rPr>
        <w:t>Scalon</w:t>
      </w:r>
      <w:proofErr w:type="spellEnd"/>
      <w:r w:rsidRPr="00C71F49">
        <w:br/>
        <w:t>Presidente</w:t>
      </w:r>
    </w:p>
    <w:p w14:paraId="0C1EA00E" w14:textId="7EA26FC0" w:rsidR="00C71F49" w:rsidRPr="00C71F49" w:rsidRDefault="00C71F49" w:rsidP="00C71F49"/>
    <w:p w14:paraId="0DEEF721" w14:textId="77777777" w:rsidR="00C71F49" w:rsidRPr="00C71F49" w:rsidRDefault="00C71F49" w:rsidP="00C71F49">
      <w:r w:rsidRPr="00C71F49">
        <w:rPr>
          <w:b/>
          <w:bCs/>
        </w:rPr>
        <w:t>Vereadora Micheli Alves de Lima</w:t>
      </w:r>
      <w:r w:rsidRPr="00C71F49">
        <w:br/>
        <w:t>Relatora</w:t>
      </w:r>
    </w:p>
    <w:p w14:paraId="238B6FC0" w14:textId="79319808" w:rsidR="00C71F49" w:rsidRPr="00C71F49" w:rsidRDefault="00C71F49" w:rsidP="00C71F49"/>
    <w:p w14:paraId="374AEC85" w14:textId="77777777" w:rsidR="00C71F49" w:rsidRPr="00C71F49" w:rsidRDefault="00C71F49" w:rsidP="00C71F49">
      <w:r w:rsidRPr="00C71F49">
        <w:rPr>
          <w:b/>
          <w:bCs/>
        </w:rPr>
        <w:t>Vereador Sérgio de Mattos</w:t>
      </w:r>
      <w:r w:rsidRPr="00C71F49">
        <w:br/>
        <w:t>Secretário</w:t>
      </w:r>
    </w:p>
    <w:p w14:paraId="6E997F99" w14:textId="77777777" w:rsidR="00C71F49" w:rsidRDefault="00C71F49"/>
    <w:sectPr w:rsidR="00C71F49" w:rsidSect="00C71F49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F49"/>
    <w:rsid w:val="00734A09"/>
    <w:rsid w:val="00955C0B"/>
    <w:rsid w:val="00C71F49"/>
    <w:rsid w:val="00E12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6B063"/>
  <w15:chartTrackingRefBased/>
  <w15:docId w15:val="{FD41B8F8-1775-4E28-9869-6B892442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71F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71F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71F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71F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71F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71F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71F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71F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71F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71F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71F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71F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71F4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71F4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71F4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71F4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71F4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71F4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71F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71F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71F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71F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71F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71F4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71F4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71F4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71F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71F4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71F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281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cp:lastPrinted>2025-09-22T13:59:00Z</cp:lastPrinted>
  <dcterms:created xsi:type="dcterms:W3CDTF">2025-09-22T13:57:00Z</dcterms:created>
  <dcterms:modified xsi:type="dcterms:W3CDTF">2025-09-22T14:15:00Z</dcterms:modified>
</cp:coreProperties>
</file>