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276FDB6E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CD6366">
        <w:rPr>
          <w:rFonts w:ascii="Arial" w:hAnsi="Arial" w:cs="Arial"/>
          <w:b/>
          <w:bCs/>
          <w:sz w:val="24"/>
          <w:szCs w:val="24"/>
          <w:u w:val="single"/>
        </w:rPr>
        <w:t>68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F45376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CD6366">
        <w:rPr>
          <w:rFonts w:ascii="Arial" w:hAnsi="Arial" w:cs="Arial"/>
          <w:b/>
          <w:bCs/>
          <w:sz w:val="24"/>
          <w:szCs w:val="24"/>
          <w:u w:val="single"/>
        </w:rPr>
        <w:t>15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CD6366">
        <w:rPr>
          <w:rFonts w:ascii="Arial" w:hAnsi="Arial" w:cs="Arial"/>
          <w:b/>
          <w:bCs/>
          <w:sz w:val="24"/>
          <w:szCs w:val="24"/>
          <w:u w:val="single"/>
        </w:rPr>
        <w:t>AGOSTO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F45376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5B765E45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35DC7D85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CD6366">
        <w:rPr>
          <w:rFonts w:ascii="Arial" w:hAnsi="Arial" w:cs="Arial"/>
          <w:b/>
          <w:bCs/>
          <w:sz w:val="24"/>
          <w:szCs w:val="24"/>
        </w:rPr>
        <w:t>38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F45376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2B9BEB8A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CD6366">
        <w:rPr>
          <w:rFonts w:ascii="Arial" w:hAnsi="Arial" w:cs="Arial"/>
          <w:b/>
          <w:sz w:val="24"/>
          <w:szCs w:val="24"/>
        </w:rPr>
        <w:t>34</w:t>
      </w:r>
      <w:r>
        <w:rPr>
          <w:rFonts w:ascii="Arial" w:hAnsi="Arial" w:cs="Arial"/>
          <w:b/>
          <w:sz w:val="24"/>
          <w:szCs w:val="24"/>
        </w:rPr>
        <w:t>/202</w:t>
      </w:r>
      <w:r w:rsidR="00EC45B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CD6366">
        <w:rPr>
          <w:rFonts w:ascii="Arial" w:hAnsi="Arial" w:cs="Arial"/>
          <w:b/>
          <w:sz w:val="24"/>
          <w:szCs w:val="24"/>
        </w:rPr>
        <w:t>04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CD6366">
        <w:rPr>
          <w:rFonts w:ascii="Arial" w:hAnsi="Arial" w:cs="Arial"/>
          <w:b/>
          <w:sz w:val="24"/>
          <w:szCs w:val="24"/>
        </w:rPr>
        <w:t>agosto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EC45B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014E9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C779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1D778599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590367">
        <w:rPr>
          <w:rFonts w:ascii="Arial" w:hAnsi="Arial" w:cs="Arial"/>
          <w:b/>
          <w:sz w:val="22"/>
          <w:szCs w:val="22"/>
        </w:rPr>
        <w:t>“</w:t>
      </w:r>
      <w:r w:rsidR="00CD6366">
        <w:rPr>
          <w:rFonts w:ascii="Arial" w:hAnsi="Arial" w:cs="Arial"/>
          <w:b/>
          <w:i/>
        </w:rPr>
        <w:t>Promove adequação orçamentária no âmbito do município e autoriza a abertura de crédito especial ao orçamento anual de 2023</w:t>
      </w:r>
      <w:r w:rsidRPr="007D5B9E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5605F5E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Pr="00121497">
        <w:rPr>
          <w:rFonts w:ascii="Arial" w:hAnsi="Arial" w:cs="Arial"/>
          <w:b/>
          <w:sz w:val="24"/>
          <w:szCs w:val="24"/>
        </w:rPr>
        <w:t xml:space="preserve">Projeto de Lei n° </w:t>
      </w:r>
      <w:r w:rsidR="00CD6366">
        <w:rPr>
          <w:rFonts w:ascii="Arial" w:hAnsi="Arial" w:cs="Arial"/>
          <w:b/>
          <w:sz w:val="24"/>
          <w:szCs w:val="24"/>
        </w:rPr>
        <w:t>34</w:t>
      </w:r>
      <w:r w:rsidRPr="00121497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 w:rsidR="00EC45BC">
        <w:rPr>
          <w:rFonts w:ascii="Arial" w:hAnsi="Arial" w:cs="Arial"/>
          <w:b/>
          <w:sz w:val="24"/>
          <w:szCs w:val="24"/>
        </w:rPr>
        <w:t>3</w:t>
      </w:r>
      <w:r w:rsidRPr="00121497">
        <w:rPr>
          <w:rFonts w:ascii="Arial" w:hAnsi="Arial" w:cs="Arial"/>
          <w:b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de autoria </w:t>
      </w:r>
      <w:r w:rsidRPr="00FD5DC5">
        <w:rPr>
          <w:rFonts w:ascii="Arial" w:hAnsi="Arial" w:cs="Arial"/>
          <w:b/>
          <w:sz w:val="24"/>
          <w:szCs w:val="24"/>
        </w:rPr>
        <w:t xml:space="preserve">do </w:t>
      </w:r>
      <w:r w:rsidR="00FC779B">
        <w:rPr>
          <w:rFonts w:ascii="Arial" w:hAnsi="Arial" w:cs="Arial"/>
          <w:b/>
          <w:sz w:val="24"/>
          <w:szCs w:val="24"/>
        </w:rPr>
        <w:t>Executivo</w:t>
      </w:r>
      <w:r w:rsidRPr="00121497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Pr="00121497">
        <w:rPr>
          <w:rFonts w:ascii="Arial" w:hAnsi="Arial" w:cs="Arial"/>
          <w:sz w:val="24"/>
          <w:szCs w:val="24"/>
        </w:rPr>
        <w:t xml:space="preserve">datado de </w:t>
      </w:r>
      <w:r w:rsidR="00CD6366">
        <w:rPr>
          <w:rFonts w:ascii="Arial" w:hAnsi="Arial" w:cs="Arial"/>
          <w:sz w:val="24"/>
          <w:szCs w:val="24"/>
        </w:rPr>
        <w:t>04</w:t>
      </w:r>
      <w:r w:rsidRPr="00121497">
        <w:rPr>
          <w:rFonts w:ascii="Arial" w:hAnsi="Arial" w:cs="Arial"/>
          <w:sz w:val="24"/>
          <w:szCs w:val="24"/>
        </w:rPr>
        <w:t xml:space="preserve"> d</w:t>
      </w:r>
      <w:proofErr w:type="spellStart"/>
      <w:r w:rsidRPr="00121497">
        <w:rPr>
          <w:rFonts w:ascii="Arial" w:hAnsi="Arial" w:cs="Arial"/>
          <w:sz w:val="24"/>
          <w:szCs w:val="24"/>
        </w:rPr>
        <w:t>e</w:t>
      </w:r>
      <w:proofErr w:type="spellEnd"/>
      <w:r w:rsidRPr="00121497">
        <w:rPr>
          <w:rFonts w:ascii="Arial" w:hAnsi="Arial" w:cs="Arial"/>
          <w:sz w:val="24"/>
          <w:szCs w:val="24"/>
        </w:rPr>
        <w:t xml:space="preserve"> </w:t>
      </w:r>
      <w:r w:rsidR="00CD6366">
        <w:rPr>
          <w:rFonts w:ascii="Arial" w:hAnsi="Arial" w:cs="Arial"/>
          <w:sz w:val="24"/>
          <w:szCs w:val="24"/>
        </w:rPr>
        <w:t>agosto</w:t>
      </w:r>
      <w:r w:rsidRPr="00121497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</w:t>
      </w:r>
      <w:r w:rsidR="00EC45BC">
        <w:rPr>
          <w:rFonts w:ascii="Arial" w:hAnsi="Arial" w:cs="Arial"/>
          <w:sz w:val="24"/>
          <w:szCs w:val="24"/>
        </w:rPr>
        <w:t>3</w:t>
      </w:r>
      <w:r w:rsidRPr="00121497">
        <w:rPr>
          <w:rFonts w:ascii="Arial" w:hAnsi="Arial" w:cs="Arial"/>
          <w:b/>
          <w:sz w:val="24"/>
          <w:szCs w:val="24"/>
        </w:rPr>
        <w:t xml:space="preserve">, </w:t>
      </w:r>
      <w:r w:rsidRPr="00121497">
        <w:rPr>
          <w:rFonts w:ascii="Arial" w:hAnsi="Arial" w:cs="Arial"/>
          <w:sz w:val="24"/>
          <w:szCs w:val="24"/>
        </w:rPr>
        <w:t xml:space="preserve">que, </w:t>
      </w:r>
      <w:r w:rsidRPr="00CD6366">
        <w:rPr>
          <w:rFonts w:ascii="Arial" w:hAnsi="Arial" w:cs="Arial"/>
          <w:bCs/>
          <w:i/>
        </w:rPr>
        <w:t>“</w:t>
      </w:r>
      <w:r w:rsidR="00CD6366" w:rsidRPr="00CD6366">
        <w:rPr>
          <w:rFonts w:ascii="Arial" w:hAnsi="Arial" w:cs="Arial"/>
          <w:b/>
          <w:i/>
          <w:sz w:val="24"/>
          <w:szCs w:val="24"/>
          <w:u w:val="single"/>
        </w:rPr>
        <w:t>Promove adequação orçamentária no âmbito do município e autoriza a abertura de crédito especial ao orçamento anual de 2023</w:t>
      </w:r>
      <w:r w:rsidRPr="00FD5DC5">
        <w:rPr>
          <w:rFonts w:ascii="Arial" w:hAnsi="Arial" w:cs="Arial"/>
          <w:b/>
          <w:i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EF86ED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A92026">
        <w:rPr>
          <w:rFonts w:ascii="Arial" w:hAnsi="Arial" w:cs="Arial"/>
          <w:sz w:val="24"/>
          <w:szCs w:val="24"/>
        </w:rPr>
        <w:t>inciso V</w:t>
      </w:r>
      <w:r w:rsidR="00293138">
        <w:rPr>
          <w:rFonts w:ascii="Arial" w:hAnsi="Arial" w:cs="Arial"/>
          <w:sz w:val="24"/>
          <w:szCs w:val="24"/>
        </w:rPr>
        <w:t xml:space="preserve"> do artigo 5</w:t>
      </w:r>
      <w:r w:rsidR="00A9202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4D259A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13EA96E3" w14:textId="0CD2C48B" w:rsidR="004D259A" w:rsidRDefault="004D259A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CCACB09" w14:textId="5ADBD722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ED91C67" w14:textId="2A236839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B620D27" w14:textId="77777777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36AC8802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492AF7ED" w14:textId="6E5E71D9" w:rsidR="006F3680" w:rsidRDefault="006F3680" w:rsidP="004D259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CD6366">
        <w:rPr>
          <w:rFonts w:ascii="Arial" w:hAnsi="Arial" w:cs="Arial"/>
          <w:b/>
          <w:sz w:val="24"/>
          <w:szCs w:val="24"/>
        </w:rPr>
        <w:t>38</w:t>
      </w:r>
      <w:r>
        <w:rPr>
          <w:rFonts w:ascii="Arial" w:hAnsi="Arial" w:cs="Arial"/>
          <w:b/>
          <w:sz w:val="24"/>
          <w:szCs w:val="24"/>
        </w:rPr>
        <w:t>/202</w:t>
      </w:r>
      <w:r w:rsidR="00EC45B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0CB108AE" w:rsidR="006F3680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 xml:space="preserve">Projeto de Lei nº </w:t>
      </w:r>
      <w:r w:rsidR="00CD6366">
        <w:rPr>
          <w:rFonts w:ascii="Arial" w:hAnsi="Arial" w:cs="Arial"/>
          <w:b/>
          <w:sz w:val="24"/>
          <w:szCs w:val="24"/>
        </w:rPr>
        <w:t>34</w:t>
      </w:r>
      <w:r w:rsidRPr="00C179BF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 w:rsidR="00EC45B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, que </w:t>
      </w:r>
      <w:r w:rsidRPr="00FD5DC5">
        <w:rPr>
          <w:rFonts w:ascii="Arial" w:hAnsi="Arial" w:cs="Arial"/>
          <w:b/>
          <w:i/>
        </w:rPr>
        <w:t>“</w:t>
      </w:r>
      <w:r w:rsidR="00CD6366" w:rsidRPr="00CD6366">
        <w:rPr>
          <w:rFonts w:ascii="Arial" w:hAnsi="Arial" w:cs="Arial"/>
          <w:b/>
          <w:i/>
          <w:sz w:val="24"/>
          <w:szCs w:val="24"/>
          <w:u w:val="single"/>
        </w:rPr>
        <w:t>Promove adequação orçamentária no âmbito do município e autoriza a abertura de crédito especial ao orçamento anual de 2023</w:t>
      </w:r>
      <w:r w:rsidRPr="00FD5DC5">
        <w:rPr>
          <w:rFonts w:ascii="Arial" w:hAnsi="Arial" w:cs="Arial"/>
          <w:b/>
          <w:i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550D163D" w14:textId="1CD20828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557A26E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CD6366">
        <w:rPr>
          <w:rFonts w:ascii="Arial" w:hAnsi="Arial" w:cs="Arial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 xml:space="preserve"> de </w:t>
      </w:r>
      <w:r w:rsidR="00CD6366">
        <w:rPr>
          <w:rFonts w:ascii="Arial" w:hAnsi="Arial" w:cs="Arial"/>
          <w:sz w:val="24"/>
          <w:szCs w:val="24"/>
        </w:rPr>
        <w:t>agosto</w:t>
      </w:r>
      <w:r w:rsidR="007724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52FF7">
        <w:rPr>
          <w:rFonts w:ascii="Arial" w:hAnsi="Arial" w:cs="Arial"/>
          <w:sz w:val="24"/>
          <w:szCs w:val="24"/>
        </w:rPr>
        <w:t>3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2FDC74B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</w:t>
      </w:r>
      <w:r w:rsidRPr="004628DB">
        <w:rPr>
          <w:rFonts w:ascii="Arial" w:hAnsi="Arial" w:cs="Arial"/>
          <w:b/>
        </w:rPr>
        <w:t>_______</w:t>
      </w:r>
      <w:r>
        <w:rPr>
          <w:rFonts w:ascii="Arial" w:hAnsi="Arial" w:cs="Arial"/>
          <w:b/>
        </w:rPr>
        <w:t>_____</w:t>
      </w:r>
    </w:p>
    <w:p w14:paraId="3CD383BA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Fransa da Silva/União Brasil</w:t>
      </w:r>
    </w:p>
    <w:p w14:paraId="19715D99" w14:textId="77777777" w:rsidR="007A4DBB" w:rsidRPr="00A63BA0" w:rsidRDefault="007A4DBB" w:rsidP="007A4DB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0870E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3EA0112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337F956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65445E" w14:textId="77777777" w:rsidR="007A4DBB" w:rsidRPr="004628DB" w:rsidRDefault="007A4DBB" w:rsidP="007A4DBB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_________________________________</w:t>
      </w:r>
    </w:p>
    <w:p w14:paraId="38FC81BF" w14:textId="77777777" w:rsidR="007A4DBB" w:rsidRPr="00912D6A" w:rsidRDefault="007A4DBB" w:rsidP="007A4DBB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Gilberto Salmentes Galvão/PSDB                    </w:t>
      </w: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Sionayton Rodrigues Staut/PP</w:t>
      </w:r>
    </w:p>
    <w:p w14:paraId="00A5CCB2" w14:textId="4A0A4DAF" w:rsidR="00A06587" w:rsidRPr="006F3680" w:rsidRDefault="007A4DBB" w:rsidP="007A4DBB">
      <w:pPr>
        <w:ind w:right="-426"/>
      </w:pPr>
      <w:r>
        <w:rPr>
          <w:rFonts w:ascii="Arial" w:hAnsi="Arial" w:cs="Arial"/>
          <w:b/>
        </w:rPr>
        <w:t xml:space="preserve">                               </w:t>
      </w:r>
      <w:r w:rsidRPr="00912D6A">
        <w:rPr>
          <w:rFonts w:ascii="Arial" w:hAnsi="Arial" w:cs="Arial"/>
          <w:b/>
        </w:rPr>
        <w:t xml:space="preserve">Relator                                        </w:t>
      </w:r>
      <w:r>
        <w:rPr>
          <w:rFonts w:ascii="Arial" w:hAnsi="Arial" w:cs="Arial"/>
          <w:b/>
        </w:rPr>
        <w:t xml:space="preserve">                              </w:t>
      </w:r>
      <w:r w:rsidRPr="00912D6A">
        <w:rPr>
          <w:rFonts w:ascii="Arial" w:hAnsi="Arial" w:cs="Arial"/>
          <w:b/>
        </w:rPr>
        <w:t>Membro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878E0" w14:textId="77777777" w:rsidR="0066408D" w:rsidRDefault="0066408D" w:rsidP="008B1D5A">
      <w:r>
        <w:separator/>
      </w:r>
    </w:p>
  </w:endnote>
  <w:endnote w:type="continuationSeparator" w:id="0">
    <w:p w14:paraId="79F728EF" w14:textId="77777777" w:rsidR="0066408D" w:rsidRDefault="0066408D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ACB58" w14:textId="77777777" w:rsidR="0066408D" w:rsidRDefault="0066408D" w:rsidP="008B1D5A">
      <w:r>
        <w:separator/>
      </w:r>
    </w:p>
  </w:footnote>
  <w:footnote w:type="continuationSeparator" w:id="0">
    <w:p w14:paraId="70838928" w14:textId="77777777" w:rsidR="0066408D" w:rsidRDefault="0066408D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00E1"/>
    <w:rsid w:val="000B3961"/>
    <w:rsid w:val="000C64B6"/>
    <w:rsid w:val="00143907"/>
    <w:rsid w:val="00184DA5"/>
    <w:rsid w:val="001C33FB"/>
    <w:rsid w:val="00223945"/>
    <w:rsid w:val="0023629D"/>
    <w:rsid w:val="00262898"/>
    <w:rsid w:val="00264FB1"/>
    <w:rsid w:val="00293138"/>
    <w:rsid w:val="0029480F"/>
    <w:rsid w:val="002A693D"/>
    <w:rsid w:val="002A7820"/>
    <w:rsid w:val="002B003C"/>
    <w:rsid w:val="00341C87"/>
    <w:rsid w:val="003A281E"/>
    <w:rsid w:val="003B2031"/>
    <w:rsid w:val="003E22F5"/>
    <w:rsid w:val="00453475"/>
    <w:rsid w:val="00456E09"/>
    <w:rsid w:val="00462772"/>
    <w:rsid w:val="004A2460"/>
    <w:rsid w:val="004D259A"/>
    <w:rsid w:val="005073F1"/>
    <w:rsid w:val="00516663"/>
    <w:rsid w:val="00542A90"/>
    <w:rsid w:val="0056061F"/>
    <w:rsid w:val="00590367"/>
    <w:rsid w:val="005B6EB6"/>
    <w:rsid w:val="00607825"/>
    <w:rsid w:val="00611DAE"/>
    <w:rsid w:val="00620C24"/>
    <w:rsid w:val="00631604"/>
    <w:rsid w:val="00637067"/>
    <w:rsid w:val="0066408D"/>
    <w:rsid w:val="006C5E00"/>
    <w:rsid w:val="006D5E68"/>
    <w:rsid w:val="006F3680"/>
    <w:rsid w:val="006F5697"/>
    <w:rsid w:val="00753FBB"/>
    <w:rsid w:val="0077244F"/>
    <w:rsid w:val="00792584"/>
    <w:rsid w:val="007A4DBB"/>
    <w:rsid w:val="007A7FDE"/>
    <w:rsid w:val="00813693"/>
    <w:rsid w:val="0085162E"/>
    <w:rsid w:val="008B0B20"/>
    <w:rsid w:val="008B1D5A"/>
    <w:rsid w:val="00903ECD"/>
    <w:rsid w:val="00945D4D"/>
    <w:rsid w:val="0098083E"/>
    <w:rsid w:val="009A440A"/>
    <w:rsid w:val="00A00855"/>
    <w:rsid w:val="00A06587"/>
    <w:rsid w:val="00A92026"/>
    <w:rsid w:val="00AA2477"/>
    <w:rsid w:val="00AE33E1"/>
    <w:rsid w:val="00AE7909"/>
    <w:rsid w:val="00B1313D"/>
    <w:rsid w:val="00B4324E"/>
    <w:rsid w:val="00B6677A"/>
    <w:rsid w:val="00B80F09"/>
    <w:rsid w:val="00B92A25"/>
    <w:rsid w:val="00BB7158"/>
    <w:rsid w:val="00BE148C"/>
    <w:rsid w:val="00BE14CD"/>
    <w:rsid w:val="00C93066"/>
    <w:rsid w:val="00CD6366"/>
    <w:rsid w:val="00D35F7F"/>
    <w:rsid w:val="00D47774"/>
    <w:rsid w:val="00D80603"/>
    <w:rsid w:val="00EC45BC"/>
    <w:rsid w:val="00F3730E"/>
    <w:rsid w:val="00F37D2C"/>
    <w:rsid w:val="00F45376"/>
    <w:rsid w:val="00F759EA"/>
    <w:rsid w:val="00FC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5903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3667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2023-08-14T17:48:00Z</cp:lastPrinted>
  <dcterms:created xsi:type="dcterms:W3CDTF">2023-08-14T17:49:00Z</dcterms:created>
  <dcterms:modified xsi:type="dcterms:W3CDTF">2023-08-14T17:49:00Z</dcterms:modified>
</cp:coreProperties>
</file>