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2E54FE8A" w:rsidR="00DC6E84" w:rsidRDefault="0037565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18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2CE30FF7" w:rsidR="00FF599F" w:rsidRPr="00662947" w:rsidRDefault="00375654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dezoito (18</w:t>
      </w:r>
      <w:r w:rsidR="00400730">
        <w:rPr>
          <w:rFonts w:ascii="Arial" w:hAnsi="Arial" w:cs="Arial"/>
        </w:rPr>
        <w:t>) dias do mês de novembro</w:t>
      </w:r>
      <w:r w:rsidR="00400730" w:rsidRPr="00F94C81">
        <w:rPr>
          <w:rFonts w:ascii="Arial" w:hAnsi="Arial" w:cs="Arial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400730">
        <w:rPr>
          <w:rFonts w:ascii="Arial" w:hAnsi="Arial" w:cs="Arial"/>
          <w:b/>
        </w:rPr>
        <w:t xml:space="preserve"> Jair Alves de Souza, </w:t>
      </w:r>
      <w:r w:rsidR="00400730" w:rsidRPr="00072FEF">
        <w:rPr>
          <w:rFonts w:ascii="Arial" w:hAnsi="Arial" w:cs="Arial"/>
          <w:b/>
        </w:rPr>
        <w:t>Maria de Lourdes de Araújo</w:t>
      </w:r>
      <w:r w:rsidR="00400730">
        <w:rPr>
          <w:rFonts w:ascii="Arial" w:hAnsi="Arial" w:cs="Arial"/>
          <w:b/>
        </w:rPr>
        <w:t xml:space="preserve">, Marilena Odete de Souza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rra, Ragnar Damião Rocha e Wallace Lopes da Conceição</w:t>
      </w:r>
      <w:r w:rsidR="00400730">
        <w:rPr>
          <w:rFonts w:ascii="Arial" w:hAnsi="Arial" w:cs="Arial"/>
        </w:rPr>
        <w:t xml:space="preserve">.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anterior e declarou aberta a 18</w:t>
      </w:r>
      <w:r w:rsidR="00400730">
        <w:rPr>
          <w:rFonts w:ascii="Arial" w:hAnsi="Arial" w:cs="Arial"/>
        </w:rPr>
        <w:t>ª Sessão Ordinária do segundo</w:t>
      </w:r>
      <w:r w:rsidR="00400730" w:rsidRPr="00F94C81">
        <w:rPr>
          <w:rFonts w:ascii="Arial" w:hAnsi="Arial" w:cs="Arial"/>
        </w:rPr>
        <w:t xml:space="preserve"> período legislativo de 2025,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apresentando </w:t>
      </w:r>
      <w:r w:rsidR="00DA3592">
        <w:rPr>
          <w:rFonts w:ascii="Arial" w:hAnsi="Arial" w:cs="Arial"/>
        </w:rPr>
        <w:t>os seguintes projetos em pauta</w:t>
      </w:r>
      <w:r w:rsidR="00013EEA">
        <w:rPr>
          <w:rFonts w:ascii="Arial" w:hAnsi="Arial" w:cs="Arial"/>
        </w:rPr>
        <w:t>:</w:t>
      </w:r>
      <w:r w:rsidR="00CB65AB">
        <w:rPr>
          <w:rFonts w:ascii="Arial" w:hAnsi="Arial" w:cs="Arial"/>
        </w:rPr>
        <w:t xml:space="preserve"> </w:t>
      </w:r>
      <w:r w:rsidRPr="00375654">
        <w:rPr>
          <w:rFonts w:ascii="Arial" w:hAnsi="Arial" w:cs="Arial"/>
          <w:b/>
        </w:rPr>
        <w:t>Projeto de Lei nº 028/2025, de autoria do Poder Executivo</w:t>
      </w:r>
      <w:r w:rsidRPr="00375654">
        <w:rPr>
          <w:rFonts w:ascii="Arial" w:hAnsi="Arial" w:cs="Arial"/>
        </w:rPr>
        <w:t xml:space="preserve">, que institui o Plano Plurianual do Município de Betânia/PE para o período de 2026 a 2029 e dá outras providências; </w:t>
      </w:r>
      <w:r w:rsidRPr="00375654">
        <w:rPr>
          <w:rFonts w:ascii="Arial" w:hAnsi="Arial" w:cs="Arial"/>
          <w:b/>
        </w:rPr>
        <w:t>Projeto de Lei nº 029/2025, de autoria do Poder Executivo</w:t>
      </w:r>
      <w:r w:rsidRPr="00375654">
        <w:rPr>
          <w:rFonts w:ascii="Arial" w:hAnsi="Arial" w:cs="Arial"/>
        </w:rPr>
        <w:t xml:space="preserve">, que estima a receita e fixa a despesa do Município de Betânia para o exercício financeiro de 2026; </w:t>
      </w:r>
      <w:r w:rsidRPr="00375654">
        <w:rPr>
          <w:rFonts w:ascii="Arial" w:hAnsi="Arial" w:cs="Arial"/>
          <w:b/>
        </w:rPr>
        <w:t>Projeto de Lei nº 030/2025, de autoria do Poder Executivo</w:t>
      </w:r>
      <w:r w:rsidRPr="00375654">
        <w:rPr>
          <w:rFonts w:ascii="Arial" w:hAnsi="Arial" w:cs="Arial"/>
        </w:rPr>
        <w:t xml:space="preserve">, que altera a Lei Municipal nº 575/2008, de 06 de agosto de 2008, e dá outras providências; </w:t>
      </w:r>
      <w:r w:rsidRPr="00375654">
        <w:rPr>
          <w:rFonts w:ascii="Arial" w:hAnsi="Arial" w:cs="Arial"/>
          <w:b/>
        </w:rPr>
        <w:t>Projeto de Lei nº 031/2025, de autoria do Poder Executivo</w:t>
      </w:r>
      <w:r w:rsidRPr="00375654">
        <w:rPr>
          <w:rFonts w:ascii="Arial" w:hAnsi="Arial" w:cs="Arial"/>
        </w:rPr>
        <w:t xml:space="preserve">, que institui a Loteria Municipal no âmbito do Município de Betânia e dá outras providências; </w:t>
      </w:r>
      <w:r w:rsidRPr="00375654">
        <w:rPr>
          <w:rFonts w:ascii="Arial" w:hAnsi="Arial" w:cs="Arial"/>
          <w:b/>
        </w:rPr>
        <w:t>Projeto de Lei nº 032/2025, de autoria do Poder Executivo</w:t>
      </w:r>
      <w:r w:rsidRPr="00375654">
        <w:rPr>
          <w:rFonts w:ascii="Arial" w:hAnsi="Arial" w:cs="Arial"/>
        </w:rPr>
        <w:t xml:space="preserve">, que altera o Código Tributário do Município, Lei nº 595/2009, e dá outras providências; </w:t>
      </w:r>
      <w:r w:rsidRPr="00375654">
        <w:rPr>
          <w:rFonts w:ascii="Arial" w:hAnsi="Arial" w:cs="Arial"/>
          <w:b/>
        </w:rPr>
        <w:t>Projeto de Lei nº 033/2025, de autoria do Poder Executivo</w:t>
      </w:r>
      <w:r w:rsidRPr="00375654">
        <w:rPr>
          <w:rFonts w:ascii="Arial" w:hAnsi="Arial" w:cs="Arial"/>
        </w:rPr>
        <w:t xml:space="preserve">, que dispõe sobre o parcelamento e </w:t>
      </w:r>
      <w:proofErr w:type="spellStart"/>
      <w:r w:rsidRPr="00375654">
        <w:rPr>
          <w:rFonts w:ascii="Arial" w:hAnsi="Arial" w:cs="Arial"/>
        </w:rPr>
        <w:t>reparcelamento</w:t>
      </w:r>
      <w:proofErr w:type="spellEnd"/>
      <w:r w:rsidRPr="00375654">
        <w:rPr>
          <w:rFonts w:ascii="Arial" w:hAnsi="Arial" w:cs="Arial"/>
        </w:rPr>
        <w:t xml:space="preserve"> de débitos do Município de Betânia com seu Regime Próprio de Previdência Social – RPPS, de que tratam os </w:t>
      </w:r>
      <w:proofErr w:type="spellStart"/>
      <w:r w:rsidRPr="00375654">
        <w:rPr>
          <w:rFonts w:ascii="Arial" w:hAnsi="Arial" w:cs="Arial"/>
        </w:rPr>
        <w:t>arts</w:t>
      </w:r>
      <w:proofErr w:type="spellEnd"/>
      <w:r w:rsidRPr="00375654">
        <w:rPr>
          <w:rFonts w:ascii="Arial" w:hAnsi="Arial" w:cs="Arial"/>
        </w:rPr>
        <w:t>. 115 e 117 do Ato das Disposições Constitucionais Transitórias – ADCT, com redação conferida pela Emenda Constitucional nº 136, de 9 de setembro d</w:t>
      </w:r>
      <w:r>
        <w:rPr>
          <w:rFonts w:ascii="Arial" w:hAnsi="Arial" w:cs="Arial"/>
        </w:rPr>
        <w:t xml:space="preserve">e 2025; </w:t>
      </w:r>
      <w:r w:rsidRPr="00375654">
        <w:rPr>
          <w:rFonts w:ascii="Arial" w:hAnsi="Arial" w:cs="Arial"/>
          <w:b/>
        </w:rPr>
        <w:t xml:space="preserve">Projeto de Resolução nº 01/2025, de autoria da vereadora </w:t>
      </w:r>
      <w:proofErr w:type="spellStart"/>
      <w:r w:rsidRPr="00375654">
        <w:rPr>
          <w:rFonts w:ascii="Arial" w:hAnsi="Arial" w:cs="Arial"/>
          <w:b/>
        </w:rPr>
        <w:t>Aurenice</w:t>
      </w:r>
      <w:proofErr w:type="spellEnd"/>
      <w:r w:rsidRPr="00375654">
        <w:rPr>
          <w:rFonts w:ascii="Arial" w:hAnsi="Arial" w:cs="Arial"/>
          <w:b/>
        </w:rPr>
        <w:t xml:space="preserve"> Medeiros</w:t>
      </w:r>
      <w:r w:rsidRPr="00375654">
        <w:rPr>
          <w:rFonts w:ascii="Arial" w:hAnsi="Arial" w:cs="Arial"/>
        </w:rPr>
        <w:t>, que dispõe sobre a instituição do Arquivo Público e da Tabela de Temporalidade Documental da Câmara Municipal de Betânia, Estado de P</w:t>
      </w:r>
      <w:r>
        <w:rPr>
          <w:rFonts w:ascii="Arial" w:hAnsi="Arial" w:cs="Arial"/>
        </w:rPr>
        <w:t xml:space="preserve">ernambuco; </w:t>
      </w:r>
      <w:r w:rsidRPr="00375654">
        <w:rPr>
          <w:rFonts w:ascii="Arial" w:hAnsi="Arial" w:cs="Arial"/>
          <w:b/>
        </w:rPr>
        <w:t>Indicação nº 46/2025, de autoria do vereador Ragnar Rocha</w:t>
      </w:r>
      <w:r w:rsidRPr="00375654">
        <w:rPr>
          <w:rFonts w:ascii="Arial" w:hAnsi="Arial" w:cs="Arial"/>
        </w:rPr>
        <w:t xml:space="preserve">, que indica ao Poder Executivo Municipal que seja denominada Rua Sofia de Souza Rocha a via que dá continuidade à Rua Afonso Alves Feitosa neste município; </w:t>
      </w:r>
      <w:r>
        <w:rPr>
          <w:rFonts w:ascii="Arial" w:hAnsi="Arial" w:cs="Arial"/>
          <w:b/>
        </w:rPr>
        <w:t xml:space="preserve">Indicação nº 47/2025, </w:t>
      </w:r>
      <w:r w:rsidRPr="00375654">
        <w:rPr>
          <w:rFonts w:ascii="Arial" w:hAnsi="Arial" w:cs="Arial"/>
          <w:b/>
        </w:rPr>
        <w:t>de autoria do vereador Ragnar Rocha</w:t>
      </w:r>
      <w:r w:rsidRPr="00375654">
        <w:rPr>
          <w:rFonts w:ascii="Arial" w:hAnsi="Arial" w:cs="Arial"/>
        </w:rPr>
        <w:t>, solicitando a instalaç</w:t>
      </w:r>
      <w:r>
        <w:rPr>
          <w:rFonts w:ascii="Arial" w:hAnsi="Arial" w:cs="Arial"/>
        </w:rPr>
        <w:t>ão de lombadas (quebra-molas);</w:t>
      </w:r>
      <w:r w:rsidRPr="00375654">
        <w:rPr>
          <w:rFonts w:ascii="Arial" w:hAnsi="Arial" w:cs="Arial"/>
        </w:rPr>
        <w:t xml:space="preserve"> </w:t>
      </w:r>
      <w:r w:rsidRPr="00375654">
        <w:rPr>
          <w:rFonts w:ascii="Arial" w:hAnsi="Arial" w:cs="Arial"/>
          <w:b/>
        </w:rPr>
        <w:t xml:space="preserve">Indicação nº 48/2025, de autoria da vereadora </w:t>
      </w:r>
      <w:proofErr w:type="spellStart"/>
      <w:r w:rsidRPr="00375654">
        <w:rPr>
          <w:rFonts w:ascii="Arial" w:hAnsi="Arial" w:cs="Arial"/>
          <w:b/>
        </w:rPr>
        <w:t>Espedita</w:t>
      </w:r>
      <w:proofErr w:type="spellEnd"/>
      <w:r w:rsidRPr="00375654">
        <w:rPr>
          <w:rFonts w:ascii="Arial" w:hAnsi="Arial" w:cs="Arial"/>
          <w:b/>
        </w:rPr>
        <w:t xml:space="preserve"> Maria</w:t>
      </w:r>
      <w:r w:rsidRPr="00375654">
        <w:rPr>
          <w:rFonts w:ascii="Arial" w:hAnsi="Arial" w:cs="Arial"/>
        </w:rPr>
        <w:t>, que indica ao Poder Executivo a criação do Conselho Municipal de Promoção da Igualdade Racial – COMPIR, no âmbito do Município de Betânia/PE, e dá outras providências.</w:t>
      </w:r>
      <w:r w:rsidR="00CB65AB">
        <w:rPr>
          <w:rFonts w:ascii="Arial" w:hAnsi="Arial" w:cs="Arial"/>
        </w:rPr>
        <w:t xml:space="preserve"> </w:t>
      </w:r>
      <w:r w:rsidR="00DD1F0D" w:rsidRPr="00DD1F0D">
        <w:rPr>
          <w:rFonts w:ascii="Arial" w:hAnsi="Arial" w:cs="Arial"/>
        </w:rPr>
        <w:t>Foi colocado em votação o Projeto</w:t>
      </w:r>
      <w:r w:rsidR="00CB65AB">
        <w:rPr>
          <w:rFonts w:ascii="Arial" w:hAnsi="Arial" w:cs="Arial"/>
        </w:rPr>
        <w:t xml:space="preserve"> de Resolução</w:t>
      </w:r>
      <w:r w:rsidR="00400730">
        <w:rPr>
          <w:rFonts w:ascii="Arial" w:hAnsi="Arial" w:cs="Arial"/>
        </w:rPr>
        <w:t>, aprovado</w:t>
      </w:r>
      <w:r w:rsidR="00DD1F0D" w:rsidRPr="00DD1F0D">
        <w:rPr>
          <w:rFonts w:ascii="Arial" w:hAnsi="Arial" w:cs="Arial"/>
        </w:rPr>
        <w:t xml:space="preserve"> </w:t>
      </w:r>
      <w:r w:rsidR="00CB65AB">
        <w:rPr>
          <w:rFonts w:ascii="Arial" w:hAnsi="Arial" w:cs="Arial"/>
        </w:rPr>
        <w:t>por unanimidade</w:t>
      </w:r>
      <w:r w:rsidR="006B34D3">
        <w:rPr>
          <w:rFonts w:ascii="Arial" w:hAnsi="Arial" w:cs="Arial"/>
        </w:rPr>
        <w:t xml:space="preserve">. </w:t>
      </w:r>
      <w:r w:rsidR="00DD1F0D">
        <w:rPr>
          <w:rFonts w:ascii="Arial" w:hAnsi="Arial" w:cs="Arial"/>
        </w:rPr>
        <w:t>Porém antes desta ser aprovada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 xml:space="preserve">eu início ao expediente do dia. A vereadora </w:t>
      </w:r>
      <w:proofErr w:type="spellStart"/>
      <w:r w:rsidR="00517D0E">
        <w:rPr>
          <w:rFonts w:ascii="Arial" w:hAnsi="Arial" w:cs="Arial"/>
        </w:rPr>
        <w:t>Gerlaine</w:t>
      </w:r>
      <w:proofErr w:type="spellEnd"/>
      <w:r w:rsidR="00517D0E" w:rsidRPr="00517D0E">
        <w:rPr>
          <w:rFonts w:ascii="Arial" w:hAnsi="Arial" w:cs="Arial"/>
        </w:rPr>
        <w:t xml:space="preserve"> Santos cumprimentou a presidente, os colegas vereadores e o público que acompanhava a sessão, iniciando sua fala com agradecimentos. Parabenizou o efetivo do Grupo Tático de Betânia, especialmente os sargentos José </w:t>
      </w:r>
      <w:proofErr w:type="spellStart"/>
      <w:r w:rsidR="00517D0E" w:rsidRPr="00517D0E">
        <w:rPr>
          <w:rFonts w:ascii="Arial" w:hAnsi="Arial" w:cs="Arial"/>
        </w:rPr>
        <w:t>Hildo</w:t>
      </w:r>
      <w:proofErr w:type="spellEnd"/>
      <w:r w:rsidR="00517D0E" w:rsidRPr="00517D0E">
        <w:rPr>
          <w:rFonts w:ascii="Arial" w:hAnsi="Arial" w:cs="Arial"/>
        </w:rPr>
        <w:t xml:space="preserve"> e </w:t>
      </w:r>
      <w:r w:rsidR="00517D0E" w:rsidRPr="00517D0E">
        <w:rPr>
          <w:rFonts w:ascii="Arial" w:hAnsi="Arial" w:cs="Arial"/>
        </w:rPr>
        <w:lastRenderedPageBreak/>
        <w:t>Almeida, pela atuação na ocorrência do dia 18 de novembro, destacando a calma e eficiência dos policiais mesmo em efetivo reduzido. Solicitou que a Casa articule com o Executivo a ampliação do efetivo policial no município e ressaltou o apoio prestado pelas equipes da Assistência Social e Saúde no atendimento ao cidadão envolvido, p</w:t>
      </w:r>
      <w:r w:rsidR="00517D0E">
        <w:rPr>
          <w:rFonts w:ascii="Arial" w:hAnsi="Arial" w:cs="Arial"/>
        </w:rPr>
        <w:t xml:space="preserve">ortador de transtornos mentais. </w:t>
      </w:r>
      <w:r w:rsidR="00517D0E" w:rsidRPr="00517D0E">
        <w:rPr>
          <w:rFonts w:ascii="Arial" w:hAnsi="Arial" w:cs="Arial"/>
        </w:rPr>
        <w:t>Parabenizou a vereadora Lurdinha Araújo pelo aniversário e destacou a importância do mês da Consciência Negra, lembrando que Betânia possui quatro comunidades quilombolas e reforçando a necessidade de valorização, reconhecimento e políticas públicas de igualdade racial. Frisou que a diversidade do país é motivo de orgulho e apresentou reflexão bíblica sobre ig</w:t>
      </w:r>
      <w:r w:rsidR="00517D0E">
        <w:rPr>
          <w:rFonts w:ascii="Arial" w:hAnsi="Arial" w:cs="Arial"/>
        </w:rPr>
        <w:t xml:space="preserve">ualdade entre os seres humanos. </w:t>
      </w:r>
      <w:r w:rsidR="00517D0E" w:rsidRPr="00517D0E">
        <w:rPr>
          <w:rFonts w:ascii="Arial" w:hAnsi="Arial" w:cs="Arial"/>
        </w:rPr>
        <w:t>Relatou reunião com a secretária de Educação, na qual solicitou uma quadra poliesportiva para a Escola Olímpia Paulina dos Santos, localizada em comunidade quilombola, recebendo retorno de que a demanda já está registrada no Sistema PAH e será analisada. Finalizou reafirmando seu compromisso com as comunidades, a igualdade e o fortalecimento das políticas públicas.</w:t>
      </w:r>
      <w:r w:rsidR="00517D0E">
        <w:rPr>
          <w:rFonts w:ascii="Arial" w:hAnsi="Arial" w:cs="Arial"/>
        </w:rPr>
        <w:t xml:space="preserve"> </w:t>
      </w:r>
      <w:r w:rsidR="00517D0E" w:rsidRPr="00517D0E">
        <w:rPr>
          <w:rFonts w:ascii="Arial" w:hAnsi="Arial" w:cs="Arial"/>
        </w:rPr>
        <w:t xml:space="preserve">O vereador </w:t>
      </w:r>
      <w:r w:rsidR="00517D0E">
        <w:rPr>
          <w:rFonts w:ascii="Arial" w:hAnsi="Arial" w:cs="Arial"/>
        </w:rPr>
        <w:t xml:space="preserve">Ragnar Rocha </w:t>
      </w:r>
      <w:r w:rsidR="00517D0E" w:rsidRPr="00517D0E">
        <w:rPr>
          <w:rFonts w:ascii="Arial" w:hAnsi="Arial" w:cs="Arial"/>
        </w:rPr>
        <w:t>cumprimentou a presidente, os colegas vereadores, o sargento Maurício e o público presente e virtual. Apresentou duas indicações ao Executivo: a primeira soli</w:t>
      </w:r>
      <w:r w:rsidR="00517D0E">
        <w:rPr>
          <w:rFonts w:ascii="Arial" w:hAnsi="Arial" w:cs="Arial"/>
        </w:rPr>
        <w:t xml:space="preserve">cita a instalação de quebra-molas nas ruas </w:t>
      </w:r>
      <w:proofErr w:type="spellStart"/>
      <w:r w:rsidR="00517D0E">
        <w:rPr>
          <w:rFonts w:ascii="Arial" w:hAnsi="Arial" w:cs="Arial"/>
        </w:rPr>
        <w:t>Analia</w:t>
      </w:r>
      <w:proofErr w:type="spellEnd"/>
      <w:r w:rsidR="00517D0E">
        <w:rPr>
          <w:rFonts w:ascii="Arial" w:hAnsi="Arial" w:cs="Arial"/>
        </w:rPr>
        <w:t xml:space="preserve"> Fernandes Guerra</w:t>
      </w:r>
      <w:r w:rsidR="00517D0E" w:rsidRPr="00517D0E">
        <w:rPr>
          <w:rFonts w:ascii="Arial" w:hAnsi="Arial" w:cs="Arial"/>
        </w:rPr>
        <w:t>, Luiz Antônio de Moura e Rufino Passo Jardim, visando reduzir acidentes e aumentar a segurança. A segunda indica a denominação da via, continuidade da Rua Afonso Alves Feitosa, como Rua Sofia de Sousa Rocha, em homenagem à avó do vereador e reconhecimento de sua contribuição à comunidade. Encerrou a fala desejando uma excelente semana e bênçãos a todos.</w:t>
      </w:r>
      <w:r w:rsidR="00517D0E">
        <w:rPr>
          <w:rFonts w:ascii="Arial" w:hAnsi="Arial" w:cs="Arial"/>
        </w:rPr>
        <w:t xml:space="preserve"> O vereador Marciano</w:t>
      </w:r>
      <w:r w:rsidR="00517D0E" w:rsidRPr="00517D0E">
        <w:rPr>
          <w:rFonts w:ascii="Arial" w:hAnsi="Arial" w:cs="Arial"/>
        </w:rPr>
        <w:t xml:space="preserve"> cumprimentou a presidente, vereadores, servidores e público. Destacou a importância do Dia da Consciência Negra, ressaltando a representatividade da população negra no município e a necessidade de garantir respeito e direitos em saúde, educação, assistência e agricultura. Citou trajetórias históricas de membros das comunidades quilombolas locais como exemplos de superação e inspiração para novas gerações. Registrou apoio às indicações dos colegas, reforçando que muitas refletem demandas da população. Finalizou reiterando respeito e carinho por todas as pessoas das comunidades quilombolas.</w:t>
      </w:r>
      <w:r w:rsidR="00517D0E">
        <w:rPr>
          <w:rFonts w:ascii="Arial" w:hAnsi="Arial" w:cs="Arial"/>
        </w:rPr>
        <w:t xml:space="preserve"> A vereadora </w:t>
      </w:r>
      <w:proofErr w:type="spellStart"/>
      <w:r w:rsidR="00517D0E">
        <w:rPr>
          <w:rFonts w:ascii="Arial" w:hAnsi="Arial" w:cs="Arial"/>
        </w:rPr>
        <w:t>Espedita</w:t>
      </w:r>
      <w:proofErr w:type="spellEnd"/>
      <w:r w:rsidR="00517D0E">
        <w:rPr>
          <w:rFonts w:ascii="Arial" w:hAnsi="Arial" w:cs="Arial"/>
        </w:rPr>
        <w:t xml:space="preserve"> Maria </w:t>
      </w:r>
      <w:r w:rsidR="00517D0E" w:rsidRPr="00517D0E">
        <w:rPr>
          <w:rFonts w:ascii="Arial" w:hAnsi="Arial" w:cs="Arial"/>
        </w:rPr>
        <w:t xml:space="preserve">cumprimentou a presidente da Casa, os colegas vereadores, servidores e o público presente e virtual, destacando a importância do 20 de novembro – Dia da Consciência Negra como momento de reflexão sobre direitos, oportunidades e igualdade racial, reforçando que essa reflexão deve ocorrer diariamente. Destacou a trajetória histórica das comunidades quilombolas de Betânia, ressaltando o papel da educação na transformação social, no </w:t>
      </w:r>
      <w:proofErr w:type="spellStart"/>
      <w:r w:rsidR="00517D0E" w:rsidRPr="00517D0E">
        <w:rPr>
          <w:rFonts w:ascii="Arial" w:hAnsi="Arial" w:cs="Arial"/>
        </w:rPr>
        <w:t>empoderamento</w:t>
      </w:r>
      <w:proofErr w:type="spellEnd"/>
      <w:r w:rsidR="00517D0E" w:rsidRPr="00517D0E">
        <w:rPr>
          <w:rFonts w:ascii="Arial" w:hAnsi="Arial" w:cs="Arial"/>
        </w:rPr>
        <w:t xml:space="preserve"> das pessoas e no acesso a dire</w:t>
      </w:r>
      <w:r w:rsidR="00517D0E">
        <w:rPr>
          <w:rFonts w:ascii="Arial" w:hAnsi="Arial" w:cs="Arial"/>
        </w:rPr>
        <w:t xml:space="preserve">itos, empregos e oportunidades. </w:t>
      </w:r>
      <w:r w:rsidR="00517D0E" w:rsidRPr="00517D0E">
        <w:rPr>
          <w:rFonts w:ascii="Arial" w:hAnsi="Arial" w:cs="Arial"/>
        </w:rPr>
        <w:t>A vereadora enfatizou a necessidade de implementação de políticas públicas voltadas à igualdade racial, mencionando a construção de uma carta de princípios dos quilombos de Pernambuco como referência para o Brasil, e a importância de fortalecer os territórios quilombolas localmente. Finalizou apresentando a indicação para a criação do Conselho de Igualdade Racial no município de Betânia, destacando que, a partir deste conselho, será possível avançar em políticas de assistência social, geração de emprego e renda, e incentivo à cidadania plena das comunidades quilombolas.</w:t>
      </w:r>
      <w:r w:rsidR="006C3DEB">
        <w:rPr>
          <w:rFonts w:ascii="Arial" w:hAnsi="Arial" w:cs="Arial"/>
        </w:rPr>
        <w:t xml:space="preserve"> </w:t>
      </w:r>
      <w:r w:rsidR="006C3DEB" w:rsidRPr="006C3DEB">
        <w:rPr>
          <w:rFonts w:ascii="Arial" w:hAnsi="Arial" w:cs="Arial"/>
        </w:rPr>
        <w:t xml:space="preserve">A advogada Lorena </w:t>
      </w:r>
      <w:proofErr w:type="spellStart"/>
      <w:r w:rsidR="006C3DEB" w:rsidRPr="006C3DEB">
        <w:rPr>
          <w:rFonts w:ascii="Arial" w:hAnsi="Arial" w:cs="Arial"/>
        </w:rPr>
        <w:t>Urchoa</w:t>
      </w:r>
      <w:proofErr w:type="spellEnd"/>
      <w:r w:rsidR="006C3DEB" w:rsidRPr="006C3DEB">
        <w:rPr>
          <w:rFonts w:ascii="Arial" w:hAnsi="Arial" w:cs="Arial"/>
        </w:rPr>
        <w:t xml:space="preserve"> tomou a palavra e conscientizou os presentes sobre o Projeto de Resolução nº 01/2025, de autoria da vereadora </w:t>
      </w:r>
      <w:proofErr w:type="spellStart"/>
      <w:r w:rsidR="006C3DEB" w:rsidRPr="006C3DEB">
        <w:rPr>
          <w:rFonts w:ascii="Arial" w:hAnsi="Arial" w:cs="Arial"/>
        </w:rPr>
        <w:t>Aurênice</w:t>
      </w:r>
      <w:proofErr w:type="spellEnd"/>
      <w:r w:rsidR="006C3DEB" w:rsidRPr="006C3DEB">
        <w:rPr>
          <w:rFonts w:ascii="Arial" w:hAnsi="Arial" w:cs="Arial"/>
        </w:rPr>
        <w:t xml:space="preserve"> Medeiros, que dispõe sobre a instituição do Arquivo Público e da Tabela de Temporalidade Documental da Câmara Municipal de </w:t>
      </w:r>
      <w:r w:rsidR="006C3DEB" w:rsidRPr="006C3DEB">
        <w:rPr>
          <w:rFonts w:ascii="Arial" w:hAnsi="Arial" w:cs="Arial"/>
        </w:rPr>
        <w:lastRenderedPageBreak/>
        <w:t>Betânia, Estado de Pernambuco.</w:t>
      </w:r>
      <w:r w:rsidR="006C3DEB">
        <w:rPr>
          <w:rFonts w:ascii="Arial" w:hAnsi="Arial" w:cs="Arial"/>
        </w:rPr>
        <w:t xml:space="preserve"> </w:t>
      </w:r>
      <w:bookmarkStart w:id="0" w:name="_GoBack"/>
      <w:bookmarkEnd w:id="0"/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632ABB6F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CB65AB">
        <w:rPr>
          <w:rFonts w:ascii="Arial" w:hAnsi="Arial" w:cs="Arial"/>
          <w:sz w:val="24"/>
          <w:szCs w:val="24"/>
        </w:rPr>
        <w:t xml:space="preserve"> 18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CB65AB">
        <w:rPr>
          <w:rFonts w:ascii="Arial" w:hAnsi="Arial" w:cs="Arial"/>
          <w:sz w:val="24"/>
          <w:szCs w:val="24"/>
        </w:rPr>
        <w:t>novembro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184285-968C-4F59-90A9-482964F41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1219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2025-09-29T13:01:00Z</cp:lastPrinted>
  <dcterms:created xsi:type="dcterms:W3CDTF">2025-11-25T13:24:00Z</dcterms:created>
  <dcterms:modified xsi:type="dcterms:W3CDTF">2025-11-25T13:24:00Z</dcterms:modified>
</cp:coreProperties>
</file>