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7C9A9F" w14:textId="11D0D5AB" w:rsidR="007A74A8" w:rsidRPr="00230CFB" w:rsidRDefault="00E722E0" w:rsidP="00E722E0">
      <w:pPr>
        <w:pStyle w:val="Ttulo2"/>
        <w:ind w:left="0" w:right="0"/>
        <w:jc w:val="both"/>
        <w:rPr>
          <w:rFonts w:asciiTheme="minorHAnsi" w:hAnsiTheme="minorHAnsi" w:cstheme="minorHAnsi"/>
          <w:sz w:val="24"/>
          <w:szCs w:val="24"/>
        </w:rPr>
      </w:pPr>
      <w:bookmarkStart w:id="0" w:name="_GoBack"/>
      <w:bookmarkEnd w:id="0"/>
      <w:r>
        <w:rPr>
          <w:rFonts w:asciiTheme="minorHAnsi" w:hAnsiTheme="minorHAnsi" w:cstheme="minorHAnsi"/>
          <w:b w:val="0"/>
          <w:sz w:val="24"/>
          <w:szCs w:val="24"/>
        </w:rPr>
        <w:t xml:space="preserve">    </w:t>
      </w:r>
      <w:r w:rsidR="00651AF1" w:rsidRPr="00965E90">
        <w:rPr>
          <w:rFonts w:asciiTheme="minorHAnsi" w:hAnsiTheme="minorHAnsi" w:cstheme="minorHAnsi"/>
          <w:sz w:val="24"/>
          <w:szCs w:val="24"/>
        </w:rPr>
        <w:t>MENSAGEM</w:t>
      </w:r>
      <w:r w:rsidR="00651AF1" w:rsidRPr="00965E90">
        <w:rPr>
          <w:rFonts w:asciiTheme="minorHAnsi" w:hAnsiTheme="minorHAnsi" w:cstheme="minorHAnsi"/>
          <w:spacing w:val="-5"/>
          <w:sz w:val="24"/>
          <w:szCs w:val="24"/>
        </w:rPr>
        <w:t xml:space="preserve"> </w:t>
      </w:r>
      <w:r w:rsidR="00651AF1" w:rsidRPr="00965E90">
        <w:rPr>
          <w:rFonts w:asciiTheme="minorHAnsi" w:hAnsiTheme="minorHAnsi" w:cstheme="minorHAnsi"/>
          <w:sz w:val="24"/>
          <w:szCs w:val="24"/>
        </w:rPr>
        <w:t>DE</w:t>
      </w:r>
      <w:r w:rsidR="00651AF1" w:rsidRPr="00965E90">
        <w:rPr>
          <w:rFonts w:asciiTheme="minorHAnsi" w:hAnsiTheme="minorHAnsi" w:cstheme="minorHAnsi"/>
          <w:spacing w:val="-4"/>
          <w:sz w:val="24"/>
          <w:szCs w:val="24"/>
        </w:rPr>
        <w:t xml:space="preserve"> </w:t>
      </w:r>
      <w:r w:rsidR="00651AF1" w:rsidRPr="00965E90">
        <w:rPr>
          <w:rFonts w:asciiTheme="minorHAnsi" w:hAnsiTheme="minorHAnsi" w:cstheme="minorHAnsi"/>
          <w:sz w:val="24"/>
          <w:szCs w:val="24"/>
        </w:rPr>
        <w:t>LEI</w:t>
      </w:r>
      <w:r w:rsidR="00651AF1" w:rsidRPr="00965E90">
        <w:rPr>
          <w:rFonts w:asciiTheme="minorHAnsi" w:hAnsiTheme="minorHAnsi" w:cstheme="minorHAnsi"/>
          <w:spacing w:val="-5"/>
          <w:sz w:val="24"/>
          <w:szCs w:val="24"/>
        </w:rPr>
        <w:t xml:space="preserve"> </w:t>
      </w:r>
      <w:r w:rsidR="00651AF1" w:rsidRPr="00965E90">
        <w:rPr>
          <w:rFonts w:asciiTheme="minorHAnsi" w:hAnsiTheme="minorHAnsi" w:cstheme="minorHAnsi"/>
          <w:sz w:val="24"/>
          <w:szCs w:val="24"/>
        </w:rPr>
        <w:t>N.º</w:t>
      </w:r>
      <w:r w:rsidR="00651AF1" w:rsidRPr="00965E90">
        <w:rPr>
          <w:rFonts w:asciiTheme="minorHAnsi" w:hAnsiTheme="minorHAnsi" w:cstheme="minorHAnsi"/>
          <w:spacing w:val="-2"/>
          <w:sz w:val="24"/>
          <w:szCs w:val="24"/>
        </w:rPr>
        <w:t xml:space="preserve"> </w:t>
      </w:r>
      <w:r w:rsidR="00965E90" w:rsidRPr="00965E90">
        <w:rPr>
          <w:rFonts w:asciiTheme="minorHAnsi" w:hAnsiTheme="minorHAnsi" w:cstheme="minorHAnsi"/>
          <w:spacing w:val="-2"/>
          <w:sz w:val="24"/>
          <w:szCs w:val="24"/>
        </w:rPr>
        <w:t>15</w:t>
      </w:r>
      <w:r w:rsidR="00651AF1" w:rsidRPr="00965E90">
        <w:rPr>
          <w:rFonts w:asciiTheme="minorHAnsi" w:hAnsiTheme="minorHAnsi" w:cstheme="minorHAnsi"/>
          <w:spacing w:val="-2"/>
          <w:sz w:val="24"/>
          <w:szCs w:val="24"/>
        </w:rPr>
        <w:t>/202</w:t>
      </w:r>
      <w:r w:rsidR="005848F7" w:rsidRPr="00965E90">
        <w:rPr>
          <w:rFonts w:asciiTheme="minorHAnsi" w:hAnsiTheme="minorHAnsi" w:cstheme="minorHAnsi"/>
          <w:spacing w:val="-2"/>
          <w:sz w:val="24"/>
          <w:szCs w:val="24"/>
        </w:rPr>
        <w:t>5</w:t>
      </w:r>
    </w:p>
    <w:p w14:paraId="3644A512" w14:textId="528E4FDA" w:rsidR="007A74A8" w:rsidRPr="00185523" w:rsidRDefault="00651AF1" w:rsidP="00230CFB">
      <w:pPr>
        <w:pStyle w:val="Corpodetexto"/>
        <w:spacing w:before="246"/>
        <w:ind w:left="284"/>
        <w:jc w:val="right"/>
        <w:rPr>
          <w:rFonts w:asciiTheme="minorHAnsi" w:hAnsiTheme="minorHAnsi" w:cstheme="minorHAnsi"/>
          <w:sz w:val="24"/>
          <w:szCs w:val="24"/>
        </w:rPr>
      </w:pPr>
      <w:r w:rsidRPr="00185523">
        <w:rPr>
          <w:rFonts w:asciiTheme="minorHAnsi" w:hAnsiTheme="minorHAnsi" w:cstheme="minorHAnsi"/>
          <w:sz w:val="24"/>
          <w:szCs w:val="24"/>
        </w:rPr>
        <w:t>Igrapiúna</w:t>
      </w:r>
      <w:r w:rsidRPr="00185523">
        <w:rPr>
          <w:rFonts w:asciiTheme="minorHAnsi" w:hAnsiTheme="minorHAnsi" w:cstheme="minorHAnsi"/>
          <w:spacing w:val="-2"/>
          <w:sz w:val="24"/>
          <w:szCs w:val="24"/>
        </w:rPr>
        <w:t xml:space="preserve"> </w:t>
      </w:r>
      <w:r w:rsidRPr="00185523">
        <w:rPr>
          <w:rFonts w:asciiTheme="minorHAnsi" w:hAnsiTheme="minorHAnsi" w:cstheme="minorHAnsi"/>
          <w:sz w:val="24"/>
          <w:szCs w:val="24"/>
        </w:rPr>
        <w:t>–</w:t>
      </w:r>
      <w:r w:rsidRPr="00185523">
        <w:rPr>
          <w:rFonts w:asciiTheme="minorHAnsi" w:hAnsiTheme="minorHAnsi" w:cstheme="minorHAnsi"/>
          <w:spacing w:val="-4"/>
          <w:sz w:val="24"/>
          <w:szCs w:val="24"/>
        </w:rPr>
        <w:t xml:space="preserve"> </w:t>
      </w:r>
      <w:r w:rsidRPr="00185523">
        <w:rPr>
          <w:rFonts w:asciiTheme="minorHAnsi" w:hAnsiTheme="minorHAnsi" w:cstheme="minorHAnsi"/>
          <w:sz w:val="24"/>
          <w:szCs w:val="24"/>
        </w:rPr>
        <w:t>BA,</w:t>
      </w:r>
      <w:r w:rsidRPr="00185523">
        <w:rPr>
          <w:rFonts w:asciiTheme="minorHAnsi" w:hAnsiTheme="minorHAnsi" w:cstheme="minorHAnsi"/>
          <w:spacing w:val="-4"/>
          <w:sz w:val="24"/>
          <w:szCs w:val="24"/>
        </w:rPr>
        <w:t xml:space="preserve"> </w:t>
      </w:r>
      <w:r w:rsidR="00965E90">
        <w:rPr>
          <w:rFonts w:asciiTheme="minorHAnsi" w:hAnsiTheme="minorHAnsi" w:cstheme="minorHAnsi"/>
          <w:sz w:val="24"/>
          <w:szCs w:val="24"/>
        </w:rPr>
        <w:t>02 de junho</w:t>
      </w:r>
      <w:r w:rsidR="005848F7" w:rsidRPr="00185523">
        <w:rPr>
          <w:rFonts w:asciiTheme="minorHAnsi" w:hAnsiTheme="minorHAnsi" w:cstheme="minorHAnsi"/>
          <w:sz w:val="24"/>
          <w:szCs w:val="24"/>
        </w:rPr>
        <w:t xml:space="preserve"> de 2025</w:t>
      </w:r>
      <w:r w:rsidRPr="00185523">
        <w:rPr>
          <w:rFonts w:asciiTheme="minorHAnsi" w:hAnsiTheme="minorHAnsi" w:cstheme="minorHAnsi"/>
          <w:spacing w:val="-4"/>
          <w:sz w:val="24"/>
          <w:szCs w:val="24"/>
        </w:rPr>
        <w:t>.</w:t>
      </w:r>
    </w:p>
    <w:p w14:paraId="027D7F2E" w14:textId="77777777" w:rsidR="007A74A8" w:rsidRPr="00185523" w:rsidRDefault="00651AF1" w:rsidP="00185523">
      <w:pPr>
        <w:pStyle w:val="Corpodetexto"/>
        <w:spacing w:before="247" w:line="252" w:lineRule="exact"/>
        <w:ind w:left="284"/>
        <w:jc w:val="both"/>
        <w:rPr>
          <w:rFonts w:asciiTheme="minorHAnsi" w:hAnsiTheme="minorHAnsi" w:cstheme="minorHAnsi"/>
          <w:sz w:val="24"/>
          <w:szCs w:val="24"/>
        </w:rPr>
      </w:pPr>
      <w:r w:rsidRPr="00185523">
        <w:rPr>
          <w:rFonts w:asciiTheme="minorHAnsi" w:hAnsiTheme="minorHAnsi" w:cstheme="minorHAnsi"/>
          <w:sz w:val="24"/>
          <w:szCs w:val="24"/>
        </w:rPr>
        <w:t>À</w:t>
      </w:r>
      <w:r w:rsidRPr="00185523">
        <w:rPr>
          <w:rFonts w:asciiTheme="minorHAnsi" w:hAnsiTheme="minorHAnsi" w:cstheme="minorHAnsi"/>
          <w:spacing w:val="-1"/>
          <w:sz w:val="24"/>
          <w:szCs w:val="24"/>
        </w:rPr>
        <w:t xml:space="preserve"> </w:t>
      </w:r>
      <w:r w:rsidRPr="00185523">
        <w:rPr>
          <w:rFonts w:asciiTheme="minorHAnsi" w:hAnsiTheme="minorHAnsi" w:cstheme="minorHAnsi"/>
          <w:sz w:val="24"/>
          <w:szCs w:val="24"/>
        </w:rPr>
        <w:t>Sua</w:t>
      </w:r>
      <w:r w:rsidRPr="00185523">
        <w:rPr>
          <w:rFonts w:asciiTheme="minorHAnsi" w:hAnsiTheme="minorHAnsi" w:cstheme="minorHAnsi"/>
          <w:spacing w:val="-1"/>
          <w:sz w:val="24"/>
          <w:szCs w:val="24"/>
        </w:rPr>
        <w:t xml:space="preserve"> </w:t>
      </w:r>
      <w:r w:rsidRPr="00185523">
        <w:rPr>
          <w:rFonts w:asciiTheme="minorHAnsi" w:hAnsiTheme="minorHAnsi" w:cstheme="minorHAnsi"/>
          <w:spacing w:val="-2"/>
          <w:sz w:val="24"/>
          <w:szCs w:val="24"/>
        </w:rPr>
        <w:t>Excelência</w:t>
      </w:r>
    </w:p>
    <w:p w14:paraId="2384C0CF" w14:textId="01A0A50C" w:rsidR="007A74A8" w:rsidRPr="00230CFB" w:rsidRDefault="00651AF1" w:rsidP="00185523">
      <w:pPr>
        <w:spacing w:line="292" w:lineRule="exact"/>
        <w:ind w:left="284"/>
        <w:jc w:val="both"/>
        <w:rPr>
          <w:rFonts w:asciiTheme="minorHAnsi" w:hAnsiTheme="minorHAnsi" w:cstheme="minorHAnsi"/>
          <w:b/>
          <w:sz w:val="24"/>
          <w:szCs w:val="24"/>
        </w:rPr>
      </w:pPr>
      <w:r w:rsidRPr="00230CFB">
        <w:rPr>
          <w:rFonts w:asciiTheme="minorHAnsi" w:hAnsiTheme="minorHAnsi" w:cstheme="minorHAnsi"/>
          <w:b/>
          <w:sz w:val="24"/>
          <w:szCs w:val="24"/>
        </w:rPr>
        <w:t>C</w:t>
      </w:r>
      <w:r w:rsidR="00C83EA8" w:rsidRPr="00230CFB">
        <w:rPr>
          <w:rFonts w:asciiTheme="minorHAnsi" w:hAnsiTheme="minorHAnsi" w:cstheme="minorHAnsi"/>
          <w:b/>
          <w:sz w:val="24"/>
          <w:szCs w:val="24"/>
        </w:rPr>
        <w:t>ECÍLIA ANDREA PAULO MENDES</w:t>
      </w:r>
    </w:p>
    <w:p w14:paraId="36E5886A" w14:textId="52675340" w:rsidR="007A74A8" w:rsidRPr="00185523" w:rsidRDefault="00651AF1" w:rsidP="00185523">
      <w:pPr>
        <w:pStyle w:val="Corpodetexto"/>
        <w:ind w:left="284" w:right="5918"/>
        <w:jc w:val="both"/>
        <w:rPr>
          <w:rFonts w:asciiTheme="minorHAnsi" w:hAnsiTheme="minorHAnsi" w:cstheme="minorHAnsi"/>
          <w:sz w:val="24"/>
          <w:szCs w:val="24"/>
        </w:rPr>
      </w:pPr>
      <w:r w:rsidRPr="00185523">
        <w:rPr>
          <w:rFonts w:asciiTheme="minorHAnsi" w:hAnsiTheme="minorHAnsi" w:cstheme="minorHAnsi"/>
          <w:sz w:val="24"/>
          <w:szCs w:val="24"/>
        </w:rPr>
        <w:t>M.D.</w:t>
      </w:r>
      <w:r w:rsidRPr="00185523">
        <w:rPr>
          <w:rFonts w:asciiTheme="minorHAnsi" w:hAnsiTheme="minorHAnsi" w:cstheme="minorHAnsi"/>
          <w:spacing w:val="-9"/>
          <w:sz w:val="24"/>
          <w:szCs w:val="24"/>
        </w:rPr>
        <w:t xml:space="preserve"> </w:t>
      </w:r>
      <w:r w:rsidRPr="00185523">
        <w:rPr>
          <w:rFonts w:asciiTheme="minorHAnsi" w:hAnsiTheme="minorHAnsi" w:cstheme="minorHAnsi"/>
          <w:sz w:val="24"/>
          <w:szCs w:val="24"/>
        </w:rPr>
        <w:t>Presidente</w:t>
      </w:r>
      <w:r w:rsidRPr="00185523">
        <w:rPr>
          <w:rFonts w:asciiTheme="minorHAnsi" w:hAnsiTheme="minorHAnsi" w:cstheme="minorHAnsi"/>
          <w:spacing w:val="-7"/>
          <w:sz w:val="24"/>
          <w:szCs w:val="24"/>
        </w:rPr>
        <w:t xml:space="preserve"> </w:t>
      </w:r>
      <w:r w:rsidRPr="00185523">
        <w:rPr>
          <w:rFonts w:asciiTheme="minorHAnsi" w:hAnsiTheme="minorHAnsi" w:cstheme="minorHAnsi"/>
          <w:sz w:val="24"/>
          <w:szCs w:val="24"/>
        </w:rPr>
        <w:t>da</w:t>
      </w:r>
      <w:r w:rsidRPr="00185523">
        <w:rPr>
          <w:rFonts w:asciiTheme="minorHAnsi" w:hAnsiTheme="minorHAnsi" w:cstheme="minorHAnsi"/>
          <w:spacing w:val="-10"/>
          <w:sz w:val="24"/>
          <w:szCs w:val="24"/>
        </w:rPr>
        <w:t xml:space="preserve"> </w:t>
      </w:r>
      <w:r w:rsidRPr="00185523">
        <w:rPr>
          <w:rFonts w:asciiTheme="minorHAnsi" w:hAnsiTheme="minorHAnsi" w:cstheme="minorHAnsi"/>
          <w:sz w:val="24"/>
          <w:szCs w:val="24"/>
        </w:rPr>
        <w:t>Câmara</w:t>
      </w:r>
      <w:r w:rsidRPr="00185523">
        <w:rPr>
          <w:rFonts w:asciiTheme="minorHAnsi" w:hAnsiTheme="minorHAnsi" w:cstheme="minorHAnsi"/>
          <w:spacing w:val="-10"/>
          <w:sz w:val="24"/>
          <w:szCs w:val="24"/>
        </w:rPr>
        <w:t xml:space="preserve"> </w:t>
      </w:r>
      <w:r w:rsidRPr="00185523">
        <w:rPr>
          <w:rFonts w:asciiTheme="minorHAnsi" w:hAnsiTheme="minorHAnsi" w:cstheme="minorHAnsi"/>
          <w:sz w:val="24"/>
          <w:szCs w:val="24"/>
        </w:rPr>
        <w:t xml:space="preserve">Municipal </w:t>
      </w:r>
      <w:r w:rsidRPr="00185523">
        <w:rPr>
          <w:rFonts w:asciiTheme="minorHAnsi" w:hAnsiTheme="minorHAnsi" w:cstheme="minorHAnsi"/>
          <w:spacing w:val="-2"/>
          <w:sz w:val="24"/>
          <w:szCs w:val="24"/>
        </w:rPr>
        <w:t>Nesta.</w:t>
      </w:r>
    </w:p>
    <w:p w14:paraId="1EAF125E" w14:textId="77777777" w:rsidR="007A74A8" w:rsidRPr="00185523" w:rsidRDefault="007A74A8" w:rsidP="00185523">
      <w:pPr>
        <w:pStyle w:val="Corpodetexto"/>
        <w:spacing w:before="247"/>
        <w:ind w:left="284"/>
        <w:jc w:val="both"/>
        <w:rPr>
          <w:rFonts w:asciiTheme="minorHAnsi" w:hAnsiTheme="minorHAnsi" w:cstheme="minorHAnsi"/>
          <w:sz w:val="24"/>
          <w:szCs w:val="24"/>
        </w:rPr>
      </w:pPr>
    </w:p>
    <w:p w14:paraId="2FEF8725" w14:textId="0E6A471D" w:rsidR="000F62A6" w:rsidRPr="00185523" w:rsidRDefault="00651AF1" w:rsidP="00185523">
      <w:pPr>
        <w:ind w:left="284"/>
        <w:jc w:val="both"/>
        <w:rPr>
          <w:rFonts w:asciiTheme="minorHAnsi" w:hAnsiTheme="minorHAnsi" w:cstheme="minorHAnsi"/>
          <w:sz w:val="24"/>
          <w:szCs w:val="24"/>
        </w:rPr>
      </w:pPr>
      <w:r w:rsidRPr="00230CFB">
        <w:rPr>
          <w:rFonts w:asciiTheme="minorHAnsi" w:hAnsiTheme="minorHAnsi" w:cstheme="minorHAnsi"/>
          <w:b/>
          <w:sz w:val="24"/>
          <w:szCs w:val="24"/>
        </w:rPr>
        <w:t>PROPONENTE:</w:t>
      </w:r>
      <w:r w:rsidRPr="00185523">
        <w:rPr>
          <w:rFonts w:asciiTheme="minorHAnsi" w:hAnsiTheme="minorHAnsi" w:cstheme="minorHAnsi"/>
          <w:sz w:val="24"/>
          <w:szCs w:val="24"/>
        </w:rPr>
        <w:t xml:space="preserve"> Poder Executivo</w:t>
      </w:r>
      <w:r w:rsidR="00EF1FB5" w:rsidRPr="00185523">
        <w:rPr>
          <w:rFonts w:asciiTheme="minorHAnsi" w:hAnsiTheme="minorHAnsi" w:cstheme="minorHAnsi"/>
          <w:sz w:val="24"/>
          <w:szCs w:val="24"/>
        </w:rPr>
        <w:t>.</w:t>
      </w:r>
      <w:r w:rsidRPr="00185523">
        <w:rPr>
          <w:rFonts w:asciiTheme="minorHAnsi" w:hAnsiTheme="minorHAnsi" w:cstheme="minorHAnsi"/>
          <w:sz w:val="24"/>
          <w:szCs w:val="24"/>
        </w:rPr>
        <w:t xml:space="preserve"> </w:t>
      </w:r>
    </w:p>
    <w:p w14:paraId="5E217018" w14:textId="515545F6" w:rsidR="000F62A6" w:rsidRPr="00185523" w:rsidRDefault="00651AF1" w:rsidP="00185523">
      <w:pPr>
        <w:ind w:left="284"/>
        <w:jc w:val="both"/>
        <w:rPr>
          <w:rFonts w:asciiTheme="minorHAnsi" w:hAnsiTheme="minorHAnsi" w:cstheme="minorHAnsi"/>
          <w:sz w:val="24"/>
          <w:szCs w:val="24"/>
        </w:rPr>
      </w:pPr>
      <w:r w:rsidRPr="00230CFB">
        <w:rPr>
          <w:rFonts w:asciiTheme="minorHAnsi" w:hAnsiTheme="minorHAnsi" w:cstheme="minorHAnsi"/>
          <w:b/>
          <w:sz w:val="24"/>
          <w:szCs w:val="24"/>
        </w:rPr>
        <w:t>PROPOSTA:</w:t>
      </w:r>
      <w:r w:rsidRPr="00185523">
        <w:rPr>
          <w:rFonts w:asciiTheme="minorHAnsi" w:hAnsiTheme="minorHAnsi" w:cstheme="minorHAnsi"/>
          <w:sz w:val="24"/>
          <w:szCs w:val="24"/>
        </w:rPr>
        <w:t xml:space="preserve"> </w:t>
      </w:r>
      <w:r w:rsidRPr="00965E90">
        <w:rPr>
          <w:rFonts w:asciiTheme="minorHAnsi" w:hAnsiTheme="minorHAnsi" w:cstheme="minorHAnsi"/>
          <w:sz w:val="24"/>
          <w:szCs w:val="24"/>
        </w:rPr>
        <w:t xml:space="preserve">Projeto de Lei </w:t>
      </w:r>
      <w:r w:rsidR="00965E90" w:rsidRPr="00965E90">
        <w:rPr>
          <w:rFonts w:asciiTheme="minorHAnsi" w:hAnsiTheme="minorHAnsi" w:cstheme="minorHAnsi"/>
          <w:sz w:val="24"/>
          <w:szCs w:val="24"/>
        </w:rPr>
        <w:t>nº 15/2025, de 02</w:t>
      </w:r>
      <w:r w:rsidR="000F62A6" w:rsidRPr="00965E90">
        <w:rPr>
          <w:rFonts w:asciiTheme="minorHAnsi" w:hAnsiTheme="minorHAnsi" w:cstheme="minorHAnsi"/>
          <w:sz w:val="24"/>
          <w:szCs w:val="24"/>
        </w:rPr>
        <w:t xml:space="preserve"> de </w:t>
      </w:r>
      <w:r w:rsidR="00965E90" w:rsidRPr="00965E90">
        <w:rPr>
          <w:rFonts w:asciiTheme="minorHAnsi" w:hAnsiTheme="minorHAnsi" w:cstheme="minorHAnsi"/>
          <w:sz w:val="24"/>
          <w:szCs w:val="24"/>
        </w:rPr>
        <w:t xml:space="preserve">junho </w:t>
      </w:r>
      <w:r w:rsidR="000F62A6" w:rsidRPr="00965E90">
        <w:rPr>
          <w:rFonts w:asciiTheme="minorHAnsi" w:hAnsiTheme="minorHAnsi" w:cstheme="minorHAnsi"/>
          <w:sz w:val="24"/>
          <w:szCs w:val="24"/>
        </w:rPr>
        <w:t>de 2025.</w:t>
      </w:r>
    </w:p>
    <w:p w14:paraId="3D605B0B" w14:textId="4F73F66A" w:rsidR="007A74A8" w:rsidRPr="00185523" w:rsidRDefault="000F62A6" w:rsidP="00185523">
      <w:pPr>
        <w:ind w:left="284"/>
        <w:jc w:val="both"/>
        <w:rPr>
          <w:rFonts w:asciiTheme="minorHAnsi" w:hAnsiTheme="minorHAnsi" w:cstheme="minorHAnsi"/>
          <w:sz w:val="24"/>
          <w:szCs w:val="24"/>
        </w:rPr>
      </w:pPr>
      <w:r w:rsidRPr="00230CFB">
        <w:rPr>
          <w:rFonts w:asciiTheme="minorHAnsi" w:hAnsiTheme="minorHAnsi" w:cstheme="minorHAnsi"/>
          <w:b/>
          <w:sz w:val="24"/>
          <w:szCs w:val="24"/>
        </w:rPr>
        <w:t>T</w:t>
      </w:r>
      <w:r w:rsidR="00651AF1" w:rsidRPr="00230CFB">
        <w:rPr>
          <w:rFonts w:asciiTheme="minorHAnsi" w:hAnsiTheme="minorHAnsi" w:cstheme="minorHAnsi"/>
          <w:b/>
          <w:sz w:val="24"/>
          <w:szCs w:val="24"/>
        </w:rPr>
        <w:t>RAMITAÇÃO:</w:t>
      </w:r>
      <w:r w:rsidR="00651AF1" w:rsidRPr="00185523">
        <w:rPr>
          <w:rFonts w:asciiTheme="minorHAnsi" w:hAnsiTheme="minorHAnsi" w:cstheme="minorHAnsi"/>
          <w:spacing w:val="-16"/>
          <w:sz w:val="24"/>
          <w:szCs w:val="24"/>
        </w:rPr>
        <w:t xml:space="preserve"> </w:t>
      </w:r>
      <w:r w:rsidR="00651AF1" w:rsidRPr="00185523">
        <w:rPr>
          <w:rFonts w:asciiTheme="minorHAnsi" w:hAnsiTheme="minorHAnsi" w:cstheme="minorHAnsi"/>
          <w:sz w:val="24"/>
          <w:szCs w:val="24"/>
        </w:rPr>
        <w:t>Regime</w:t>
      </w:r>
      <w:r w:rsidRPr="00185523">
        <w:rPr>
          <w:rFonts w:asciiTheme="minorHAnsi" w:hAnsiTheme="minorHAnsi" w:cstheme="minorHAnsi"/>
          <w:spacing w:val="-15"/>
          <w:sz w:val="24"/>
          <w:szCs w:val="24"/>
        </w:rPr>
        <w:t xml:space="preserve">  </w:t>
      </w:r>
      <w:r w:rsidRPr="00965E90">
        <w:rPr>
          <w:rFonts w:asciiTheme="minorHAnsi" w:hAnsiTheme="minorHAnsi" w:cstheme="minorHAnsi"/>
          <w:b/>
          <w:spacing w:val="-15"/>
          <w:sz w:val="24"/>
          <w:szCs w:val="24"/>
        </w:rPr>
        <w:t>UR</w:t>
      </w:r>
      <w:r w:rsidR="005D4FA9" w:rsidRPr="00965E90">
        <w:rPr>
          <w:rFonts w:asciiTheme="minorHAnsi" w:hAnsiTheme="minorHAnsi" w:cstheme="minorHAnsi"/>
          <w:b/>
          <w:sz w:val="24"/>
          <w:szCs w:val="24"/>
        </w:rPr>
        <w:t>GENTE</w:t>
      </w:r>
      <w:r w:rsidR="00651AF1" w:rsidRPr="00965E90">
        <w:rPr>
          <w:rFonts w:asciiTheme="minorHAnsi" w:hAnsiTheme="minorHAnsi" w:cstheme="minorHAnsi"/>
          <w:b/>
          <w:sz w:val="24"/>
          <w:szCs w:val="24"/>
        </w:rPr>
        <w:t>.</w:t>
      </w:r>
    </w:p>
    <w:p w14:paraId="349185FF" w14:textId="628374F8" w:rsidR="007A74A8" w:rsidRPr="00185523" w:rsidRDefault="00651AF1" w:rsidP="00185523">
      <w:pPr>
        <w:pStyle w:val="Corpodetexto"/>
        <w:ind w:left="284" w:right="73"/>
        <w:jc w:val="both"/>
        <w:rPr>
          <w:rFonts w:asciiTheme="minorHAnsi" w:hAnsiTheme="minorHAnsi" w:cstheme="minorHAnsi"/>
          <w:sz w:val="24"/>
          <w:szCs w:val="24"/>
        </w:rPr>
      </w:pPr>
      <w:r w:rsidRPr="00965E90">
        <w:rPr>
          <w:rFonts w:asciiTheme="minorHAnsi" w:hAnsiTheme="minorHAnsi" w:cstheme="minorHAnsi"/>
          <w:b/>
          <w:sz w:val="24"/>
          <w:szCs w:val="24"/>
        </w:rPr>
        <w:t>FUNDAMENTAÇÃO:</w:t>
      </w:r>
      <w:r w:rsidRPr="00965E90">
        <w:rPr>
          <w:rFonts w:asciiTheme="minorHAnsi" w:hAnsiTheme="minorHAnsi" w:cstheme="minorHAnsi"/>
          <w:sz w:val="24"/>
          <w:szCs w:val="24"/>
        </w:rPr>
        <w:t xml:space="preserve"> inciso III do Art. 33, Art. 35, Art. 37 e inciso III do Art. 58, todos da Lei Orgânica do Município.</w:t>
      </w:r>
    </w:p>
    <w:p w14:paraId="682B350B" w14:textId="6CB1B406" w:rsidR="000F62A6" w:rsidRPr="00185523" w:rsidRDefault="000F62A6" w:rsidP="00185523">
      <w:pPr>
        <w:pStyle w:val="Corpodetexto"/>
        <w:spacing w:line="242" w:lineRule="auto"/>
        <w:ind w:left="284" w:right="73"/>
        <w:jc w:val="both"/>
        <w:rPr>
          <w:rFonts w:asciiTheme="minorHAnsi" w:hAnsiTheme="minorHAnsi" w:cstheme="minorHAnsi"/>
          <w:sz w:val="24"/>
          <w:szCs w:val="24"/>
        </w:rPr>
      </w:pPr>
    </w:p>
    <w:p w14:paraId="54A5BD64" w14:textId="77777777" w:rsidR="000F62A6" w:rsidRPr="00185523" w:rsidRDefault="000F62A6" w:rsidP="00185523">
      <w:pPr>
        <w:pStyle w:val="Corpodetexto"/>
        <w:spacing w:line="242" w:lineRule="auto"/>
        <w:ind w:left="284" w:right="73"/>
        <w:jc w:val="both"/>
        <w:rPr>
          <w:rFonts w:asciiTheme="minorHAnsi" w:hAnsiTheme="minorHAnsi" w:cstheme="minorHAnsi"/>
          <w:sz w:val="24"/>
          <w:szCs w:val="24"/>
        </w:rPr>
      </w:pPr>
    </w:p>
    <w:p w14:paraId="4DCE48AD" w14:textId="2CF0C2A5" w:rsidR="007A74A8" w:rsidRPr="00230CFB" w:rsidRDefault="00651AF1" w:rsidP="00185523">
      <w:pPr>
        <w:pStyle w:val="Corpodetexto"/>
        <w:tabs>
          <w:tab w:val="left" w:pos="284"/>
        </w:tabs>
        <w:spacing w:before="111" w:line="360" w:lineRule="auto"/>
        <w:ind w:left="284" w:right="73"/>
        <w:jc w:val="both"/>
        <w:rPr>
          <w:rFonts w:asciiTheme="minorHAnsi" w:hAnsiTheme="minorHAnsi" w:cstheme="minorHAnsi"/>
          <w:sz w:val="24"/>
          <w:szCs w:val="24"/>
        </w:rPr>
      </w:pPr>
      <w:r w:rsidRPr="00230CFB">
        <w:rPr>
          <w:rFonts w:asciiTheme="minorHAnsi" w:hAnsiTheme="minorHAnsi" w:cstheme="minorHAnsi"/>
          <w:b/>
          <w:sz w:val="24"/>
          <w:szCs w:val="24"/>
        </w:rPr>
        <w:t>ASSUNTO:</w:t>
      </w:r>
      <w:r w:rsidRPr="00230CFB">
        <w:rPr>
          <w:rFonts w:asciiTheme="minorHAnsi" w:hAnsiTheme="minorHAnsi" w:cstheme="minorHAnsi"/>
          <w:sz w:val="24"/>
          <w:szCs w:val="24"/>
        </w:rPr>
        <w:t xml:space="preserve"> </w:t>
      </w:r>
      <w:r w:rsidR="00230CFB">
        <w:rPr>
          <w:rFonts w:asciiTheme="minorHAnsi" w:hAnsiTheme="minorHAnsi" w:cstheme="minorHAnsi"/>
          <w:bCs/>
          <w:sz w:val="24"/>
          <w:szCs w:val="24"/>
          <w:u w:val="single"/>
          <w:lang w:val="pt-BR"/>
        </w:rPr>
        <w:t>“</w:t>
      </w:r>
      <w:r w:rsidR="00230CFB" w:rsidRPr="00230CFB">
        <w:rPr>
          <w:rFonts w:asciiTheme="minorHAnsi" w:hAnsiTheme="minorHAnsi" w:cstheme="minorHAnsi"/>
          <w:bCs/>
          <w:sz w:val="24"/>
          <w:szCs w:val="24"/>
          <w:u w:val="single"/>
          <w:lang w:val="pt-BR"/>
        </w:rPr>
        <w:t>Cria o Conselho Municipal de Promoção da Igualdade Racial – CMPIR do Município de Igrapiúna – BA.”</w:t>
      </w:r>
    </w:p>
    <w:p w14:paraId="7DC6E1CC" w14:textId="77777777" w:rsidR="007A74A8" w:rsidRPr="00965E90" w:rsidRDefault="007A74A8" w:rsidP="00185523">
      <w:pPr>
        <w:pStyle w:val="Corpodetexto"/>
        <w:spacing w:before="121"/>
        <w:ind w:left="284"/>
        <w:jc w:val="both"/>
        <w:rPr>
          <w:rFonts w:asciiTheme="minorHAnsi" w:hAnsiTheme="minorHAnsi" w:cstheme="minorHAnsi"/>
          <w:sz w:val="24"/>
          <w:szCs w:val="24"/>
        </w:rPr>
      </w:pPr>
    </w:p>
    <w:p w14:paraId="51D13DDA" w14:textId="31C2F663" w:rsidR="007A74A8" w:rsidRPr="00965E90" w:rsidRDefault="00651AF1" w:rsidP="00185523">
      <w:pPr>
        <w:pStyle w:val="Corpodetexto"/>
        <w:ind w:left="284" w:firstLine="436"/>
        <w:jc w:val="both"/>
        <w:rPr>
          <w:rFonts w:asciiTheme="minorHAnsi" w:hAnsiTheme="minorHAnsi" w:cstheme="minorHAnsi"/>
          <w:sz w:val="24"/>
          <w:szCs w:val="24"/>
        </w:rPr>
      </w:pPr>
      <w:r w:rsidRPr="00965E90">
        <w:rPr>
          <w:rFonts w:asciiTheme="minorHAnsi" w:hAnsiTheme="minorHAnsi" w:cstheme="minorHAnsi"/>
          <w:sz w:val="24"/>
          <w:szCs w:val="24"/>
        </w:rPr>
        <w:t>Senhor</w:t>
      </w:r>
      <w:r w:rsidR="00C83EA8" w:rsidRPr="00965E90">
        <w:rPr>
          <w:rFonts w:asciiTheme="minorHAnsi" w:hAnsiTheme="minorHAnsi" w:cstheme="minorHAnsi"/>
          <w:sz w:val="24"/>
          <w:szCs w:val="24"/>
        </w:rPr>
        <w:t>a</w:t>
      </w:r>
      <w:r w:rsidRPr="00965E90">
        <w:rPr>
          <w:rFonts w:asciiTheme="minorHAnsi" w:hAnsiTheme="minorHAnsi" w:cstheme="minorHAnsi"/>
          <w:spacing w:val="-4"/>
          <w:sz w:val="24"/>
          <w:szCs w:val="24"/>
        </w:rPr>
        <w:t xml:space="preserve"> </w:t>
      </w:r>
      <w:r w:rsidRPr="00965E90">
        <w:rPr>
          <w:rFonts w:asciiTheme="minorHAnsi" w:hAnsiTheme="minorHAnsi" w:cstheme="minorHAnsi"/>
          <w:spacing w:val="-2"/>
          <w:sz w:val="24"/>
          <w:szCs w:val="24"/>
        </w:rPr>
        <w:t>Presidente,</w:t>
      </w:r>
    </w:p>
    <w:p w14:paraId="633EC004" w14:textId="32B37971" w:rsidR="007A74A8" w:rsidRPr="00185523" w:rsidRDefault="007A74A8" w:rsidP="00185523">
      <w:pPr>
        <w:pStyle w:val="Corpodetexto"/>
        <w:spacing w:before="252"/>
        <w:ind w:left="284"/>
        <w:jc w:val="both"/>
        <w:rPr>
          <w:rFonts w:asciiTheme="minorHAnsi" w:hAnsiTheme="minorHAnsi" w:cstheme="minorHAnsi"/>
          <w:sz w:val="24"/>
          <w:szCs w:val="24"/>
          <w:highlight w:val="yellow"/>
        </w:rPr>
      </w:pPr>
    </w:p>
    <w:p w14:paraId="4C4ADC69" w14:textId="24B36968" w:rsidR="00E722E0" w:rsidRPr="00E722E0" w:rsidRDefault="00E722E0" w:rsidP="00E722E0">
      <w:pPr>
        <w:pStyle w:val="Corpodetexto"/>
        <w:spacing w:line="360" w:lineRule="auto"/>
        <w:ind w:left="284" w:right="111" w:firstLine="436"/>
        <w:jc w:val="both"/>
        <w:rPr>
          <w:rFonts w:asciiTheme="minorHAnsi" w:hAnsiTheme="minorHAnsi" w:cstheme="minorHAnsi"/>
          <w:sz w:val="24"/>
          <w:szCs w:val="24"/>
        </w:rPr>
      </w:pPr>
      <w:r w:rsidRPr="00E722E0">
        <w:rPr>
          <w:rFonts w:asciiTheme="minorHAnsi" w:hAnsiTheme="minorHAnsi" w:cstheme="minorHAnsi"/>
          <w:sz w:val="24"/>
          <w:szCs w:val="24"/>
        </w:rPr>
        <w:t>O propósito desta iniciativa é promover e assegurar a igualdade racial em nosso município, reconhecendo a diversidade étnica presente em nossa sociedade. A criação do CMPIR é fundamental para consolidar a participação efetiva da comunidade na formulação e implementação de políticas públicas voltadas para a promoção da igualdade racial, bem como para a prevenção e combate à discriminação e ao racismo.</w:t>
      </w:r>
    </w:p>
    <w:p w14:paraId="6EF68B46" w14:textId="0B1DA54E" w:rsidR="00E722E0" w:rsidRPr="00E722E0" w:rsidRDefault="00E722E0" w:rsidP="00E722E0">
      <w:pPr>
        <w:pStyle w:val="Corpodetexto"/>
        <w:spacing w:line="360" w:lineRule="auto"/>
        <w:ind w:left="284" w:right="111" w:firstLine="436"/>
        <w:jc w:val="both"/>
        <w:rPr>
          <w:rFonts w:asciiTheme="minorHAnsi" w:hAnsiTheme="minorHAnsi" w:cstheme="minorHAnsi"/>
          <w:sz w:val="24"/>
          <w:szCs w:val="24"/>
        </w:rPr>
      </w:pPr>
      <w:r w:rsidRPr="00E722E0">
        <w:rPr>
          <w:rFonts w:asciiTheme="minorHAnsi" w:hAnsiTheme="minorHAnsi" w:cstheme="minorHAnsi"/>
          <w:sz w:val="24"/>
          <w:szCs w:val="24"/>
        </w:rPr>
        <w:t xml:space="preserve"> </w:t>
      </w:r>
    </w:p>
    <w:p w14:paraId="0349E230" w14:textId="438AD91A" w:rsidR="00E722E0" w:rsidRPr="00E722E0" w:rsidRDefault="00E722E0" w:rsidP="00E722E0">
      <w:pPr>
        <w:pStyle w:val="Corpodetexto"/>
        <w:spacing w:line="360" w:lineRule="auto"/>
        <w:ind w:left="284" w:right="111" w:firstLine="436"/>
        <w:jc w:val="both"/>
        <w:rPr>
          <w:rFonts w:asciiTheme="minorHAnsi" w:hAnsiTheme="minorHAnsi" w:cstheme="minorHAnsi"/>
          <w:sz w:val="24"/>
          <w:szCs w:val="24"/>
        </w:rPr>
      </w:pPr>
      <w:r w:rsidRPr="00E722E0">
        <w:rPr>
          <w:rFonts w:asciiTheme="minorHAnsi" w:hAnsiTheme="minorHAnsi" w:cstheme="minorHAnsi"/>
          <w:sz w:val="24"/>
          <w:szCs w:val="24"/>
        </w:rPr>
        <w:t>O CMPIR permitirá a representação ativa da comunidade na discussão e elaboração de políticas que abordem as questões relacionadas à igualdade racial, garantindo a participação cidadã na tomada de decisões.</w:t>
      </w:r>
    </w:p>
    <w:p w14:paraId="55D60DF9" w14:textId="71147FB7" w:rsidR="00E722E0" w:rsidRPr="00E722E0" w:rsidRDefault="00E722E0" w:rsidP="00E722E0">
      <w:pPr>
        <w:pStyle w:val="Corpodetexto"/>
        <w:spacing w:line="360" w:lineRule="auto"/>
        <w:ind w:left="284" w:right="111" w:firstLine="436"/>
        <w:jc w:val="both"/>
        <w:rPr>
          <w:rFonts w:asciiTheme="minorHAnsi" w:hAnsiTheme="minorHAnsi" w:cstheme="minorHAnsi"/>
          <w:sz w:val="24"/>
          <w:szCs w:val="24"/>
        </w:rPr>
      </w:pPr>
      <w:r w:rsidRPr="00E722E0">
        <w:rPr>
          <w:rFonts w:asciiTheme="minorHAnsi" w:hAnsiTheme="minorHAnsi" w:cstheme="minorHAnsi"/>
          <w:sz w:val="24"/>
          <w:szCs w:val="24"/>
        </w:rPr>
        <w:t xml:space="preserve"> </w:t>
      </w:r>
    </w:p>
    <w:p w14:paraId="0FE2DC68" w14:textId="48C48371" w:rsidR="00E722E0" w:rsidRPr="00E722E0" w:rsidRDefault="00E722E0" w:rsidP="00E722E0">
      <w:pPr>
        <w:pStyle w:val="Corpodetexto"/>
        <w:spacing w:line="360" w:lineRule="auto"/>
        <w:ind w:left="284" w:right="111" w:firstLine="436"/>
        <w:jc w:val="both"/>
        <w:rPr>
          <w:rFonts w:asciiTheme="minorHAnsi" w:hAnsiTheme="minorHAnsi" w:cstheme="minorHAnsi"/>
          <w:sz w:val="24"/>
          <w:szCs w:val="24"/>
        </w:rPr>
      </w:pPr>
      <w:r w:rsidRPr="00E722E0">
        <w:rPr>
          <w:rFonts w:asciiTheme="minorHAnsi" w:hAnsiTheme="minorHAnsi" w:cstheme="minorHAnsi"/>
          <w:sz w:val="24"/>
          <w:szCs w:val="24"/>
        </w:rPr>
        <w:t>Importante ressaltar que a criação do CMPIR segue as diretrizes da Lei nº 12.288/2010 (Estatuto da Igualdade Racial), demonstrando o comprometimento do município em cumprir as normativas nacionais voltadas para a promoção da igualdade.</w:t>
      </w:r>
    </w:p>
    <w:p w14:paraId="0D2E382F" w14:textId="0BB58300" w:rsidR="00E722E0" w:rsidRPr="00E722E0" w:rsidRDefault="00E722E0" w:rsidP="00E722E0">
      <w:pPr>
        <w:pStyle w:val="Corpodetexto"/>
        <w:spacing w:line="360" w:lineRule="auto"/>
        <w:ind w:left="284" w:right="111" w:firstLine="436"/>
        <w:jc w:val="both"/>
        <w:rPr>
          <w:rFonts w:asciiTheme="minorHAnsi" w:hAnsiTheme="minorHAnsi" w:cstheme="minorHAnsi"/>
          <w:sz w:val="24"/>
          <w:szCs w:val="24"/>
        </w:rPr>
      </w:pPr>
    </w:p>
    <w:p w14:paraId="412E119B" w14:textId="77777777" w:rsidR="00E722E0" w:rsidRPr="00E722E0" w:rsidRDefault="00E722E0" w:rsidP="00E722E0">
      <w:pPr>
        <w:pStyle w:val="Corpodetexto"/>
        <w:spacing w:line="360" w:lineRule="auto"/>
        <w:ind w:left="284" w:right="111" w:firstLine="436"/>
        <w:jc w:val="both"/>
        <w:rPr>
          <w:rFonts w:asciiTheme="minorHAnsi" w:hAnsiTheme="minorHAnsi" w:cstheme="minorHAnsi"/>
          <w:sz w:val="24"/>
          <w:szCs w:val="24"/>
        </w:rPr>
      </w:pPr>
      <w:r w:rsidRPr="00E722E0">
        <w:rPr>
          <w:rFonts w:asciiTheme="minorHAnsi" w:hAnsiTheme="minorHAnsi" w:cstheme="minorHAnsi"/>
          <w:sz w:val="24"/>
          <w:szCs w:val="24"/>
        </w:rPr>
        <w:lastRenderedPageBreak/>
        <w:t>Com certeza é um passo importante para construirmos uma cidade mais justa, inclusiva e que reconheça a diversidade como um valor fundamental para o desenvolvimento social e econômico.</w:t>
      </w:r>
    </w:p>
    <w:p w14:paraId="1F66396F" w14:textId="77777777" w:rsidR="00E722E0" w:rsidRPr="00E722E0" w:rsidRDefault="00E722E0" w:rsidP="00E722E0">
      <w:pPr>
        <w:pStyle w:val="Corpodetexto"/>
        <w:spacing w:line="360" w:lineRule="auto"/>
        <w:ind w:left="284" w:right="111" w:firstLine="436"/>
        <w:jc w:val="both"/>
        <w:rPr>
          <w:rFonts w:asciiTheme="minorHAnsi" w:hAnsiTheme="minorHAnsi" w:cstheme="minorHAnsi"/>
          <w:sz w:val="24"/>
          <w:szCs w:val="24"/>
        </w:rPr>
      </w:pPr>
      <w:r w:rsidRPr="00E722E0">
        <w:rPr>
          <w:rFonts w:asciiTheme="minorHAnsi" w:hAnsiTheme="minorHAnsi" w:cstheme="minorHAnsi"/>
          <w:sz w:val="24"/>
          <w:szCs w:val="24"/>
        </w:rPr>
        <w:t xml:space="preserve"> </w:t>
      </w:r>
    </w:p>
    <w:p w14:paraId="2FB60DCC" w14:textId="42F2180A" w:rsidR="00E722E0" w:rsidRDefault="00E722E0" w:rsidP="00E722E0">
      <w:pPr>
        <w:pStyle w:val="Corpodetexto"/>
        <w:spacing w:line="360" w:lineRule="auto"/>
        <w:ind w:left="284" w:right="111" w:firstLine="436"/>
        <w:jc w:val="both"/>
        <w:rPr>
          <w:rFonts w:asciiTheme="minorHAnsi" w:hAnsiTheme="minorHAnsi" w:cstheme="minorHAnsi"/>
          <w:sz w:val="24"/>
          <w:szCs w:val="24"/>
        </w:rPr>
      </w:pPr>
      <w:r w:rsidRPr="00E722E0">
        <w:rPr>
          <w:rFonts w:asciiTheme="minorHAnsi" w:hAnsiTheme="minorHAnsi" w:cstheme="minorHAnsi"/>
          <w:sz w:val="24"/>
          <w:szCs w:val="24"/>
        </w:rPr>
        <w:t>Certos de contarmos com a compreensão dos nobres vereadores, esperamos que Vossas Senhorias apreciem e aprovem o presente Projeto de Lei.</w:t>
      </w:r>
    </w:p>
    <w:p w14:paraId="5C9114B1" w14:textId="77777777" w:rsidR="00E722E0" w:rsidRPr="00E722E0" w:rsidRDefault="00E722E0" w:rsidP="00E722E0">
      <w:pPr>
        <w:pStyle w:val="Corpodetexto"/>
        <w:spacing w:line="360" w:lineRule="auto"/>
        <w:ind w:left="284" w:right="111" w:firstLine="436"/>
        <w:jc w:val="both"/>
        <w:rPr>
          <w:rFonts w:asciiTheme="minorHAnsi" w:hAnsiTheme="minorHAnsi" w:cstheme="minorHAnsi"/>
          <w:sz w:val="24"/>
          <w:szCs w:val="24"/>
        </w:rPr>
      </w:pPr>
    </w:p>
    <w:p w14:paraId="706A951F" w14:textId="763C26F8" w:rsidR="007A74A8" w:rsidRPr="00D87D39" w:rsidRDefault="00E722E0" w:rsidP="00E722E0">
      <w:pPr>
        <w:pStyle w:val="Corpodetexto"/>
        <w:spacing w:line="360" w:lineRule="auto"/>
        <w:ind w:left="284" w:right="111" w:firstLine="436"/>
        <w:jc w:val="both"/>
        <w:rPr>
          <w:rFonts w:asciiTheme="minorHAnsi" w:hAnsiTheme="minorHAnsi" w:cstheme="minorHAnsi"/>
          <w:sz w:val="24"/>
          <w:szCs w:val="24"/>
        </w:rPr>
      </w:pPr>
      <w:r w:rsidRPr="00E722E0">
        <w:rPr>
          <w:rFonts w:asciiTheme="minorHAnsi" w:hAnsiTheme="minorHAnsi" w:cstheme="minorHAnsi"/>
          <w:sz w:val="24"/>
          <w:szCs w:val="24"/>
        </w:rPr>
        <w:t xml:space="preserve"> </w:t>
      </w:r>
      <w:r w:rsidR="00651AF1" w:rsidRPr="00D87D39">
        <w:rPr>
          <w:rFonts w:asciiTheme="minorHAnsi" w:hAnsiTheme="minorHAnsi" w:cstheme="minorHAnsi"/>
          <w:sz w:val="24"/>
          <w:szCs w:val="24"/>
        </w:rPr>
        <w:t>São essas, Senhor Presidente, as razões que nos levam a submeter a Vossa Excelência o Projeto de Lei em questão.</w:t>
      </w:r>
    </w:p>
    <w:p w14:paraId="43E7BF92" w14:textId="18C822B0" w:rsidR="007A74A8" w:rsidRPr="00D87D39" w:rsidRDefault="007A74A8" w:rsidP="00185523">
      <w:pPr>
        <w:pStyle w:val="Corpodetexto"/>
        <w:spacing w:before="128"/>
        <w:ind w:left="284"/>
        <w:jc w:val="both"/>
        <w:rPr>
          <w:rFonts w:asciiTheme="minorHAnsi" w:hAnsiTheme="minorHAnsi" w:cstheme="minorHAnsi"/>
          <w:sz w:val="24"/>
          <w:szCs w:val="24"/>
        </w:rPr>
      </w:pPr>
    </w:p>
    <w:p w14:paraId="2CAD20E0" w14:textId="10198117" w:rsidR="007A74A8" w:rsidRPr="00D87D39" w:rsidRDefault="00651AF1" w:rsidP="00185523">
      <w:pPr>
        <w:pStyle w:val="Corpodetexto"/>
        <w:ind w:left="284"/>
        <w:jc w:val="both"/>
        <w:rPr>
          <w:rFonts w:asciiTheme="minorHAnsi" w:hAnsiTheme="minorHAnsi" w:cstheme="minorHAnsi"/>
          <w:sz w:val="24"/>
          <w:szCs w:val="24"/>
        </w:rPr>
      </w:pPr>
      <w:r w:rsidRPr="00D87D39">
        <w:rPr>
          <w:rFonts w:asciiTheme="minorHAnsi" w:hAnsiTheme="minorHAnsi" w:cstheme="minorHAnsi"/>
          <w:spacing w:val="-2"/>
          <w:sz w:val="24"/>
          <w:szCs w:val="24"/>
        </w:rPr>
        <w:t>Respeitosamente,</w:t>
      </w:r>
    </w:p>
    <w:p w14:paraId="08D30D3E" w14:textId="35F35553" w:rsidR="007A74A8" w:rsidRPr="00185523" w:rsidRDefault="007A74A8" w:rsidP="00185523">
      <w:pPr>
        <w:pStyle w:val="Corpodetexto"/>
        <w:spacing w:before="125"/>
        <w:ind w:left="284"/>
        <w:jc w:val="both"/>
        <w:rPr>
          <w:rFonts w:asciiTheme="minorHAnsi" w:hAnsiTheme="minorHAnsi" w:cstheme="minorHAnsi"/>
          <w:sz w:val="24"/>
          <w:szCs w:val="24"/>
          <w:highlight w:val="yellow"/>
        </w:rPr>
      </w:pPr>
    </w:p>
    <w:p w14:paraId="67A99535" w14:textId="3715E636" w:rsidR="000F62A6" w:rsidRPr="00D87D39" w:rsidRDefault="000F62A6" w:rsidP="00185523">
      <w:pPr>
        <w:pStyle w:val="Corpodetexto"/>
        <w:spacing w:before="125"/>
        <w:ind w:left="284"/>
        <w:jc w:val="both"/>
        <w:rPr>
          <w:rFonts w:asciiTheme="minorHAnsi" w:hAnsiTheme="minorHAnsi" w:cstheme="minorHAnsi"/>
          <w:sz w:val="24"/>
          <w:szCs w:val="24"/>
        </w:rPr>
      </w:pPr>
    </w:p>
    <w:p w14:paraId="23AFAB2A" w14:textId="4A40D7C0" w:rsidR="007A74A8" w:rsidRPr="00D87D39" w:rsidRDefault="00651AF1" w:rsidP="00D87D39">
      <w:pPr>
        <w:pStyle w:val="Ttulo1"/>
        <w:ind w:left="284"/>
        <w:rPr>
          <w:rFonts w:asciiTheme="minorHAnsi" w:hAnsiTheme="minorHAnsi" w:cstheme="minorHAnsi"/>
          <w:sz w:val="24"/>
          <w:szCs w:val="24"/>
        </w:rPr>
      </w:pPr>
      <w:r w:rsidRPr="00D87D39">
        <w:rPr>
          <w:rFonts w:asciiTheme="minorHAnsi" w:hAnsiTheme="minorHAnsi" w:cstheme="minorHAnsi"/>
          <w:sz w:val="24"/>
          <w:szCs w:val="24"/>
        </w:rPr>
        <w:t>MANOEL</w:t>
      </w:r>
      <w:r w:rsidRPr="00D87D39">
        <w:rPr>
          <w:rFonts w:asciiTheme="minorHAnsi" w:hAnsiTheme="minorHAnsi" w:cstheme="minorHAnsi"/>
          <w:spacing w:val="-6"/>
          <w:sz w:val="24"/>
          <w:szCs w:val="24"/>
        </w:rPr>
        <w:t xml:space="preserve"> </w:t>
      </w:r>
      <w:r w:rsidRPr="00D87D39">
        <w:rPr>
          <w:rFonts w:asciiTheme="minorHAnsi" w:hAnsiTheme="minorHAnsi" w:cstheme="minorHAnsi"/>
          <w:sz w:val="24"/>
          <w:szCs w:val="24"/>
        </w:rPr>
        <w:t>RIBEIRO</w:t>
      </w:r>
      <w:r w:rsidRPr="00D87D39">
        <w:rPr>
          <w:rFonts w:asciiTheme="minorHAnsi" w:hAnsiTheme="minorHAnsi" w:cstheme="minorHAnsi"/>
          <w:spacing w:val="-6"/>
          <w:sz w:val="24"/>
          <w:szCs w:val="24"/>
        </w:rPr>
        <w:t xml:space="preserve"> </w:t>
      </w:r>
      <w:r w:rsidRPr="00D87D39">
        <w:rPr>
          <w:rFonts w:asciiTheme="minorHAnsi" w:hAnsiTheme="minorHAnsi" w:cstheme="minorHAnsi"/>
          <w:sz w:val="24"/>
          <w:szCs w:val="24"/>
        </w:rPr>
        <w:t>DOS</w:t>
      </w:r>
      <w:r w:rsidRPr="00D87D39">
        <w:rPr>
          <w:rFonts w:asciiTheme="minorHAnsi" w:hAnsiTheme="minorHAnsi" w:cstheme="minorHAnsi"/>
          <w:spacing w:val="-5"/>
          <w:sz w:val="24"/>
          <w:szCs w:val="24"/>
        </w:rPr>
        <w:t xml:space="preserve"> </w:t>
      </w:r>
      <w:r w:rsidRPr="00D87D39">
        <w:rPr>
          <w:rFonts w:asciiTheme="minorHAnsi" w:hAnsiTheme="minorHAnsi" w:cstheme="minorHAnsi"/>
          <w:spacing w:val="-4"/>
          <w:sz w:val="24"/>
          <w:szCs w:val="24"/>
        </w:rPr>
        <w:t>SANTO</w:t>
      </w:r>
      <w:r w:rsidR="00D87D39">
        <w:rPr>
          <w:rFonts w:asciiTheme="minorHAnsi" w:hAnsiTheme="minorHAnsi" w:cstheme="minorHAnsi"/>
          <w:spacing w:val="-4"/>
          <w:sz w:val="24"/>
          <w:szCs w:val="24"/>
        </w:rPr>
        <w:t>S</w:t>
      </w:r>
    </w:p>
    <w:p w14:paraId="2546211B" w14:textId="77777777" w:rsidR="007A74A8" w:rsidRPr="00D87D39" w:rsidRDefault="00651AF1" w:rsidP="00D87D39">
      <w:pPr>
        <w:pStyle w:val="Corpodetexto"/>
        <w:spacing w:line="252" w:lineRule="exact"/>
        <w:ind w:left="284" w:right="326"/>
        <w:jc w:val="center"/>
        <w:rPr>
          <w:rFonts w:asciiTheme="minorHAnsi" w:hAnsiTheme="minorHAnsi" w:cstheme="minorHAnsi"/>
          <w:sz w:val="24"/>
          <w:szCs w:val="24"/>
        </w:rPr>
      </w:pPr>
      <w:r w:rsidRPr="00D87D39">
        <w:rPr>
          <w:rFonts w:asciiTheme="minorHAnsi" w:hAnsiTheme="minorHAnsi" w:cstheme="minorHAnsi"/>
          <w:sz w:val="24"/>
          <w:szCs w:val="24"/>
        </w:rPr>
        <w:t>Prefeito</w:t>
      </w:r>
      <w:r w:rsidRPr="00D87D39">
        <w:rPr>
          <w:rFonts w:asciiTheme="minorHAnsi" w:hAnsiTheme="minorHAnsi" w:cstheme="minorHAnsi"/>
          <w:spacing w:val="-7"/>
          <w:sz w:val="24"/>
          <w:szCs w:val="24"/>
        </w:rPr>
        <w:t xml:space="preserve"> </w:t>
      </w:r>
      <w:r w:rsidRPr="00D87D39">
        <w:rPr>
          <w:rFonts w:asciiTheme="minorHAnsi" w:hAnsiTheme="minorHAnsi" w:cstheme="minorHAnsi"/>
          <w:spacing w:val="-2"/>
          <w:sz w:val="24"/>
          <w:szCs w:val="24"/>
        </w:rPr>
        <w:t>Municipal</w:t>
      </w:r>
    </w:p>
    <w:p w14:paraId="0E70E127" w14:textId="77777777" w:rsidR="007A74A8" w:rsidRPr="00D87D39" w:rsidRDefault="007A74A8" w:rsidP="00D87D39">
      <w:pPr>
        <w:pStyle w:val="Corpodetexto"/>
        <w:ind w:left="284"/>
        <w:jc w:val="center"/>
        <w:rPr>
          <w:rFonts w:asciiTheme="minorHAnsi" w:hAnsiTheme="minorHAnsi" w:cstheme="minorHAnsi"/>
          <w:sz w:val="24"/>
          <w:szCs w:val="24"/>
        </w:rPr>
      </w:pPr>
    </w:p>
    <w:p w14:paraId="1B7A4E91" w14:textId="6FCE12D4" w:rsidR="007A74A8" w:rsidRPr="00D87D39" w:rsidRDefault="007A74A8" w:rsidP="00D87D39">
      <w:pPr>
        <w:pStyle w:val="Corpodetexto"/>
        <w:spacing w:before="252"/>
        <w:ind w:left="284"/>
        <w:jc w:val="center"/>
        <w:rPr>
          <w:rFonts w:asciiTheme="minorHAnsi" w:hAnsiTheme="minorHAnsi" w:cstheme="minorHAnsi"/>
          <w:sz w:val="24"/>
          <w:szCs w:val="24"/>
        </w:rPr>
      </w:pPr>
    </w:p>
    <w:p w14:paraId="4FB54387" w14:textId="77777777" w:rsidR="000F62A6" w:rsidRPr="00D87D39" w:rsidRDefault="000F62A6" w:rsidP="00D87D39">
      <w:pPr>
        <w:pStyle w:val="Corpodetexto"/>
        <w:spacing w:before="252"/>
        <w:ind w:left="284"/>
        <w:jc w:val="center"/>
        <w:rPr>
          <w:rFonts w:asciiTheme="minorHAnsi" w:hAnsiTheme="minorHAnsi" w:cstheme="minorHAnsi"/>
          <w:sz w:val="24"/>
          <w:szCs w:val="24"/>
        </w:rPr>
      </w:pPr>
    </w:p>
    <w:p w14:paraId="3E24C966" w14:textId="2114A11B" w:rsidR="007A74A8" w:rsidRPr="00D87D39" w:rsidRDefault="00564B77" w:rsidP="00D87D39">
      <w:pPr>
        <w:pStyle w:val="Ttulo1"/>
        <w:spacing w:line="240" w:lineRule="auto"/>
        <w:ind w:left="284"/>
        <w:rPr>
          <w:rFonts w:asciiTheme="minorHAnsi" w:hAnsiTheme="minorHAnsi" w:cstheme="minorHAnsi"/>
          <w:sz w:val="24"/>
          <w:szCs w:val="24"/>
        </w:rPr>
      </w:pPr>
      <w:r w:rsidRPr="00D87D39">
        <w:rPr>
          <w:rFonts w:asciiTheme="minorHAnsi" w:hAnsiTheme="minorHAnsi" w:cstheme="minorHAnsi"/>
          <w:sz w:val="24"/>
          <w:szCs w:val="24"/>
        </w:rPr>
        <w:t>FRANCISCO ROMA DE JESUS</w:t>
      </w:r>
    </w:p>
    <w:p w14:paraId="244F14CA" w14:textId="72C8A4A4" w:rsidR="007A74A8" w:rsidRPr="00185523" w:rsidRDefault="00651AF1" w:rsidP="00D87D39">
      <w:pPr>
        <w:pStyle w:val="Corpodetexto"/>
        <w:spacing w:before="2"/>
        <w:ind w:left="284" w:right="326"/>
        <w:jc w:val="center"/>
        <w:rPr>
          <w:rFonts w:asciiTheme="minorHAnsi" w:hAnsiTheme="minorHAnsi" w:cstheme="minorHAnsi"/>
          <w:spacing w:val="-2"/>
          <w:sz w:val="24"/>
          <w:szCs w:val="24"/>
        </w:rPr>
      </w:pPr>
      <w:r w:rsidRPr="00D87D39">
        <w:rPr>
          <w:rFonts w:asciiTheme="minorHAnsi" w:hAnsiTheme="minorHAnsi" w:cstheme="minorHAnsi"/>
          <w:sz w:val="24"/>
          <w:szCs w:val="24"/>
        </w:rPr>
        <w:t>Secretário</w:t>
      </w:r>
      <w:r w:rsidRPr="00D87D39">
        <w:rPr>
          <w:rFonts w:asciiTheme="minorHAnsi" w:hAnsiTheme="minorHAnsi" w:cstheme="minorHAnsi"/>
          <w:spacing w:val="-7"/>
          <w:sz w:val="24"/>
          <w:szCs w:val="24"/>
        </w:rPr>
        <w:t xml:space="preserve"> </w:t>
      </w:r>
      <w:r w:rsidRPr="00D87D39">
        <w:rPr>
          <w:rFonts w:asciiTheme="minorHAnsi" w:hAnsiTheme="minorHAnsi" w:cstheme="minorHAnsi"/>
          <w:sz w:val="24"/>
          <w:szCs w:val="24"/>
        </w:rPr>
        <w:t>M.</w:t>
      </w:r>
      <w:r w:rsidRPr="00D87D39">
        <w:rPr>
          <w:rFonts w:asciiTheme="minorHAnsi" w:hAnsiTheme="minorHAnsi" w:cstheme="minorHAnsi"/>
          <w:spacing w:val="-2"/>
          <w:sz w:val="24"/>
          <w:szCs w:val="24"/>
        </w:rPr>
        <w:t xml:space="preserve"> </w:t>
      </w:r>
      <w:r w:rsidRPr="00D87D39">
        <w:rPr>
          <w:rFonts w:asciiTheme="minorHAnsi" w:hAnsiTheme="minorHAnsi" w:cstheme="minorHAnsi"/>
          <w:sz w:val="24"/>
          <w:szCs w:val="24"/>
        </w:rPr>
        <w:t>de</w:t>
      </w:r>
      <w:r w:rsidRPr="00D87D39">
        <w:rPr>
          <w:rFonts w:asciiTheme="minorHAnsi" w:hAnsiTheme="minorHAnsi" w:cstheme="minorHAnsi"/>
          <w:spacing w:val="-6"/>
          <w:sz w:val="24"/>
          <w:szCs w:val="24"/>
        </w:rPr>
        <w:t xml:space="preserve"> </w:t>
      </w:r>
      <w:r w:rsidRPr="00D87D39">
        <w:rPr>
          <w:rFonts w:asciiTheme="minorHAnsi" w:hAnsiTheme="minorHAnsi" w:cstheme="minorHAnsi"/>
          <w:sz w:val="24"/>
          <w:szCs w:val="24"/>
        </w:rPr>
        <w:t>Administração</w:t>
      </w:r>
      <w:r w:rsidRPr="00D87D39">
        <w:rPr>
          <w:rFonts w:asciiTheme="minorHAnsi" w:hAnsiTheme="minorHAnsi" w:cstheme="minorHAnsi"/>
          <w:spacing w:val="-5"/>
          <w:sz w:val="24"/>
          <w:szCs w:val="24"/>
        </w:rPr>
        <w:t xml:space="preserve"> </w:t>
      </w:r>
      <w:r w:rsidRPr="00D87D39">
        <w:rPr>
          <w:rFonts w:asciiTheme="minorHAnsi" w:hAnsiTheme="minorHAnsi" w:cstheme="minorHAnsi"/>
          <w:sz w:val="24"/>
          <w:szCs w:val="24"/>
        </w:rPr>
        <w:t>e</w:t>
      </w:r>
      <w:r w:rsidRPr="00D87D39">
        <w:rPr>
          <w:rFonts w:asciiTheme="minorHAnsi" w:hAnsiTheme="minorHAnsi" w:cstheme="minorHAnsi"/>
          <w:spacing w:val="-4"/>
          <w:sz w:val="24"/>
          <w:szCs w:val="24"/>
        </w:rPr>
        <w:t xml:space="preserve"> </w:t>
      </w:r>
      <w:r w:rsidRPr="00D87D39">
        <w:rPr>
          <w:rFonts w:asciiTheme="minorHAnsi" w:hAnsiTheme="minorHAnsi" w:cstheme="minorHAnsi"/>
          <w:spacing w:val="-2"/>
          <w:sz w:val="24"/>
          <w:szCs w:val="24"/>
        </w:rPr>
        <w:t>Fazenda</w:t>
      </w:r>
    </w:p>
    <w:p w14:paraId="166111FB" w14:textId="24FB7AF7" w:rsidR="000F62A6" w:rsidRPr="00185523" w:rsidRDefault="000F62A6" w:rsidP="00D87D39">
      <w:pPr>
        <w:pStyle w:val="Corpodetexto"/>
        <w:spacing w:before="2"/>
        <w:ind w:left="284" w:right="326"/>
        <w:jc w:val="center"/>
        <w:rPr>
          <w:rFonts w:asciiTheme="minorHAnsi" w:hAnsiTheme="minorHAnsi" w:cstheme="minorHAnsi"/>
          <w:spacing w:val="-2"/>
          <w:sz w:val="24"/>
          <w:szCs w:val="24"/>
        </w:rPr>
      </w:pPr>
    </w:p>
    <w:p w14:paraId="5EA912B8" w14:textId="0079B994" w:rsidR="000F62A6" w:rsidRPr="00185523" w:rsidRDefault="000F62A6" w:rsidP="00185523">
      <w:pPr>
        <w:pStyle w:val="Corpodetexto"/>
        <w:spacing w:before="2"/>
        <w:ind w:left="284" w:right="326"/>
        <w:jc w:val="both"/>
        <w:rPr>
          <w:rFonts w:asciiTheme="minorHAnsi" w:hAnsiTheme="minorHAnsi" w:cstheme="minorHAnsi"/>
          <w:spacing w:val="-2"/>
          <w:sz w:val="24"/>
          <w:szCs w:val="24"/>
        </w:rPr>
      </w:pPr>
    </w:p>
    <w:p w14:paraId="58D115A4" w14:textId="68381B3B" w:rsidR="000F62A6" w:rsidRPr="00185523" w:rsidRDefault="000F62A6" w:rsidP="00185523">
      <w:pPr>
        <w:pStyle w:val="Corpodetexto"/>
        <w:spacing w:before="2"/>
        <w:ind w:left="284" w:right="326"/>
        <w:jc w:val="both"/>
        <w:rPr>
          <w:rFonts w:asciiTheme="minorHAnsi" w:hAnsiTheme="minorHAnsi" w:cstheme="minorHAnsi"/>
          <w:spacing w:val="-2"/>
          <w:sz w:val="24"/>
          <w:szCs w:val="24"/>
        </w:rPr>
      </w:pPr>
    </w:p>
    <w:p w14:paraId="4B7985E4" w14:textId="10126568" w:rsidR="000F62A6" w:rsidRPr="00185523" w:rsidRDefault="000F62A6" w:rsidP="00185523">
      <w:pPr>
        <w:pStyle w:val="Corpodetexto"/>
        <w:spacing w:before="2"/>
        <w:ind w:left="284" w:right="326"/>
        <w:jc w:val="both"/>
        <w:rPr>
          <w:rFonts w:asciiTheme="minorHAnsi" w:hAnsiTheme="minorHAnsi" w:cstheme="minorHAnsi"/>
          <w:spacing w:val="-2"/>
          <w:sz w:val="24"/>
          <w:szCs w:val="24"/>
        </w:rPr>
      </w:pPr>
    </w:p>
    <w:p w14:paraId="2CC8F7A3" w14:textId="34D0EC2D" w:rsidR="000F62A6" w:rsidRPr="00185523" w:rsidRDefault="000F62A6" w:rsidP="00185523">
      <w:pPr>
        <w:pStyle w:val="Corpodetexto"/>
        <w:spacing w:before="2"/>
        <w:ind w:left="284" w:right="326"/>
        <w:jc w:val="both"/>
        <w:rPr>
          <w:rFonts w:asciiTheme="minorHAnsi" w:hAnsiTheme="minorHAnsi" w:cstheme="minorHAnsi"/>
          <w:spacing w:val="-2"/>
          <w:sz w:val="24"/>
          <w:szCs w:val="24"/>
        </w:rPr>
      </w:pPr>
    </w:p>
    <w:p w14:paraId="4E014A85" w14:textId="2294B7CB" w:rsidR="000F62A6" w:rsidRPr="00185523" w:rsidRDefault="000F62A6" w:rsidP="00185523">
      <w:pPr>
        <w:pStyle w:val="Corpodetexto"/>
        <w:spacing w:before="2"/>
        <w:ind w:left="284" w:right="326"/>
        <w:jc w:val="both"/>
        <w:rPr>
          <w:rFonts w:asciiTheme="minorHAnsi" w:hAnsiTheme="minorHAnsi" w:cstheme="minorHAnsi"/>
          <w:spacing w:val="-2"/>
          <w:sz w:val="24"/>
          <w:szCs w:val="24"/>
        </w:rPr>
      </w:pPr>
    </w:p>
    <w:p w14:paraId="3E5BBAAB" w14:textId="6014F661" w:rsidR="000F62A6" w:rsidRPr="00185523" w:rsidRDefault="000F62A6" w:rsidP="00185523">
      <w:pPr>
        <w:pStyle w:val="Corpodetexto"/>
        <w:spacing w:before="2"/>
        <w:ind w:left="284" w:right="326"/>
        <w:jc w:val="both"/>
        <w:rPr>
          <w:rFonts w:asciiTheme="minorHAnsi" w:hAnsiTheme="minorHAnsi" w:cstheme="minorHAnsi"/>
          <w:spacing w:val="-2"/>
          <w:sz w:val="24"/>
          <w:szCs w:val="24"/>
        </w:rPr>
      </w:pPr>
    </w:p>
    <w:p w14:paraId="1F3CD34A" w14:textId="7B826E82" w:rsidR="000F62A6" w:rsidRPr="00185523" w:rsidRDefault="000F62A6" w:rsidP="00185523">
      <w:pPr>
        <w:pStyle w:val="Corpodetexto"/>
        <w:spacing w:before="2"/>
        <w:ind w:left="284" w:right="326"/>
        <w:jc w:val="both"/>
        <w:rPr>
          <w:rFonts w:asciiTheme="minorHAnsi" w:hAnsiTheme="minorHAnsi" w:cstheme="minorHAnsi"/>
          <w:spacing w:val="-2"/>
          <w:sz w:val="24"/>
          <w:szCs w:val="24"/>
        </w:rPr>
      </w:pPr>
    </w:p>
    <w:p w14:paraId="55D66D02" w14:textId="1E20C244" w:rsidR="000F62A6" w:rsidRPr="00185523" w:rsidRDefault="000F62A6" w:rsidP="00185523">
      <w:pPr>
        <w:pStyle w:val="Corpodetexto"/>
        <w:spacing w:before="2"/>
        <w:ind w:left="284" w:right="326"/>
        <w:jc w:val="both"/>
        <w:rPr>
          <w:rFonts w:asciiTheme="minorHAnsi" w:hAnsiTheme="minorHAnsi" w:cstheme="minorHAnsi"/>
          <w:spacing w:val="-2"/>
          <w:sz w:val="24"/>
          <w:szCs w:val="24"/>
        </w:rPr>
      </w:pPr>
    </w:p>
    <w:p w14:paraId="69C96AB1" w14:textId="6F0EE6C8" w:rsidR="000F62A6" w:rsidRPr="00185523" w:rsidRDefault="000F62A6" w:rsidP="00185523">
      <w:pPr>
        <w:pStyle w:val="Corpodetexto"/>
        <w:spacing w:before="2"/>
        <w:ind w:left="284" w:right="326"/>
        <w:jc w:val="both"/>
        <w:rPr>
          <w:rFonts w:asciiTheme="minorHAnsi" w:hAnsiTheme="minorHAnsi" w:cstheme="minorHAnsi"/>
          <w:spacing w:val="-2"/>
          <w:sz w:val="24"/>
          <w:szCs w:val="24"/>
        </w:rPr>
      </w:pPr>
    </w:p>
    <w:p w14:paraId="29B888BC" w14:textId="2762545D" w:rsidR="000F62A6" w:rsidRPr="00185523" w:rsidRDefault="000F62A6" w:rsidP="00185523">
      <w:pPr>
        <w:pStyle w:val="Corpodetexto"/>
        <w:spacing w:before="2"/>
        <w:ind w:left="284" w:right="326"/>
        <w:jc w:val="both"/>
        <w:rPr>
          <w:rFonts w:asciiTheme="minorHAnsi" w:hAnsiTheme="minorHAnsi" w:cstheme="minorHAnsi"/>
          <w:spacing w:val="-2"/>
          <w:sz w:val="24"/>
          <w:szCs w:val="24"/>
        </w:rPr>
      </w:pPr>
    </w:p>
    <w:p w14:paraId="024B32E1" w14:textId="19EB92F8" w:rsidR="000F62A6" w:rsidRPr="00185523" w:rsidRDefault="000F62A6" w:rsidP="00185523">
      <w:pPr>
        <w:pStyle w:val="Corpodetexto"/>
        <w:spacing w:before="2"/>
        <w:ind w:left="284" w:right="326"/>
        <w:jc w:val="both"/>
        <w:rPr>
          <w:rFonts w:asciiTheme="minorHAnsi" w:hAnsiTheme="minorHAnsi" w:cstheme="minorHAnsi"/>
          <w:spacing w:val="-2"/>
          <w:sz w:val="24"/>
          <w:szCs w:val="24"/>
        </w:rPr>
      </w:pPr>
    </w:p>
    <w:p w14:paraId="7D71F488" w14:textId="17BEFE58" w:rsidR="000F62A6" w:rsidRPr="00185523" w:rsidRDefault="000F62A6" w:rsidP="00185523">
      <w:pPr>
        <w:pStyle w:val="Corpodetexto"/>
        <w:spacing w:before="2"/>
        <w:ind w:left="284" w:right="326"/>
        <w:jc w:val="both"/>
        <w:rPr>
          <w:rFonts w:asciiTheme="minorHAnsi" w:hAnsiTheme="minorHAnsi" w:cstheme="minorHAnsi"/>
          <w:spacing w:val="-2"/>
          <w:sz w:val="24"/>
          <w:szCs w:val="24"/>
        </w:rPr>
      </w:pPr>
    </w:p>
    <w:p w14:paraId="1530300B" w14:textId="74AFC0B4" w:rsidR="000F62A6" w:rsidRPr="00185523" w:rsidRDefault="000F62A6" w:rsidP="00185523">
      <w:pPr>
        <w:pStyle w:val="Corpodetexto"/>
        <w:spacing w:before="2"/>
        <w:ind w:left="284" w:right="326"/>
        <w:jc w:val="both"/>
        <w:rPr>
          <w:rFonts w:asciiTheme="minorHAnsi" w:hAnsiTheme="minorHAnsi" w:cstheme="minorHAnsi"/>
          <w:spacing w:val="-2"/>
          <w:sz w:val="24"/>
          <w:szCs w:val="24"/>
        </w:rPr>
      </w:pPr>
    </w:p>
    <w:p w14:paraId="1580A7C3" w14:textId="4CE0AF26" w:rsidR="000F62A6" w:rsidRPr="00185523" w:rsidRDefault="000F62A6" w:rsidP="00185523">
      <w:pPr>
        <w:pStyle w:val="Corpodetexto"/>
        <w:spacing w:before="2"/>
        <w:ind w:left="284" w:right="326"/>
        <w:jc w:val="both"/>
        <w:rPr>
          <w:rFonts w:asciiTheme="minorHAnsi" w:hAnsiTheme="minorHAnsi" w:cstheme="minorHAnsi"/>
          <w:spacing w:val="-2"/>
          <w:sz w:val="24"/>
          <w:szCs w:val="24"/>
        </w:rPr>
      </w:pPr>
    </w:p>
    <w:p w14:paraId="62AC351F" w14:textId="44D3BB11" w:rsidR="00A068D2" w:rsidRDefault="00A068D2" w:rsidP="00185523">
      <w:pPr>
        <w:pStyle w:val="Corpodetexto"/>
        <w:spacing w:before="2"/>
        <w:ind w:left="284" w:right="326"/>
        <w:jc w:val="both"/>
        <w:rPr>
          <w:rFonts w:asciiTheme="minorHAnsi" w:hAnsiTheme="minorHAnsi" w:cstheme="minorHAnsi"/>
          <w:spacing w:val="-2"/>
          <w:sz w:val="24"/>
          <w:szCs w:val="24"/>
        </w:rPr>
      </w:pPr>
    </w:p>
    <w:p w14:paraId="09BC632E" w14:textId="77777777" w:rsidR="00E722E0" w:rsidRPr="00185523" w:rsidRDefault="00E722E0" w:rsidP="00185523">
      <w:pPr>
        <w:pStyle w:val="Corpodetexto"/>
        <w:spacing w:before="2"/>
        <w:ind w:left="284" w:right="326"/>
        <w:jc w:val="both"/>
        <w:rPr>
          <w:rFonts w:asciiTheme="minorHAnsi" w:hAnsiTheme="minorHAnsi" w:cstheme="minorHAnsi"/>
          <w:spacing w:val="-2"/>
          <w:sz w:val="24"/>
          <w:szCs w:val="24"/>
        </w:rPr>
      </w:pPr>
    </w:p>
    <w:p w14:paraId="323784A0" w14:textId="16E7B9A8" w:rsidR="00A068D2" w:rsidRPr="00185523" w:rsidRDefault="00A068D2" w:rsidP="00185523">
      <w:pPr>
        <w:pStyle w:val="Corpodetexto"/>
        <w:spacing w:before="2"/>
        <w:ind w:left="284" w:right="326"/>
        <w:jc w:val="both"/>
        <w:rPr>
          <w:rFonts w:asciiTheme="minorHAnsi" w:hAnsiTheme="minorHAnsi" w:cstheme="minorHAnsi"/>
          <w:spacing w:val="-2"/>
          <w:sz w:val="24"/>
          <w:szCs w:val="24"/>
        </w:rPr>
      </w:pPr>
    </w:p>
    <w:p w14:paraId="11DC122D" w14:textId="2EC11FE5" w:rsidR="000F62A6" w:rsidRPr="00185523" w:rsidRDefault="000F62A6" w:rsidP="00185523">
      <w:pPr>
        <w:pStyle w:val="Corpodetexto"/>
        <w:spacing w:before="2"/>
        <w:ind w:right="326"/>
        <w:jc w:val="both"/>
        <w:rPr>
          <w:rFonts w:asciiTheme="minorHAnsi" w:hAnsiTheme="minorHAnsi" w:cstheme="minorHAnsi"/>
          <w:spacing w:val="-2"/>
          <w:sz w:val="24"/>
          <w:szCs w:val="24"/>
        </w:rPr>
      </w:pPr>
    </w:p>
    <w:p w14:paraId="4344463C" w14:textId="77777777" w:rsidR="000F62A6" w:rsidRPr="00185523" w:rsidRDefault="000F62A6" w:rsidP="00185523">
      <w:pPr>
        <w:pStyle w:val="Corpodetexto"/>
        <w:spacing w:before="2"/>
        <w:ind w:left="284" w:right="326"/>
        <w:jc w:val="center"/>
        <w:rPr>
          <w:rFonts w:asciiTheme="minorHAnsi" w:hAnsiTheme="minorHAnsi" w:cstheme="minorHAnsi"/>
          <w:b/>
          <w:spacing w:val="-2"/>
          <w:sz w:val="14"/>
          <w:szCs w:val="24"/>
        </w:rPr>
      </w:pPr>
    </w:p>
    <w:p w14:paraId="543DF5D9" w14:textId="77777777" w:rsidR="00965E90" w:rsidRDefault="00965E90" w:rsidP="00185523">
      <w:pPr>
        <w:pStyle w:val="Ttulo2"/>
        <w:ind w:left="284"/>
        <w:rPr>
          <w:rFonts w:asciiTheme="minorHAnsi" w:hAnsiTheme="minorHAnsi" w:cstheme="minorHAnsi"/>
          <w:sz w:val="24"/>
          <w:szCs w:val="24"/>
          <w:highlight w:val="yellow"/>
        </w:rPr>
      </w:pPr>
    </w:p>
    <w:p w14:paraId="74369B62" w14:textId="61862281" w:rsidR="000F62A6" w:rsidRPr="00185523" w:rsidRDefault="000F62A6" w:rsidP="00185523">
      <w:pPr>
        <w:pStyle w:val="Ttulo2"/>
        <w:ind w:left="284"/>
        <w:rPr>
          <w:rFonts w:asciiTheme="minorHAnsi" w:hAnsiTheme="minorHAnsi" w:cstheme="minorHAnsi"/>
          <w:sz w:val="24"/>
          <w:szCs w:val="24"/>
        </w:rPr>
      </w:pPr>
      <w:r w:rsidRPr="00965E90">
        <w:rPr>
          <w:rFonts w:asciiTheme="minorHAnsi" w:hAnsiTheme="minorHAnsi" w:cstheme="minorHAnsi"/>
          <w:sz w:val="24"/>
          <w:szCs w:val="24"/>
        </w:rPr>
        <w:t>PROJETO</w:t>
      </w:r>
      <w:r w:rsidRPr="00965E90">
        <w:rPr>
          <w:rFonts w:asciiTheme="minorHAnsi" w:hAnsiTheme="minorHAnsi" w:cstheme="minorHAnsi"/>
          <w:spacing w:val="-5"/>
          <w:sz w:val="24"/>
          <w:szCs w:val="24"/>
        </w:rPr>
        <w:t xml:space="preserve"> </w:t>
      </w:r>
      <w:r w:rsidRPr="00965E90">
        <w:rPr>
          <w:rFonts w:asciiTheme="minorHAnsi" w:hAnsiTheme="minorHAnsi" w:cstheme="minorHAnsi"/>
          <w:sz w:val="24"/>
          <w:szCs w:val="24"/>
        </w:rPr>
        <w:t>DE</w:t>
      </w:r>
      <w:r w:rsidRPr="00965E90">
        <w:rPr>
          <w:rFonts w:asciiTheme="minorHAnsi" w:hAnsiTheme="minorHAnsi" w:cstheme="minorHAnsi"/>
          <w:spacing w:val="-6"/>
          <w:sz w:val="24"/>
          <w:szCs w:val="24"/>
        </w:rPr>
        <w:t xml:space="preserve"> </w:t>
      </w:r>
      <w:r w:rsidRPr="00965E90">
        <w:rPr>
          <w:rFonts w:asciiTheme="minorHAnsi" w:hAnsiTheme="minorHAnsi" w:cstheme="minorHAnsi"/>
          <w:sz w:val="24"/>
          <w:szCs w:val="24"/>
        </w:rPr>
        <w:t>LEI</w:t>
      </w:r>
      <w:r w:rsidRPr="00965E90">
        <w:rPr>
          <w:rFonts w:asciiTheme="minorHAnsi" w:hAnsiTheme="minorHAnsi" w:cstheme="minorHAnsi"/>
          <w:spacing w:val="-4"/>
          <w:sz w:val="24"/>
          <w:szCs w:val="24"/>
        </w:rPr>
        <w:t xml:space="preserve"> </w:t>
      </w:r>
      <w:r w:rsidRPr="00965E90">
        <w:rPr>
          <w:rFonts w:asciiTheme="minorHAnsi" w:hAnsiTheme="minorHAnsi" w:cstheme="minorHAnsi"/>
          <w:sz w:val="24"/>
          <w:szCs w:val="24"/>
        </w:rPr>
        <w:t>N.º</w:t>
      </w:r>
      <w:r w:rsidRPr="00965E90">
        <w:rPr>
          <w:rFonts w:asciiTheme="minorHAnsi" w:hAnsiTheme="minorHAnsi" w:cstheme="minorHAnsi"/>
          <w:spacing w:val="-2"/>
          <w:sz w:val="24"/>
          <w:szCs w:val="24"/>
        </w:rPr>
        <w:t xml:space="preserve"> </w:t>
      </w:r>
      <w:r w:rsidR="00965E90" w:rsidRPr="00965E90">
        <w:rPr>
          <w:rFonts w:asciiTheme="minorHAnsi" w:hAnsiTheme="minorHAnsi" w:cstheme="minorHAnsi"/>
          <w:sz w:val="24"/>
          <w:szCs w:val="24"/>
        </w:rPr>
        <w:t>15</w:t>
      </w:r>
      <w:r w:rsidRPr="00965E90">
        <w:rPr>
          <w:rFonts w:asciiTheme="minorHAnsi" w:hAnsiTheme="minorHAnsi" w:cstheme="minorHAnsi"/>
          <w:sz w:val="24"/>
          <w:szCs w:val="24"/>
        </w:rPr>
        <w:t>/2025</w:t>
      </w:r>
      <w:r w:rsidRPr="00965E90">
        <w:rPr>
          <w:rFonts w:asciiTheme="minorHAnsi" w:hAnsiTheme="minorHAnsi" w:cstheme="minorHAnsi"/>
          <w:spacing w:val="-3"/>
          <w:sz w:val="24"/>
          <w:szCs w:val="24"/>
        </w:rPr>
        <w:t xml:space="preserve"> </w:t>
      </w:r>
      <w:r w:rsidRPr="00965E90">
        <w:rPr>
          <w:rFonts w:asciiTheme="minorHAnsi" w:hAnsiTheme="minorHAnsi" w:cstheme="minorHAnsi"/>
          <w:sz w:val="24"/>
          <w:szCs w:val="24"/>
        </w:rPr>
        <w:t>DE</w:t>
      </w:r>
      <w:r w:rsidRPr="00965E90">
        <w:rPr>
          <w:rFonts w:asciiTheme="minorHAnsi" w:hAnsiTheme="minorHAnsi" w:cstheme="minorHAnsi"/>
          <w:spacing w:val="-4"/>
          <w:sz w:val="24"/>
          <w:szCs w:val="24"/>
        </w:rPr>
        <w:t xml:space="preserve"> </w:t>
      </w:r>
      <w:r w:rsidR="00965E90" w:rsidRPr="00965E90">
        <w:rPr>
          <w:rFonts w:asciiTheme="minorHAnsi" w:hAnsiTheme="minorHAnsi" w:cstheme="minorHAnsi"/>
          <w:sz w:val="24"/>
          <w:szCs w:val="24"/>
        </w:rPr>
        <w:t>02</w:t>
      </w:r>
      <w:r w:rsidRPr="00965E90">
        <w:rPr>
          <w:rFonts w:asciiTheme="minorHAnsi" w:hAnsiTheme="minorHAnsi" w:cstheme="minorHAnsi"/>
          <w:spacing w:val="-5"/>
          <w:sz w:val="24"/>
          <w:szCs w:val="24"/>
        </w:rPr>
        <w:t xml:space="preserve"> </w:t>
      </w:r>
      <w:r w:rsidRPr="00965E90">
        <w:rPr>
          <w:rFonts w:asciiTheme="minorHAnsi" w:hAnsiTheme="minorHAnsi" w:cstheme="minorHAnsi"/>
          <w:sz w:val="24"/>
          <w:szCs w:val="24"/>
        </w:rPr>
        <w:t>DE</w:t>
      </w:r>
      <w:r w:rsidRPr="00965E90">
        <w:rPr>
          <w:rFonts w:asciiTheme="minorHAnsi" w:hAnsiTheme="minorHAnsi" w:cstheme="minorHAnsi"/>
          <w:spacing w:val="-2"/>
          <w:sz w:val="24"/>
          <w:szCs w:val="24"/>
        </w:rPr>
        <w:t xml:space="preserve"> </w:t>
      </w:r>
      <w:r w:rsidR="00965E90" w:rsidRPr="00965E90">
        <w:rPr>
          <w:rFonts w:asciiTheme="minorHAnsi" w:hAnsiTheme="minorHAnsi" w:cstheme="minorHAnsi"/>
          <w:sz w:val="24"/>
          <w:szCs w:val="24"/>
        </w:rPr>
        <w:t>JUNHO</w:t>
      </w:r>
      <w:r w:rsidRPr="00965E90">
        <w:rPr>
          <w:rFonts w:asciiTheme="minorHAnsi" w:hAnsiTheme="minorHAnsi" w:cstheme="minorHAnsi"/>
          <w:spacing w:val="-1"/>
          <w:sz w:val="24"/>
          <w:szCs w:val="24"/>
        </w:rPr>
        <w:t xml:space="preserve"> </w:t>
      </w:r>
      <w:r w:rsidRPr="00965E90">
        <w:rPr>
          <w:rFonts w:asciiTheme="minorHAnsi" w:hAnsiTheme="minorHAnsi" w:cstheme="minorHAnsi"/>
          <w:sz w:val="24"/>
          <w:szCs w:val="24"/>
        </w:rPr>
        <w:t>DE</w:t>
      </w:r>
      <w:r w:rsidRPr="00965E90">
        <w:rPr>
          <w:rFonts w:asciiTheme="minorHAnsi" w:hAnsiTheme="minorHAnsi" w:cstheme="minorHAnsi"/>
          <w:spacing w:val="-6"/>
          <w:sz w:val="24"/>
          <w:szCs w:val="24"/>
        </w:rPr>
        <w:t xml:space="preserve"> </w:t>
      </w:r>
      <w:r w:rsidRPr="00965E90">
        <w:rPr>
          <w:rFonts w:asciiTheme="minorHAnsi" w:hAnsiTheme="minorHAnsi" w:cstheme="minorHAnsi"/>
          <w:spacing w:val="-2"/>
          <w:sz w:val="24"/>
          <w:szCs w:val="24"/>
        </w:rPr>
        <w:t>2025.</w:t>
      </w:r>
    </w:p>
    <w:p w14:paraId="445D9857" w14:textId="6CD602DB" w:rsidR="000F62A6" w:rsidRPr="00185523" w:rsidRDefault="000F62A6" w:rsidP="00185523">
      <w:pPr>
        <w:pStyle w:val="Corpodetexto"/>
        <w:jc w:val="both"/>
        <w:rPr>
          <w:rFonts w:asciiTheme="minorHAnsi" w:hAnsiTheme="minorHAnsi" w:cstheme="minorHAnsi"/>
          <w:sz w:val="24"/>
          <w:szCs w:val="24"/>
        </w:rPr>
      </w:pPr>
    </w:p>
    <w:p w14:paraId="55AA11DA" w14:textId="77777777" w:rsidR="000F62A6" w:rsidRPr="00185523" w:rsidRDefault="000F62A6" w:rsidP="00185523">
      <w:pPr>
        <w:pStyle w:val="Corpodetexto"/>
        <w:ind w:left="284"/>
        <w:jc w:val="both"/>
        <w:rPr>
          <w:rFonts w:asciiTheme="minorHAnsi" w:hAnsiTheme="minorHAnsi" w:cstheme="minorHAnsi"/>
          <w:sz w:val="10"/>
          <w:szCs w:val="24"/>
        </w:rPr>
      </w:pPr>
    </w:p>
    <w:p w14:paraId="787BC6A3" w14:textId="760ACF56" w:rsidR="000F62A6" w:rsidRPr="00185523" w:rsidRDefault="000F62A6" w:rsidP="00185523">
      <w:pPr>
        <w:pStyle w:val="Corpodetexto"/>
        <w:spacing w:line="276" w:lineRule="auto"/>
        <w:ind w:left="5670" w:right="105"/>
        <w:jc w:val="both"/>
        <w:rPr>
          <w:rFonts w:asciiTheme="minorHAnsi" w:hAnsiTheme="minorHAnsi" w:cstheme="minorHAnsi"/>
          <w:sz w:val="24"/>
          <w:szCs w:val="24"/>
          <w:lang w:val="de-DE"/>
        </w:rPr>
      </w:pPr>
      <w:r w:rsidRPr="00185523">
        <w:rPr>
          <w:rFonts w:asciiTheme="minorHAnsi" w:hAnsiTheme="minorHAnsi" w:cstheme="minorHAnsi"/>
          <w:sz w:val="24"/>
          <w:szCs w:val="24"/>
        </w:rPr>
        <w:t>“</w:t>
      </w:r>
      <w:r w:rsidR="00185523" w:rsidRPr="00185523">
        <w:rPr>
          <w:rFonts w:asciiTheme="minorHAnsi" w:hAnsiTheme="minorHAnsi" w:cstheme="minorHAnsi"/>
          <w:b/>
          <w:bCs/>
          <w:sz w:val="24"/>
          <w:szCs w:val="24"/>
          <w:lang w:val="pt-BR"/>
        </w:rPr>
        <w:t>Cria o Conselho Municipal de Promoção da Igualdade Racial – CMPIR do Município de Igrapiúna – BA</w:t>
      </w:r>
      <w:r w:rsidR="00185523">
        <w:rPr>
          <w:rFonts w:asciiTheme="minorHAnsi" w:hAnsiTheme="minorHAnsi" w:cstheme="minorHAnsi"/>
          <w:b/>
          <w:bCs/>
          <w:sz w:val="24"/>
          <w:szCs w:val="24"/>
          <w:lang w:val="pt-BR"/>
        </w:rPr>
        <w:t>.”</w:t>
      </w:r>
    </w:p>
    <w:p w14:paraId="3F805161" w14:textId="77777777" w:rsidR="000F62A6" w:rsidRPr="00185523" w:rsidRDefault="000F62A6" w:rsidP="00185523">
      <w:pPr>
        <w:pStyle w:val="Corpodetexto"/>
        <w:ind w:left="284"/>
        <w:jc w:val="both"/>
        <w:rPr>
          <w:rFonts w:asciiTheme="minorHAnsi" w:hAnsiTheme="minorHAnsi" w:cstheme="minorHAnsi"/>
          <w:sz w:val="24"/>
          <w:szCs w:val="24"/>
        </w:rPr>
      </w:pPr>
    </w:p>
    <w:p w14:paraId="38BEBAF3" w14:textId="77777777" w:rsidR="000F62A6" w:rsidRPr="00185523" w:rsidRDefault="000F62A6" w:rsidP="00185523">
      <w:pPr>
        <w:pStyle w:val="Corpodetexto"/>
        <w:ind w:left="284"/>
        <w:jc w:val="both"/>
        <w:rPr>
          <w:rFonts w:asciiTheme="minorHAnsi" w:hAnsiTheme="minorHAnsi" w:cstheme="minorHAnsi"/>
          <w:sz w:val="2"/>
          <w:szCs w:val="24"/>
        </w:rPr>
      </w:pPr>
    </w:p>
    <w:p w14:paraId="0816C569" w14:textId="77777777" w:rsidR="000F62A6" w:rsidRPr="00185523" w:rsidRDefault="000F62A6" w:rsidP="00185523">
      <w:pPr>
        <w:pStyle w:val="Corpodetexto"/>
        <w:spacing w:before="1"/>
        <w:ind w:left="284"/>
        <w:jc w:val="both"/>
        <w:rPr>
          <w:rFonts w:asciiTheme="minorHAnsi" w:hAnsiTheme="minorHAnsi" w:cstheme="minorHAnsi"/>
          <w:b/>
          <w:sz w:val="24"/>
          <w:szCs w:val="24"/>
        </w:rPr>
      </w:pPr>
    </w:p>
    <w:p w14:paraId="5157BA90" w14:textId="609D09B1" w:rsidR="00185523" w:rsidRPr="00185523" w:rsidRDefault="00185523" w:rsidP="00185523">
      <w:pPr>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b/>
          <w:sz w:val="24"/>
          <w:szCs w:val="24"/>
          <w:lang w:val="pt-BR"/>
        </w:rPr>
        <w:t xml:space="preserve">O </w:t>
      </w:r>
      <w:r>
        <w:rPr>
          <w:rFonts w:asciiTheme="minorHAnsi" w:hAnsiTheme="minorHAnsi" w:cstheme="minorHAnsi"/>
          <w:b/>
          <w:sz w:val="24"/>
          <w:szCs w:val="24"/>
          <w:lang w:val="pt-BR"/>
        </w:rPr>
        <w:t xml:space="preserve">PREFEITO MUNICIPAL DE IGRAPIÚNA - </w:t>
      </w:r>
      <w:r w:rsidRPr="00185523">
        <w:rPr>
          <w:rFonts w:asciiTheme="minorHAnsi" w:hAnsiTheme="minorHAnsi" w:cstheme="minorHAnsi"/>
          <w:b/>
          <w:sz w:val="24"/>
          <w:szCs w:val="24"/>
          <w:lang w:val="pt-BR"/>
        </w:rPr>
        <w:t>BAHIA</w:t>
      </w:r>
      <w:r w:rsidRPr="00185523">
        <w:rPr>
          <w:rFonts w:asciiTheme="minorHAnsi" w:hAnsiTheme="minorHAnsi" w:cstheme="minorHAnsi"/>
          <w:sz w:val="24"/>
          <w:szCs w:val="24"/>
          <w:lang w:val="pt-BR"/>
        </w:rPr>
        <w:t>, no uso de suas atribuições legais, que lhe confere a Lei Orgânica Municipal, faz saber que a Câmara Municipal aprovou e eu sanciono e promulgo a seguinte Lei:</w:t>
      </w:r>
    </w:p>
    <w:p w14:paraId="7B7ED05E" w14:textId="77777777" w:rsidR="000F62A6" w:rsidRPr="00185523" w:rsidRDefault="000F62A6" w:rsidP="00185523">
      <w:pPr>
        <w:spacing w:line="360" w:lineRule="auto"/>
        <w:ind w:left="284" w:firstLine="436"/>
        <w:jc w:val="both"/>
        <w:rPr>
          <w:rFonts w:asciiTheme="minorHAnsi" w:hAnsiTheme="minorHAnsi" w:cstheme="minorHAnsi"/>
          <w:sz w:val="14"/>
          <w:szCs w:val="24"/>
        </w:rPr>
      </w:pPr>
    </w:p>
    <w:p w14:paraId="1AA14A14" w14:textId="77777777" w:rsidR="00185523" w:rsidRPr="00185523" w:rsidRDefault="00185523" w:rsidP="00E26165">
      <w:pPr>
        <w:pStyle w:val="Corpodetexto"/>
        <w:spacing w:line="276" w:lineRule="auto"/>
        <w:ind w:left="284" w:firstLine="436"/>
        <w:jc w:val="center"/>
        <w:rPr>
          <w:rFonts w:asciiTheme="minorHAnsi" w:hAnsiTheme="minorHAnsi" w:cstheme="minorHAnsi"/>
          <w:b/>
          <w:sz w:val="24"/>
          <w:szCs w:val="24"/>
          <w:lang w:val="pt-BR"/>
        </w:rPr>
      </w:pPr>
      <w:r w:rsidRPr="00185523">
        <w:rPr>
          <w:rFonts w:asciiTheme="minorHAnsi" w:hAnsiTheme="minorHAnsi" w:cstheme="minorHAnsi"/>
          <w:b/>
          <w:sz w:val="24"/>
          <w:szCs w:val="24"/>
          <w:lang w:val="pt-BR"/>
        </w:rPr>
        <w:t>CAPÍTULO I</w:t>
      </w:r>
    </w:p>
    <w:p w14:paraId="38A3A766" w14:textId="77777777" w:rsidR="00185523" w:rsidRPr="00185523" w:rsidRDefault="00185523" w:rsidP="00E26165">
      <w:pPr>
        <w:pStyle w:val="Corpodetexto"/>
        <w:spacing w:line="276" w:lineRule="auto"/>
        <w:ind w:left="284" w:firstLine="436"/>
        <w:jc w:val="center"/>
        <w:rPr>
          <w:rFonts w:asciiTheme="minorHAnsi" w:hAnsiTheme="minorHAnsi" w:cstheme="minorHAnsi"/>
          <w:b/>
          <w:sz w:val="24"/>
          <w:szCs w:val="24"/>
          <w:lang w:val="pt-BR"/>
        </w:rPr>
      </w:pPr>
      <w:r w:rsidRPr="00185523">
        <w:rPr>
          <w:rFonts w:asciiTheme="minorHAnsi" w:hAnsiTheme="minorHAnsi" w:cstheme="minorHAnsi"/>
          <w:b/>
          <w:sz w:val="24"/>
          <w:szCs w:val="24"/>
          <w:lang w:val="pt-BR"/>
        </w:rPr>
        <w:t>DISPOSIÇÕES PRELIMINARES</w:t>
      </w:r>
    </w:p>
    <w:p w14:paraId="7959CE7D" w14:textId="77777777" w:rsidR="00185523" w:rsidRPr="00E26165" w:rsidRDefault="00185523" w:rsidP="00185523">
      <w:pPr>
        <w:pStyle w:val="Corpodetexto"/>
        <w:spacing w:line="360" w:lineRule="auto"/>
        <w:ind w:left="284" w:firstLine="436"/>
        <w:jc w:val="both"/>
        <w:rPr>
          <w:rFonts w:asciiTheme="minorHAnsi" w:hAnsiTheme="minorHAnsi" w:cstheme="minorHAnsi"/>
          <w:sz w:val="20"/>
          <w:szCs w:val="24"/>
          <w:lang w:val="pt-BR"/>
        </w:rPr>
      </w:pPr>
    </w:p>
    <w:p w14:paraId="05539AD5" w14:textId="77777777"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b/>
          <w:bCs/>
          <w:sz w:val="24"/>
          <w:szCs w:val="24"/>
          <w:lang w:val="pt-BR"/>
        </w:rPr>
        <w:t>Art. 1º</w:t>
      </w:r>
      <w:r w:rsidRPr="00185523">
        <w:rPr>
          <w:rFonts w:asciiTheme="minorHAnsi" w:hAnsiTheme="minorHAnsi" w:cstheme="minorHAnsi"/>
          <w:sz w:val="24"/>
          <w:szCs w:val="24"/>
          <w:lang w:val="pt-BR"/>
        </w:rPr>
        <w:t xml:space="preserve"> Fica instituído, no âmbito do Município de Igrapiúna, o Conselho Municipal de Promoção da Igualdade Racial – CMPIR, com natureza colegiada, caráter permanente, autônomo em suas deliberações e vinculação administrativa à Secretaria Municipal responsável pelas políticas sociais. O Conselho terá função consultiva, propositiva, deliberativa e fiscalizadora das ações voltadas à equidade racial.</w:t>
      </w:r>
    </w:p>
    <w:p w14:paraId="736795F2" w14:textId="77777777"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b/>
          <w:bCs/>
          <w:sz w:val="24"/>
          <w:szCs w:val="24"/>
          <w:lang w:val="pt-BR"/>
        </w:rPr>
        <w:t>Art. 2º</w:t>
      </w:r>
      <w:r w:rsidRPr="00185523">
        <w:rPr>
          <w:rFonts w:asciiTheme="minorHAnsi" w:hAnsiTheme="minorHAnsi" w:cstheme="minorHAnsi"/>
          <w:sz w:val="24"/>
          <w:szCs w:val="24"/>
          <w:lang w:val="pt-BR"/>
        </w:rPr>
        <w:t xml:space="preserve"> Compete ao Conselho Municipal de Promoção da Igualdade Racial de Igrapiúna atuar na formulação, monitoramento e avaliação de políticas públicas, programas e iniciativas que promovam a equidade étnico-racial no município. Além disso, cabe ao CMPIR exercer função de controle social e emitir orientações e pareceres sobre questões relativas aos direitos das populações historicamente marginalizadas por motivo de raça, cor, etnia, religião ou procedência nacional.</w:t>
      </w:r>
    </w:p>
    <w:p w14:paraId="67F06A6F" w14:textId="77777777" w:rsidR="00185523" w:rsidRPr="00E26165" w:rsidRDefault="00185523" w:rsidP="00185523">
      <w:pPr>
        <w:pStyle w:val="Corpodetexto"/>
        <w:spacing w:line="360" w:lineRule="auto"/>
        <w:ind w:left="284" w:firstLine="436"/>
        <w:jc w:val="both"/>
        <w:rPr>
          <w:rFonts w:asciiTheme="minorHAnsi" w:hAnsiTheme="minorHAnsi" w:cstheme="minorHAnsi"/>
          <w:sz w:val="8"/>
          <w:szCs w:val="24"/>
          <w:lang w:val="pt-BR"/>
        </w:rPr>
      </w:pPr>
    </w:p>
    <w:p w14:paraId="0D30188B" w14:textId="77777777" w:rsidR="00185523" w:rsidRPr="00185523" w:rsidRDefault="00185523" w:rsidP="00185523">
      <w:pPr>
        <w:pStyle w:val="Corpodetexto"/>
        <w:spacing w:line="276" w:lineRule="auto"/>
        <w:ind w:left="284" w:firstLine="436"/>
        <w:jc w:val="center"/>
        <w:rPr>
          <w:rFonts w:asciiTheme="minorHAnsi" w:hAnsiTheme="minorHAnsi" w:cstheme="minorHAnsi"/>
          <w:b/>
          <w:sz w:val="24"/>
          <w:szCs w:val="24"/>
          <w:lang w:val="pt-BR"/>
        </w:rPr>
      </w:pPr>
      <w:r w:rsidRPr="00185523">
        <w:rPr>
          <w:rFonts w:asciiTheme="minorHAnsi" w:hAnsiTheme="minorHAnsi" w:cstheme="minorHAnsi"/>
          <w:b/>
          <w:sz w:val="24"/>
          <w:szCs w:val="24"/>
          <w:lang w:val="pt-BR"/>
        </w:rPr>
        <w:t>CAPÍTULO II</w:t>
      </w:r>
    </w:p>
    <w:p w14:paraId="092A3569" w14:textId="77777777" w:rsidR="00185523" w:rsidRPr="00185523" w:rsidRDefault="00185523" w:rsidP="00185523">
      <w:pPr>
        <w:pStyle w:val="Corpodetexto"/>
        <w:spacing w:line="276" w:lineRule="auto"/>
        <w:ind w:left="284" w:firstLine="436"/>
        <w:jc w:val="center"/>
        <w:rPr>
          <w:rFonts w:asciiTheme="minorHAnsi" w:hAnsiTheme="minorHAnsi" w:cstheme="minorHAnsi"/>
          <w:b/>
          <w:sz w:val="24"/>
          <w:szCs w:val="24"/>
          <w:lang w:val="pt-BR"/>
        </w:rPr>
      </w:pPr>
      <w:r w:rsidRPr="00185523">
        <w:rPr>
          <w:rFonts w:asciiTheme="minorHAnsi" w:hAnsiTheme="minorHAnsi" w:cstheme="minorHAnsi"/>
          <w:b/>
          <w:sz w:val="24"/>
          <w:szCs w:val="24"/>
          <w:lang w:val="pt-BR"/>
        </w:rPr>
        <w:t>DAS ATRIBUIÇÕES</w:t>
      </w:r>
    </w:p>
    <w:p w14:paraId="334FB75D" w14:textId="77777777"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p>
    <w:p w14:paraId="143A49CC" w14:textId="77777777"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b/>
          <w:bCs/>
          <w:sz w:val="24"/>
          <w:szCs w:val="24"/>
          <w:lang w:val="pt-BR"/>
        </w:rPr>
        <w:t>Art. 3º</w:t>
      </w:r>
      <w:r w:rsidRPr="00185523">
        <w:rPr>
          <w:rFonts w:asciiTheme="minorHAnsi" w:hAnsiTheme="minorHAnsi" w:cstheme="minorHAnsi"/>
          <w:sz w:val="24"/>
          <w:szCs w:val="24"/>
          <w:lang w:val="pt-BR"/>
        </w:rPr>
        <w:t xml:space="preserve"> Compete ao Conselho Municipal de Promoção da Igualdade Racial de Igrapiúna – CMPIR exercer, entre outras, as seguintes atribuições:</w:t>
      </w:r>
    </w:p>
    <w:p w14:paraId="1B2DD6E0" w14:textId="531D31BC" w:rsidR="00185523" w:rsidRPr="00185523" w:rsidRDefault="0017692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sz w:val="24"/>
          <w:szCs w:val="24"/>
          <w:lang w:val="pt-BR"/>
        </w:rPr>
        <w:t>I – P</w:t>
      </w:r>
      <w:r w:rsidR="00185523" w:rsidRPr="00185523">
        <w:rPr>
          <w:rFonts w:asciiTheme="minorHAnsi" w:hAnsiTheme="minorHAnsi" w:cstheme="minorHAnsi"/>
          <w:sz w:val="24"/>
          <w:szCs w:val="24"/>
          <w:lang w:val="pt-BR"/>
        </w:rPr>
        <w:t>ropor, analisar e deliberar sobre políticas públicas e ações voltadas à equidade racial no território municipal;</w:t>
      </w:r>
    </w:p>
    <w:p w14:paraId="489918F4" w14:textId="52A7D8D9" w:rsidR="00185523" w:rsidRPr="00185523" w:rsidRDefault="0017692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sz w:val="24"/>
          <w:szCs w:val="24"/>
          <w:lang w:val="pt-BR"/>
        </w:rPr>
        <w:lastRenderedPageBreak/>
        <w:t>II – A</w:t>
      </w:r>
      <w:r w:rsidR="00185523" w:rsidRPr="00185523">
        <w:rPr>
          <w:rFonts w:asciiTheme="minorHAnsi" w:hAnsiTheme="minorHAnsi" w:cstheme="minorHAnsi"/>
          <w:sz w:val="24"/>
          <w:szCs w:val="24"/>
          <w:lang w:val="pt-BR"/>
        </w:rPr>
        <w:t>colher, encaminhar e acompanhar denúncias de práticas discriminatórias motivadas por raça, cor, etnia, religião ou origem, ocorridas no município de Igrapiúna;</w:t>
      </w:r>
    </w:p>
    <w:p w14:paraId="345F30B8" w14:textId="77777777"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sz w:val="24"/>
          <w:szCs w:val="24"/>
          <w:lang w:val="pt-BR"/>
        </w:rPr>
        <w:t>III – incentivar a criação e a implementação de projetos pedagógicos e campanhas educativas que promovam a valorização da diversidade étnico-racial;</w:t>
      </w:r>
    </w:p>
    <w:p w14:paraId="42DCC1C9" w14:textId="4203C6BE" w:rsidR="00185523" w:rsidRPr="00185523" w:rsidRDefault="0017692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sz w:val="24"/>
          <w:szCs w:val="24"/>
          <w:lang w:val="pt-BR"/>
        </w:rPr>
        <w:t>IV – D</w:t>
      </w:r>
      <w:r w:rsidR="00185523" w:rsidRPr="00185523">
        <w:rPr>
          <w:rFonts w:asciiTheme="minorHAnsi" w:hAnsiTheme="minorHAnsi" w:cstheme="minorHAnsi"/>
          <w:sz w:val="24"/>
          <w:szCs w:val="24"/>
          <w:lang w:val="pt-BR"/>
        </w:rPr>
        <w:t>esenvolver estudos, emitir pareceres e realizar investigações sobre temáticas relativas aos direitos das populações negra, indígena e de outras etnias presentes no município;</w:t>
      </w:r>
    </w:p>
    <w:p w14:paraId="2A0305AD" w14:textId="7B5E6A67" w:rsidR="00185523" w:rsidRPr="00185523" w:rsidRDefault="0017692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sz w:val="24"/>
          <w:szCs w:val="24"/>
          <w:lang w:val="pt-BR"/>
        </w:rPr>
        <w:t>V – O</w:t>
      </w:r>
      <w:r w:rsidR="00185523" w:rsidRPr="00185523">
        <w:rPr>
          <w:rFonts w:asciiTheme="minorHAnsi" w:hAnsiTheme="minorHAnsi" w:cstheme="minorHAnsi"/>
          <w:sz w:val="24"/>
          <w:szCs w:val="24"/>
          <w:lang w:val="pt-BR"/>
        </w:rPr>
        <w:t>rganizar e apoiar eventos, cursos, oficinas e campanhas que contribuam para a superação do racismo e a valorização da identidade étnico-racial;</w:t>
      </w:r>
    </w:p>
    <w:p w14:paraId="50FD8687" w14:textId="60F2E776" w:rsidR="00185523" w:rsidRPr="00185523" w:rsidRDefault="0017692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sz w:val="24"/>
          <w:szCs w:val="24"/>
          <w:lang w:val="pt-BR"/>
        </w:rPr>
        <w:t>VI – E</w:t>
      </w:r>
      <w:r w:rsidR="00185523" w:rsidRPr="00185523">
        <w:rPr>
          <w:rFonts w:asciiTheme="minorHAnsi" w:hAnsiTheme="minorHAnsi" w:cstheme="minorHAnsi"/>
          <w:sz w:val="24"/>
          <w:szCs w:val="24"/>
          <w:lang w:val="pt-BR"/>
        </w:rPr>
        <w:t>stabelecer parcerias e formalizar convênios com entidades públicas e privadas, em diferentes esferas, para execução de ações voltadas à igualdade racial;</w:t>
      </w:r>
    </w:p>
    <w:p w14:paraId="291ECA3A" w14:textId="35B9E2DB" w:rsidR="00185523" w:rsidRPr="00185523" w:rsidRDefault="0017692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sz w:val="24"/>
          <w:szCs w:val="24"/>
          <w:lang w:val="pt-BR"/>
        </w:rPr>
        <w:t>VII – P</w:t>
      </w:r>
      <w:r w:rsidR="00185523" w:rsidRPr="00185523">
        <w:rPr>
          <w:rFonts w:asciiTheme="minorHAnsi" w:hAnsiTheme="minorHAnsi" w:cstheme="minorHAnsi"/>
          <w:sz w:val="24"/>
          <w:szCs w:val="24"/>
          <w:lang w:val="pt-BR"/>
        </w:rPr>
        <w:t>romover o intercâmbio com organismos congêneres, em nível local, nacional e internacional, com vistas ao fortalecimento das políticas de promoção da igualdade racial;</w:t>
      </w:r>
    </w:p>
    <w:p w14:paraId="1D40DD1A" w14:textId="32EC7636" w:rsidR="00185523" w:rsidRPr="00185523" w:rsidRDefault="0017692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sz w:val="24"/>
          <w:szCs w:val="24"/>
          <w:lang w:val="pt-BR"/>
        </w:rPr>
        <w:t>VIII – R</w:t>
      </w:r>
      <w:r w:rsidR="00185523" w:rsidRPr="00185523">
        <w:rPr>
          <w:rFonts w:asciiTheme="minorHAnsi" w:hAnsiTheme="minorHAnsi" w:cstheme="minorHAnsi"/>
          <w:sz w:val="24"/>
          <w:szCs w:val="24"/>
          <w:lang w:val="pt-BR"/>
        </w:rPr>
        <w:t>ecomendar medidas que favoreçam a humanização e a adequação dos serviços públicos ao respeito à diversidade étnico-racial, contribuindo para o aprimoramento das práticas institucionais;</w:t>
      </w:r>
    </w:p>
    <w:p w14:paraId="5C6EF39A" w14:textId="2D01CAF0" w:rsidR="00185523" w:rsidRPr="00185523" w:rsidRDefault="0017692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sz w:val="24"/>
          <w:szCs w:val="24"/>
          <w:lang w:val="pt-BR"/>
        </w:rPr>
        <w:t>IX – Z</w:t>
      </w:r>
      <w:r w:rsidR="00185523" w:rsidRPr="00185523">
        <w:rPr>
          <w:rFonts w:asciiTheme="minorHAnsi" w:hAnsiTheme="minorHAnsi" w:cstheme="minorHAnsi"/>
          <w:sz w:val="24"/>
          <w:szCs w:val="24"/>
          <w:lang w:val="pt-BR"/>
        </w:rPr>
        <w:t>elar pela aplicação das normas legais sobre igualdade racial, assim como sugerir a atualização da legislação municipal sempre que necessário;</w:t>
      </w:r>
    </w:p>
    <w:p w14:paraId="27844DE3" w14:textId="54995656" w:rsidR="00185523" w:rsidRPr="00185523" w:rsidRDefault="0017692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sz w:val="24"/>
          <w:szCs w:val="24"/>
          <w:lang w:val="pt-BR"/>
        </w:rPr>
        <w:t>X – E</w:t>
      </w:r>
      <w:r w:rsidR="00185523" w:rsidRPr="00185523">
        <w:rPr>
          <w:rFonts w:asciiTheme="minorHAnsi" w:hAnsiTheme="minorHAnsi" w:cstheme="minorHAnsi"/>
          <w:sz w:val="24"/>
          <w:szCs w:val="24"/>
          <w:lang w:val="pt-BR"/>
        </w:rPr>
        <w:t>stimular a participação cidadã por meio da criação de canais de escuta e diálogo com os diversos segmentos da sociedade civil;</w:t>
      </w:r>
    </w:p>
    <w:p w14:paraId="19ACC95F" w14:textId="70ECA22B" w:rsidR="00185523" w:rsidRPr="00185523" w:rsidRDefault="0017692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sz w:val="24"/>
          <w:szCs w:val="24"/>
          <w:lang w:val="pt-BR"/>
        </w:rPr>
        <w:t>XI – P</w:t>
      </w:r>
      <w:r w:rsidR="00185523" w:rsidRPr="00185523">
        <w:rPr>
          <w:rFonts w:asciiTheme="minorHAnsi" w:hAnsiTheme="minorHAnsi" w:cstheme="minorHAnsi"/>
          <w:sz w:val="24"/>
          <w:szCs w:val="24"/>
          <w:lang w:val="pt-BR"/>
        </w:rPr>
        <w:t>osicionar-se, por meio de moções ou notas públicas, sobre situações de interesse coletivo que envolvam a temática racial;</w:t>
      </w:r>
    </w:p>
    <w:p w14:paraId="14B5F511" w14:textId="3DD57B56" w:rsidR="00185523" w:rsidRPr="00185523" w:rsidRDefault="0017692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sz w:val="24"/>
          <w:szCs w:val="24"/>
          <w:lang w:val="pt-BR"/>
        </w:rPr>
        <w:t>XII – E</w:t>
      </w:r>
      <w:r w:rsidR="00185523" w:rsidRPr="00185523">
        <w:rPr>
          <w:rFonts w:asciiTheme="minorHAnsi" w:hAnsiTheme="minorHAnsi" w:cstheme="minorHAnsi"/>
          <w:sz w:val="24"/>
          <w:szCs w:val="24"/>
          <w:lang w:val="pt-BR"/>
        </w:rPr>
        <w:t>laborar o Plano Municipal de Promoção da Igualdade Racial, em sintonia com as diretrizes debatidas nas conferências municipal, estadual e nacional, bem como com os instrumentos de planejamento orçamentário do município;</w:t>
      </w:r>
    </w:p>
    <w:p w14:paraId="23873F74" w14:textId="7384E805" w:rsidR="00185523" w:rsidRPr="00185523" w:rsidRDefault="0017692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sz w:val="24"/>
          <w:szCs w:val="24"/>
          <w:lang w:val="pt-BR"/>
        </w:rPr>
        <w:t>XIII – C</w:t>
      </w:r>
      <w:r w:rsidR="00185523" w:rsidRPr="00185523">
        <w:rPr>
          <w:rFonts w:asciiTheme="minorHAnsi" w:hAnsiTheme="minorHAnsi" w:cstheme="minorHAnsi"/>
          <w:sz w:val="24"/>
          <w:szCs w:val="24"/>
          <w:lang w:val="pt-BR"/>
        </w:rPr>
        <w:t>onstituir comissões temáticas ou grupos de trabalho para aprofundar estudos e executar tarefas específicas;</w:t>
      </w:r>
    </w:p>
    <w:p w14:paraId="169A1A69" w14:textId="004B58C4" w:rsidR="00185523" w:rsidRPr="00185523" w:rsidRDefault="0017692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sz w:val="24"/>
          <w:szCs w:val="24"/>
          <w:lang w:val="pt-BR"/>
        </w:rPr>
        <w:t>XIV – R</w:t>
      </w:r>
      <w:r w:rsidR="00185523" w:rsidRPr="00185523">
        <w:rPr>
          <w:rFonts w:asciiTheme="minorHAnsi" w:hAnsiTheme="minorHAnsi" w:cstheme="minorHAnsi"/>
          <w:sz w:val="24"/>
          <w:szCs w:val="24"/>
          <w:lang w:val="pt-BR"/>
        </w:rPr>
        <w:t>edigir e aprovar seu próprio regimento interno, definindo normas de funcionamento;</w:t>
      </w:r>
    </w:p>
    <w:p w14:paraId="30F3FCBF" w14:textId="001F6B45" w:rsidR="00185523" w:rsidRPr="00185523" w:rsidRDefault="0017692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sz w:val="24"/>
          <w:szCs w:val="24"/>
          <w:lang w:val="pt-BR"/>
        </w:rPr>
        <w:t>XV – A</w:t>
      </w:r>
      <w:r w:rsidR="00185523" w:rsidRPr="00185523">
        <w:rPr>
          <w:rFonts w:asciiTheme="minorHAnsi" w:hAnsiTheme="minorHAnsi" w:cstheme="minorHAnsi"/>
          <w:sz w:val="24"/>
          <w:szCs w:val="24"/>
          <w:lang w:val="pt-BR"/>
        </w:rPr>
        <w:t>presentar anualmente um relatório detalhado de suas atividades, assegurando ampla divulgação e prestação de contas à população.</w:t>
      </w:r>
      <w:r w:rsidR="00AE71DE" w:rsidRPr="00AE71DE">
        <w:rPr>
          <w:noProof/>
          <w:lang w:eastAsia="pt-BR"/>
        </w:rPr>
        <w:t xml:space="preserve"> </w:t>
      </w:r>
    </w:p>
    <w:p w14:paraId="1B33F39F" w14:textId="2209D84F"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b/>
          <w:bCs/>
          <w:sz w:val="24"/>
          <w:szCs w:val="24"/>
          <w:lang w:val="pt-BR"/>
        </w:rPr>
        <w:t>Art. 4º</w:t>
      </w:r>
      <w:r w:rsidRPr="00185523">
        <w:rPr>
          <w:rFonts w:asciiTheme="minorHAnsi" w:hAnsiTheme="minorHAnsi" w:cstheme="minorHAnsi"/>
          <w:sz w:val="24"/>
          <w:szCs w:val="24"/>
          <w:lang w:val="pt-BR"/>
        </w:rPr>
        <w:t xml:space="preserve"> No exercício de suas competências legais e para alcançar suas finalidades institucionais, </w:t>
      </w:r>
      <w:r w:rsidRPr="00185523">
        <w:rPr>
          <w:rFonts w:asciiTheme="minorHAnsi" w:hAnsiTheme="minorHAnsi" w:cstheme="minorHAnsi"/>
          <w:sz w:val="24"/>
          <w:szCs w:val="24"/>
          <w:lang w:val="pt-BR"/>
        </w:rPr>
        <w:lastRenderedPageBreak/>
        <w:t>o Conselho Municipal de Promoção da Igualdade Racial de Igrapiúna – CMPIR poderá:</w:t>
      </w:r>
    </w:p>
    <w:p w14:paraId="3315D223" w14:textId="60A41E90" w:rsidR="00185523" w:rsidRPr="00185523" w:rsidRDefault="0017692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sz w:val="24"/>
          <w:szCs w:val="24"/>
          <w:lang w:val="pt-BR"/>
        </w:rPr>
        <w:t>I – R</w:t>
      </w:r>
      <w:r w:rsidR="00185523" w:rsidRPr="00185523">
        <w:rPr>
          <w:rFonts w:asciiTheme="minorHAnsi" w:hAnsiTheme="minorHAnsi" w:cstheme="minorHAnsi"/>
          <w:sz w:val="24"/>
          <w:szCs w:val="24"/>
          <w:lang w:val="pt-BR"/>
        </w:rPr>
        <w:t>equisitar, junto a órgãos e entidades da administração pública municipal e estadual vinculados à promoção da igualdade racial, documentos, informações, pareceres, certidões e demais registros administrativos que se fizerem necessários ao desempenho de suas funções;</w:t>
      </w:r>
    </w:p>
    <w:p w14:paraId="672B451B" w14:textId="5757DA21" w:rsidR="00185523" w:rsidRPr="00185523" w:rsidRDefault="0017692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sz w:val="24"/>
          <w:szCs w:val="24"/>
          <w:lang w:val="pt-BR"/>
        </w:rPr>
        <w:t>II – E</w:t>
      </w:r>
      <w:r w:rsidR="00185523" w:rsidRPr="00185523">
        <w:rPr>
          <w:rFonts w:asciiTheme="minorHAnsi" w:hAnsiTheme="minorHAnsi" w:cstheme="minorHAnsi"/>
          <w:sz w:val="24"/>
          <w:szCs w:val="24"/>
          <w:lang w:val="pt-BR"/>
        </w:rPr>
        <w:t>ncaminhar recomendações às autoridades competentes, em qualquer esfera de governo, solicitando a instauração de processos administrativos, sindicâncias ou ações judiciais relacionadas a atos de discriminação motivados por raça, cor, etnia, religião ou origem;</w:t>
      </w:r>
    </w:p>
    <w:p w14:paraId="02070616" w14:textId="22B955B7"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sz w:val="24"/>
          <w:szCs w:val="24"/>
          <w:lang w:val="pt-BR"/>
        </w:rPr>
        <w:t>III –</w:t>
      </w:r>
      <w:r w:rsidR="00176925">
        <w:rPr>
          <w:rFonts w:asciiTheme="minorHAnsi" w:hAnsiTheme="minorHAnsi" w:cstheme="minorHAnsi"/>
          <w:sz w:val="24"/>
          <w:szCs w:val="24"/>
          <w:lang w:val="pt-BR"/>
        </w:rPr>
        <w:t xml:space="preserve"> A</w:t>
      </w:r>
      <w:r w:rsidRPr="00185523">
        <w:rPr>
          <w:rFonts w:asciiTheme="minorHAnsi" w:hAnsiTheme="minorHAnsi" w:cstheme="minorHAnsi"/>
          <w:sz w:val="24"/>
          <w:szCs w:val="24"/>
          <w:lang w:val="pt-BR"/>
        </w:rPr>
        <w:t>companhar a elaboração e a execução do orçamento municipal, sugerindo alocação de recursos específicos destinados a políticas de enfrentamento ao racismo e de valorização da diversidade étnico-racial;</w:t>
      </w:r>
    </w:p>
    <w:p w14:paraId="62813555" w14:textId="1A709365" w:rsidR="00185523" w:rsidRPr="00185523" w:rsidRDefault="0017692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sz w:val="24"/>
          <w:szCs w:val="24"/>
          <w:lang w:val="pt-BR"/>
        </w:rPr>
        <w:t>IV – E</w:t>
      </w:r>
      <w:r w:rsidR="00185523" w:rsidRPr="00185523">
        <w:rPr>
          <w:rFonts w:asciiTheme="minorHAnsi" w:hAnsiTheme="minorHAnsi" w:cstheme="minorHAnsi"/>
          <w:sz w:val="24"/>
          <w:szCs w:val="24"/>
          <w:lang w:val="pt-BR"/>
        </w:rPr>
        <w:t>laborar propostas de previsão orçamentária necessárias ao funcionamento do Conselho e à execução de suas atividades programáticas;</w:t>
      </w:r>
    </w:p>
    <w:p w14:paraId="11E7F8B1" w14:textId="3D836642" w:rsidR="00185523" w:rsidRPr="00185523" w:rsidRDefault="006C3F31"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sz w:val="24"/>
          <w:szCs w:val="24"/>
          <w:lang w:val="pt-BR"/>
        </w:rPr>
        <w:t>V – S</w:t>
      </w:r>
      <w:r w:rsidR="00185523" w:rsidRPr="00185523">
        <w:rPr>
          <w:rFonts w:asciiTheme="minorHAnsi" w:hAnsiTheme="minorHAnsi" w:cstheme="minorHAnsi"/>
          <w:sz w:val="24"/>
          <w:szCs w:val="24"/>
          <w:lang w:val="pt-BR"/>
        </w:rPr>
        <w:t>olicitar ao Poder Executivo Municipal de Igrapiúna as providências e os meios logísticos indispensáveis para garantir seu pleno e eficaz funcionamento.</w:t>
      </w:r>
    </w:p>
    <w:p w14:paraId="0B3C5D9E" w14:textId="77777777" w:rsidR="00185523" w:rsidRPr="00E26165" w:rsidRDefault="00185523" w:rsidP="00185523">
      <w:pPr>
        <w:pStyle w:val="Corpodetexto"/>
        <w:spacing w:line="360" w:lineRule="auto"/>
        <w:ind w:left="284" w:firstLine="436"/>
        <w:jc w:val="both"/>
        <w:rPr>
          <w:rFonts w:asciiTheme="minorHAnsi" w:hAnsiTheme="minorHAnsi" w:cstheme="minorHAnsi"/>
          <w:sz w:val="16"/>
          <w:szCs w:val="24"/>
          <w:lang w:val="pt-BR"/>
        </w:rPr>
      </w:pPr>
    </w:p>
    <w:p w14:paraId="25E03C89" w14:textId="77777777" w:rsidR="00185523" w:rsidRPr="00185523" w:rsidRDefault="00185523" w:rsidP="00185523">
      <w:pPr>
        <w:pStyle w:val="Corpodetexto"/>
        <w:spacing w:line="276" w:lineRule="auto"/>
        <w:ind w:left="284" w:firstLine="436"/>
        <w:jc w:val="center"/>
        <w:rPr>
          <w:rFonts w:asciiTheme="minorHAnsi" w:hAnsiTheme="minorHAnsi" w:cstheme="minorHAnsi"/>
          <w:b/>
          <w:sz w:val="24"/>
          <w:szCs w:val="24"/>
          <w:lang w:val="pt-BR"/>
        </w:rPr>
      </w:pPr>
      <w:r w:rsidRPr="00185523">
        <w:rPr>
          <w:rFonts w:asciiTheme="minorHAnsi" w:hAnsiTheme="minorHAnsi" w:cstheme="minorHAnsi"/>
          <w:b/>
          <w:bCs/>
          <w:sz w:val="24"/>
          <w:szCs w:val="24"/>
          <w:lang w:val="pt-BR"/>
        </w:rPr>
        <w:t>CAPÍTULO III</w:t>
      </w:r>
    </w:p>
    <w:p w14:paraId="267F07D9" w14:textId="4F8B2D0F" w:rsidR="00185523" w:rsidRDefault="00185523" w:rsidP="00185523">
      <w:pPr>
        <w:pStyle w:val="Corpodetexto"/>
        <w:spacing w:line="276" w:lineRule="auto"/>
        <w:ind w:left="284" w:firstLine="436"/>
        <w:jc w:val="center"/>
        <w:rPr>
          <w:rFonts w:asciiTheme="minorHAnsi" w:hAnsiTheme="minorHAnsi" w:cstheme="minorHAnsi"/>
          <w:b/>
          <w:bCs/>
          <w:sz w:val="24"/>
          <w:szCs w:val="24"/>
          <w:lang w:val="pt-BR"/>
        </w:rPr>
      </w:pPr>
      <w:r w:rsidRPr="00185523">
        <w:rPr>
          <w:rFonts w:asciiTheme="minorHAnsi" w:hAnsiTheme="minorHAnsi" w:cstheme="minorHAnsi"/>
          <w:b/>
          <w:bCs/>
          <w:sz w:val="24"/>
          <w:szCs w:val="24"/>
          <w:lang w:val="pt-BR"/>
        </w:rPr>
        <w:t>DA COMPOSIÇÃO E REPRESENTATIVIDADE</w:t>
      </w:r>
    </w:p>
    <w:p w14:paraId="294C6567" w14:textId="77777777" w:rsidR="00185523" w:rsidRPr="00185523" w:rsidRDefault="00185523" w:rsidP="00185523">
      <w:pPr>
        <w:pStyle w:val="Corpodetexto"/>
        <w:spacing w:line="276" w:lineRule="auto"/>
        <w:ind w:left="284" w:firstLine="436"/>
        <w:jc w:val="center"/>
        <w:rPr>
          <w:rFonts w:asciiTheme="minorHAnsi" w:hAnsiTheme="minorHAnsi" w:cstheme="minorHAnsi"/>
          <w:b/>
          <w:sz w:val="24"/>
          <w:szCs w:val="24"/>
          <w:lang w:val="pt-BR"/>
        </w:rPr>
      </w:pPr>
    </w:p>
    <w:p w14:paraId="725CCC85" w14:textId="77777777"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b/>
          <w:bCs/>
          <w:sz w:val="24"/>
          <w:szCs w:val="24"/>
          <w:lang w:val="pt-BR"/>
        </w:rPr>
        <w:t>Art. 5º</w:t>
      </w:r>
      <w:r w:rsidRPr="00185523">
        <w:rPr>
          <w:rFonts w:asciiTheme="minorHAnsi" w:hAnsiTheme="minorHAnsi" w:cstheme="minorHAnsi"/>
          <w:sz w:val="24"/>
          <w:szCs w:val="24"/>
          <w:lang w:val="pt-BR"/>
        </w:rPr>
        <w:t xml:space="preserve"> O Conselho Municipal de Promoção da Igualdade Racial do município de Igrapiúna será constituído por membros titulares e suplentes, assegurando uma composição plural, sendo 45% (quarenta e cinco por cento) de representantes do Poder Público Municipal e 55% (cinquenta e cinco por cento) de representantes da sociedade civil organizada.</w:t>
      </w:r>
    </w:p>
    <w:p w14:paraId="6D1F0F76" w14:textId="77777777"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b/>
          <w:bCs/>
          <w:sz w:val="24"/>
          <w:szCs w:val="24"/>
          <w:lang w:val="pt-BR"/>
        </w:rPr>
        <w:t>Art. 6º</w:t>
      </w:r>
      <w:r w:rsidRPr="00185523">
        <w:rPr>
          <w:rFonts w:asciiTheme="minorHAnsi" w:hAnsiTheme="minorHAnsi" w:cstheme="minorHAnsi"/>
          <w:sz w:val="24"/>
          <w:szCs w:val="24"/>
          <w:lang w:val="pt-BR"/>
        </w:rPr>
        <w:t xml:space="preserve"> A participação do Poder Público será composta por representantes indicados pelas seguintes secretarias ou pastas municipais:</w:t>
      </w:r>
    </w:p>
    <w:p w14:paraId="5BA11987" w14:textId="17AFBD40"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sz w:val="24"/>
          <w:szCs w:val="24"/>
          <w:lang w:val="pt-BR"/>
        </w:rPr>
        <w:t xml:space="preserve">I – um representante titular e um suplente da Secretaria Municipal de </w:t>
      </w:r>
      <w:r w:rsidR="00282843">
        <w:rPr>
          <w:rFonts w:asciiTheme="minorHAnsi" w:hAnsiTheme="minorHAnsi" w:cstheme="minorHAnsi"/>
          <w:sz w:val="24"/>
          <w:szCs w:val="24"/>
          <w:lang w:val="pt-BR"/>
        </w:rPr>
        <w:t>Desenvolvimento Social;</w:t>
      </w:r>
    </w:p>
    <w:p w14:paraId="4E5D2D07" w14:textId="77777777"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sz w:val="24"/>
          <w:szCs w:val="24"/>
          <w:lang w:val="pt-BR"/>
        </w:rPr>
        <w:t>II – um representante titular e um suplente da Secretaria Municipal de Educação;</w:t>
      </w:r>
    </w:p>
    <w:p w14:paraId="67954F57" w14:textId="0BF95B3F"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sz w:val="24"/>
          <w:szCs w:val="24"/>
          <w:lang w:val="pt-BR"/>
        </w:rPr>
        <w:t>III – um representante titular e um suplente da Secretaria Municipal de Saúde;</w:t>
      </w:r>
    </w:p>
    <w:p w14:paraId="6611A8BA" w14:textId="38CC8D0D"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sz w:val="24"/>
          <w:szCs w:val="24"/>
          <w:lang w:val="pt-BR"/>
        </w:rPr>
        <w:t>IV – um representante titular e um suplente da Secretaria Municipal de Agricultura, Pesca e Meio Ambiente;</w:t>
      </w:r>
      <w:r w:rsidR="00AE71DE" w:rsidRPr="00AE71DE">
        <w:rPr>
          <w:noProof/>
          <w:lang w:eastAsia="pt-BR"/>
        </w:rPr>
        <w:t xml:space="preserve"> </w:t>
      </w:r>
    </w:p>
    <w:p w14:paraId="6C425413" w14:textId="6EBC0E76" w:rsidR="00282843" w:rsidRDefault="00185523" w:rsidP="00185523">
      <w:pPr>
        <w:pStyle w:val="Corpodetexto"/>
        <w:spacing w:line="360" w:lineRule="auto"/>
        <w:ind w:left="284" w:firstLine="436"/>
        <w:jc w:val="both"/>
        <w:rPr>
          <w:rFonts w:asciiTheme="minorHAnsi" w:hAnsiTheme="minorHAnsi" w:cstheme="minorHAnsi"/>
          <w:sz w:val="24"/>
          <w:szCs w:val="24"/>
        </w:rPr>
      </w:pPr>
      <w:r w:rsidRPr="00185523">
        <w:rPr>
          <w:rFonts w:asciiTheme="minorHAnsi" w:hAnsiTheme="minorHAnsi" w:cstheme="minorHAnsi"/>
          <w:sz w:val="24"/>
          <w:szCs w:val="24"/>
          <w:lang w:val="pt-BR"/>
        </w:rPr>
        <w:t xml:space="preserve">V – um representante titular e um suplente da </w:t>
      </w:r>
      <w:r w:rsidR="00282843">
        <w:rPr>
          <w:rFonts w:asciiTheme="minorHAnsi" w:hAnsiTheme="minorHAnsi" w:cstheme="minorHAnsi"/>
          <w:sz w:val="24"/>
          <w:szCs w:val="24"/>
        </w:rPr>
        <w:t>Secretaria Municipal de Esporte, T</w:t>
      </w:r>
      <w:r w:rsidR="00282843" w:rsidRPr="00282843">
        <w:rPr>
          <w:rFonts w:asciiTheme="minorHAnsi" w:hAnsiTheme="minorHAnsi" w:cstheme="minorHAnsi"/>
          <w:sz w:val="24"/>
          <w:szCs w:val="24"/>
        </w:rPr>
        <w:t xml:space="preserve">urismo, </w:t>
      </w:r>
      <w:r w:rsidR="00282843">
        <w:rPr>
          <w:rFonts w:asciiTheme="minorHAnsi" w:hAnsiTheme="minorHAnsi" w:cstheme="minorHAnsi"/>
          <w:sz w:val="24"/>
          <w:szCs w:val="24"/>
        </w:rPr>
        <w:t>Cultura e E</w:t>
      </w:r>
      <w:r w:rsidR="00282843" w:rsidRPr="00282843">
        <w:rPr>
          <w:rFonts w:asciiTheme="minorHAnsi" w:hAnsiTheme="minorHAnsi" w:cstheme="minorHAnsi"/>
          <w:sz w:val="24"/>
          <w:szCs w:val="24"/>
        </w:rPr>
        <w:t>ventos</w:t>
      </w:r>
      <w:r w:rsidR="00282843">
        <w:rPr>
          <w:rFonts w:asciiTheme="minorHAnsi" w:hAnsiTheme="minorHAnsi" w:cstheme="minorHAnsi"/>
          <w:sz w:val="24"/>
          <w:szCs w:val="24"/>
        </w:rPr>
        <w:t>.</w:t>
      </w:r>
    </w:p>
    <w:p w14:paraId="09E0C3B5" w14:textId="3DD695EC"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b/>
          <w:bCs/>
          <w:sz w:val="24"/>
          <w:szCs w:val="24"/>
          <w:lang w:val="pt-BR"/>
        </w:rPr>
        <w:lastRenderedPageBreak/>
        <w:t>Art. 7º</w:t>
      </w:r>
      <w:r w:rsidRPr="00185523">
        <w:rPr>
          <w:rFonts w:asciiTheme="minorHAnsi" w:hAnsiTheme="minorHAnsi" w:cstheme="minorHAnsi"/>
          <w:sz w:val="24"/>
          <w:szCs w:val="24"/>
          <w:lang w:val="pt-BR"/>
        </w:rPr>
        <w:t xml:space="preserve"> A representação da sociedade civil organizada será composta por titulares e respectivos suplentes de entidades com atuação efetiva no município de Igrapiúna, há no mínimo dois anos, e cuja finalidade esteja relacionada à defesa e à promoção da igualdade racial, das culturas afro-brasileira, indígena e demais grupos étnico-raciais.</w:t>
      </w:r>
    </w:p>
    <w:p w14:paraId="0EC0AD4E" w14:textId="77777777"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b/>
          <w:bCs/>
          <w:sz w:val="24"/>
          <w:szCs w:val="24"/>
          <w:lang w:val="pt-BR"/>
        </w:rPr>
        <w:t>Art. 8º</w:t>
      </w:r>
      <w:r w:rsidRPr="00185523">
        <w:rPr>
          <w:rFonts w:asciiTheme="minorHAnsi" w:hAnsiTheme="minorHAnsi" w:cstheme="minorHAnsi"/>
          <w:sz w:val="24"/>
          <w:szCs w:val="24"/>
          <w:lang w:val="pt-BR"/>
        </w:rPr>
        <w:t xml:space="preserve"> A seleção dos representantes da sociedade civil será realizada por meio de Assembleia pública e democrática, convocada especificamente para esta finalidade, com ampla divulgação prévia junto à comunidade.</w:t>
      </w:r>
    </w:p>
    <w:p w14:paraId="10C545CE" w14:textId="77777777"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b/>
          <w:bCs/>
          <w:sz w:val="24"/>
          <w:szCs w:val="24"/>
          <w:lang w:val="pt-BR"/>
        </w:rPr>
        <w:t>Parágrafo único.</w:t>
      </w:r>
      <w:r w:rsidRPr="00185523">
        <w:rPr>
          <w:rFonts w:asciiTheme="minorHAnsi" w:hAnsiTheme="minorHAnsi" w:cstheme="minorHAnsi"/>
          <w:sz w:val="24"/>
          <w:szCs w:val="24"/>
          <w:lang w:val="pt-BR"/>
        </w:rPr>
        <w:t xml:space="preserve"> As normas, critérios de habilitação e procedimentos eleitorais para a escolha dos representantes da sociedade civil serão detalhados no Regimento Interno do Conselho, a ser aprovado em plenária do órgão.</w:t>
      </w:r>
    </w:p>
    <w:p w14:paraId="7AB790D7" w14:textId="7FFFE1D5" w:rsidR="00185523" w:rsidRPr="00185523" w:rsidRDefault="00E2616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b/>
          <w:bCs/>
          <w:sz w:val="24"/>
          <w:szCs w:val="24"/>
          <w:lang w:val="pt-BR"/>
        </w:rPr>
        <w:t>Art. 9º</w:t>
      </w:r>
      <w:r w:rsidR="00337B1D" w:rsidRPr="00337B1D">
        <w:rPr>
          <w:rFonts w:asciiTheme="minorHAnsi" w:hAnsiTheme="minorHAnsi" w:cstheme="minorHAnsi"/>
          <w:b/>
          <w:bCs/>
          <w:sz w:val="24"/>
          <w:szCs w:val="24"/>
          <w:lang w:val="pt-BR"/>
        </w:rPr>
        <w:t>.</w:t>
      </w:r>
      <w:r w:rsidR="00185523" w:rsidRPr="00185523">
        <w:rPr>
          <w:rFonts w:asciiTheme="minorHAnsi" w:hAnsiTheme="minorHAnsi" w:cstheme="minorHAnsi"/>
          <w:sz w:val="24"/>
          <w:szCs w:val="24"/>
          <w:lang w:val="pt-BR"/>
        </w:rPr>
        <w:t xml:space="preserve"> Os representantes da sociedade civil e seus respectivos suplentes, uma vez empossados no Conselho Municipal de Promoção da Igualdade Racial, somente poderão ser destituídos durante o período de mandato mediante justificativa fundamentada e aprovação de no mínimo dois terços (2/3) dos membros do colegiado, em deliberação plenária.</w:t>
      </w:r>
    </w:p>
    <w:p w14:paraId="6F3C89F4" w14:textId="48E8CF75" w:rsidR="00185523" w:rsidRPr="00185523" w:rsidRDefault="00E2616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b/>
          <w:bCs/>
          <w:sz w:val="24"/>
          <w:szCs w:val="24"/>
          <w:lang w:val="pt-BR"/>
        </w:rPr>
        <w:t>Art. 10</w:t>
      </w:r>
      <w:r w:rsidR="00337B1D" w:rsidRPr="00337B1D">
        <w:rPr>
          <w:rFonts w:asciiTheme="minorHAnsi" w:hAnsiTheme="minorHAnsi" w:cstheme="minorHAnsi"/>
          <w:b/>
          <w:bCs/>
          <w:sz w:val="24"/>
          <w:szCs w:val="24"/>
          <w:lang w:val="pt-BR"/>
        </w:rPr>
        <w:t>.</w:t>
      </w:r>
      <w:r w:rsidR="00185523" w:rsidRPr="00185523">
        <w:rPr>
          <w:rFonts w:asciiTheme="minorHAnsi" w:hAnsiTheme="minorHAnsi" w:cstheme="minorHAnsi"/>
          <w:sz w:val="24"/>
          <w:szCs w:val="24"/>
          <w:lang w:val="pt-BR"/>
        </w:rPr>
        <w:t xml:space="preserve"> A nomeação oficial dos conselheiros, tanto titulares quanto suplentes, será realizada por meio de Decreto expedido pelo(a) Prefeito(a) Municipal de Igrapiúna, após indicação das respectivas instituições representadas.</w:t>
      </w:r>
    </w:p>
    <w:p w14:paraId="00854D9B" w14:textId="6EC39ABF" w:rsidR="00185523" w:rsidRPr="00185523" w:rsidRDefault="00E2616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b/>
          <w:bCs/>
          <w:sz w:val="24"/>
          <w:szCs w:val="24"/>
          <w:lang w:val="pt-BR"/>
        </w:rPr>
        <w:t>Art. 11</w:t>
      </w:r>
      <w:r w:rsidR="00337B1D" w:rsidRPr="00337B1D">
        <w:rPr>
          <w:rFonts w:asciiTheme="minorHAnsi" w:hAnsiTheme="minorHAnsi" w:cstheme="minorHAnsi"/>
          <w:b/>
          <w:bCs/>
          <w:sz w:val="24"/>
          <w:szCs w:val="24"/>
          <w:lang w:val="pt-BR"/>
        </w:rPr>
        <w:t>.</w:t>
      </w:r>
      <w:r w:rsidR="00185523" w:rsidRPr="00185523">
        <w:rPr>
          <w:rFonts w:asciiTheme="minorHAnsi" w:hAnsiTheme="minorHAnsi" w:cstheme="minorHAnsi"/>
          <w:sz w:val="24"/>
          <w:szCs w:val="24"/>
          <w:lang w:val="pt-BR"/>
        </w:rPr>
        <w:t xml:space="preserve"> A composição do Conselho contará com representantes convidados pelas organizações sociais e comunitárias com atuação reconhecida no município de Igrapiúna, obedecendo à seguinte estrutura:</w:t>
      </w:r>
    </w:p>
    <w:p w14:paraId="14FEDF72" w14:textId="77777777"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sz w:val="24"/>
          <w:szCs w:val="24"/>
          <w:lang w:val="pt-BR"/>
        </w:rPr>
        <w:t>I – um titular e um suplente de organizações quilombolas reconhecidas localmente;</w:t>
      </w:r>
    </w:p>
    <w:p w14:paraId="10CECB5F" w14:textId="77777777"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sz w:val="24"/>
          <w:szCs w:val="24"/>
          <w:lang w:val="pt-BR"/>
        </w:rPr>
        <w:t>II – um titular e um suplente de entidades culturais ou coletivos que atuem na promoção da equidade étnico-racial;</w:t>
      </w:r>
    </w:p>
    <w:p w14:paraId="685CA7E8" w14:textId="77777777"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sz w:val="24"/>
          <w:szCs w:val="24"/>
          <w:lang w:val="pt-BR"/>
        </w:rPr>
        <w:t>III – um titular e um suplente indicados por comunidades de tradição cristã católica;</w:t>
      </w:r>
    </w:p>
    <w:p w14:paraId="45A24DCE" w14:textId="77777777"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sz w:val="24"/>
          <w:szCs w:val="24"/>
          <w:lang w:val="pt-BR"/>
        </w:rPr>
        <w:t>IV – um titular e um suplente oriundos de comunidades de tradição cristã evangélica;</w:t>
      </w:r>
    </w:p>
    <w:p w14:paraId="7E8FA3CF" w14:textId="77777777"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sz w:val="24"/>
          <w:szCs w:val="24"/>
          <w:lang w:val="pt-BR"/>
        </w:rPr>
        <w:t>V – um titular e um suplente de organizações de mulheres com atuação voltada à igualdade racial e de gênero;</w:t>
      </w:r>
    </w:p>
    <w:p w14:paraId="678C4371" w14:textId="3F83B4CF"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sz w:val="24"/>
          <w:szCs w:val="24"/>
          <w:lang w:val="pt-BR"/>
        </w:rPr>
        <w:t>VI – um titular e um suplente de associações de agricultura familiar que desenvolvam ações inclusivas;</w:t>
      </w:r>
    </w:p>
    <w:p w14:paraId="0B044103" w14:textId="3BFBE6AB"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185523">
        <w:rPr>
          <w:rFonts w:asciiTheme="minorHAnsi" w:hAnsiTheme="minorHAnsi" w:cstheme="minorHAnsi"/>
          <w:sz w:val="24"/>
          <w:szCs w:val="24"/>
          <w:lang w:val="pt-BR"/>
        </w:rPr>
        <w:t xml:space="preserve">VII – um titular e um suplente de grupos representativos de comunidades tradicionais do </w:t>
      </w:r>
      <w:r w:rsidRPr="00185523">
        <w:rPr>
          <w:rFonts w:asciiTheme="minorHAnsi" w:hAnsiTheme="minorHAnsi" w:cstheme="minorHAnsi"/>
          <w:sz w:val="24"/>
          <w:szCs w:val="24"/>
          <w:lang w:val="pt-BR"/>
        </w:rPr>
        <w:lastRenderedPageBreak/>
        <w:t>município, como pescadores artesanais, comunidades ribeirinhas, indígenas ou outras existentes em Igrapiúna.</w:t>
      </w:r>
      <w:r w:rsidR="00AE71DE" w:rsidRPr="00AE71DE">
        <w:rPr>
          <w:noProof/>
          <w:lang w:eastAsia="pt-BR"/>
        </w:rPr>
        <w:t xml:space="preserve"> </w:t>
      </w:r>
    </w:p>
    <w:p w14:paraId="3D3EC657" w14:textId="77777777"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337B1D">
        <w:rPr>
          <w:rFonts w:asciiTheme="minorHAnsi" w:hAnsiTheme="minorHAnsi" w:cstheme="minorHAnsi"/>
          <w:b/>
          <w:bCs/>
          <w:sz w:val="24"/>
          <w:szCs w:val="24"/>
          <w:lang w:val="pt-BR"/>
        </w:rPr>
        <w:t>Parágrafo único.</w:t>
      </w:r>
      <w:r w:rsidRPr="00185523">
        <w:rPr>
          <w:rFonts w:asciiTheme="minorHAnsi" w:hAnsiTheme="minorHAnsi" w:cstheme="minorHAnsi"/>
          <w:sz w:val="24"/>
          <w:szCs w:val="24"/>
          <w:lang w:val="pt-BR"/>
        </w:rPr>
        <w:t xml:space="preserve"> O Conselho poderá, quando julgar oportuno, convidar especialistas, representantes de instituições públicas ou privadas e demais pessoas cuja experiência possa enriquecer os debates, garantindo-lhes direito à voz, mas não à votação nas deliberações.</w:t>
      </w:r>
    </w:p>
    <w:p w14:paraId="2C4BBE90" w14:textId="5B441D07" w:rsidR="00185523" w:rsidRPr="00185523" w:rsidRDefault="00E2616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b/>
          <w:bCs/>
          <w:sz w:val="24"/>
          <w:szCs w:val="24"/>
          <w:lang w:val="pt-BR"/>
        </w:rPr>
        <w:t>Art. 12</w:t>
      </w:r>
      <w:r w:rsidR="00185523" w:rsidRPr="00337B1D">
        <w:rPr>
          <w:rFonts w:asciiTheme="minorHAnsi" w:hAnsiTheme="minorHAnsi" w:cstheme="minorHAnsi"/>
          <w:b/>
          <w:bCs/>
          <w:sz w:val="24"/>
          <w:szCs w:val="24"/>
          <w:lang w:val="pt-BR"/>
        </w:rPr>
        <w:t>.</w:t>
      </w:r>
      <w:r w:rsidR="00185523" w:rsidRPr="00185523">
        <w:rPr>
          <w:rFonts w:asciiTheme="minorHAnsi" w:hAnsiTheme="minorHAnsi" w:cstheme="minorHAnsi"/>
          <w:sz w:val="24"/>
          <w:szCs w:val="24"/>
          <w:lang w:val="pt-BR"/>
        </w:rPr>
        <w:t xml:space="preserve"> O mandato das entidades e representantes que compõem o Conselho Municipal de Promoção da Igualdade Racial de Igrapiúna terá duração de dois anos, sendo admitida uma única recondução consecutiva, mediante novo processo de indicação ou eleição conforme o caso.</w:t>
      </w:r>
    </w:p>
    <w:p w14:paraId="70DA74AC" w14:textId="77777777"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337B1D">
        <w:rPr>
          <w:rFonts w:asciiTheme="minorHAnsi" w:hAnsiTheme="minorHAnsi" w:cstheme="minorHAnsi"/>
          <w:b/>
          <w:bCs/>
          <w:sz w:val="24"/>
          <w:szCs w:val="24"/>
          <w:lang w:val="pt-BR"/>
        </w:rPr>
        <w:t>Parágrafo único.</w:t>
      </w:r>
      <w:r w:rsidRPr="00185523">
        <w:rPr>
          <w:rFonts w:asciiTheme="minorHAnsi" w:hAnsiTheme="minorHAnsi" w:cstheme="minorHAnsi"/>
          <w:sz w:val="24"/>
          <w:szCs w:val="24"/>
          <w:lang w:val="pt-BR"/>
        </w:rPr>
        <w:t xml:space="preserve"> Os conselheiros que manifestarem intenção de concorrer a cargos eletivos nos poderes executivo ou legislativo deverão solicitar desligamento formal do Conselho com, no mínimo, seis meses de antecedência da data da eleição.</w:t>
      </w:r>
    </w:p>
    <w:p w14:paraId="07BAECF0" w14:textId="0BD63EE3" w:rsidR="00185523" w:rsidRPr="00185523" w:rsidRDefault="00E2616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b/>
          <w:bCs/>
          <w:sz w:val="24"/>
          <w:szCs w:val="24"/>
          <w:lang w:val="pt-BR"/>
        </w:rPr>
        <w:t>Art. 13</w:t>
      </w:r>
      <w:r w:rsidR="00185523" w:rsidRPr="00337B1D">
        <w:rPr>
          <w:rFonts w:asciiTheme="minorHAnsi" w:hAnsiTheme="minorHAnsi" w:cstheme="minorHAnsi"/>
          <w:b/>
          <w:bCs/>
          <w:sz w:val="24"/>
          <w:szCs w:val="24"/>
          <w:lang w:val="pt-BR"/>
        </w:rPr>
        <w:t>.</w:t>
      </w:r>
      <w:r w:rsidR="00185523" w:rsidRPr="00185523">
        <w:rPr>
          <w:rFonts w:asciiTheme="minorHAnsi" w:hAnsiTheme="minorHAnsi" w:cstheme="minorHAnsi"/>
          <w:sz w:val="24"/>
          <w:szCs w:val="24"/>
          <w:lang w:val="pt-BR"/>
        </w:rPr>
        <w:t xml:space="preserve"> A presidência e a vice-presidência do Conselho serão escolhidas por votação direta entre os membros, exigindo-se maioria absoluta dos votos. A alternância entre representantes do poder público e da sociedade civil deverá ser respeitada em cada gestão, não sendo permitida a recondução ao mesmo cargo no mandato subsequente.</w:t>
      </w:r>
    </w:p>
    <w:p w14:paraId="29206FCE" w14:textId="179E735E" w:rsidR="00185523" w:rsidRPr="00185523" w:rsidRDefault="00E2616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b/>
          <w:bCs/>
          <w:sz w:val="24"/>
          <w:szCs w:val="24"/>
          <w:lang w:val="pt-BR"/>
        </w:rPr>
        <w:t>Art. 14</w:t>
      </w:r>
      <w:r w:rsidR="00185523" w:rsidRPr="00337B1D">
        <w:rPr>
          <w:rFonts w:asciiTheme="minorHAnsi" w:hAnsiTheme="minorHAnsi" w:cstheme="minorHAnsi"/>
          <w:b/>
          <w:bCs/>
          <w:sz w:val="24"/>
          <w:szCs w:val="24"/>
          <w:lang w:val="pt-BR"/>
        </w:rPr>
        <w:t>.</w:t>
      </w:r>
      <w:r w:rsidR="00185523" w:rsidRPr="00185523">
        <w:rPr>
          <w:rFonts w:asciiTheme="minorHAnsi" w:hAnsiTheme="minorHAnsi" w:cstheme="minorHAnsi"/>
          <w:sz w:val="24"/>
          <w:szCs w:val="24"/>
          <w:lang w:val="pt-BR"/>
        </w:rPr>
        <w:t xml:space="preserve"> As decisões do Conselho Municipal de Promoção da Igualdade Racial de Igrapiúna serão aprovadas por maioria simples de votos, desde que haja quórum de metade mais um dos membros em pleno exercício de suas funções.</w:t>
      </w:r>
    </w:p>
    <w:p w14:paraId="5C6E09A7" w14:textId="1AE78204" w:rsidR="00185523" w:rsidRPr="00185523" w:rsidRDefault="00E2616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b/>
          <w:bCs/>
          <w:sz w:val="24"/>
          <w:szCs w:val="24"/>
          <w:lang w:val="pt-BR"/>
        </w:rPr>
        <w:t>Art. 15</w:t>
      </w:r>
      <w:r w:rsidR="00185523" w:rsidRPr="00230CFB">
        <w:rPr>
          <w:rFonts w:asciiTheme="minorHAnsi" w:hAnsiTheme="minorHAnsi" w:cstheme="minorHAnsi"/>
          <w:b/>
          <w:bCs/>
          <w:sz w:val="24"/>
          <w:szCs w:val="24"/>
          <w:lang w:val="pt-BR"/>
        </w:rPr>
        <w:t>.</w:t>
      </w:r>
      <w:r w:rsidR="00185523" w:rsidRPr="00185523">
        <w:rPr>
          <w:rFonts w:asciiTheme="minorHAnsi" w:hAnsiTheme="minorHAnsi" w:cstheme="minorHAnsi"/>
          <w:sz w:val="24"/>
          <w:szCs w:val="24"/>
          <w:lang w:val="pt-BR"/>
        </w:rPr>
        <w:t xml:space="preserve"> As reuniões ordinárias do Conselho ocorrerão mensalmente, em calendário previamente acordado, podendo ser convocadas sessões extraordinárias pela presidência ou por solicitação de pelo menos a maioria absoluta dos conselheiros.</w:t>
      </w:r>
    </w:p>
    <w:p w14:paraId="2E07BAFA" w14:textId="7552B177" w:rsidR="00185523" w:rsidRPr="00E26165" w:rsidRDefault="00185523" w:rsidP="00230CFB">
      <w:pPr>
        <w:pStyle w:val="Corpodetexto"/>
        <w:spacing w:line="360" w:lineRule="auto"/>
        <w:jc w:val="both"/>
        <w:rPr>
          <w:rFonts w:asciiTheme="minorHAnsi" w:hAnsiTheme="minorHAnsi" w:cstheme="minorHAnsi"/>
          <w:sz w:val="14"/>
          <w:szCs w:val="24"/>
          <w:lang w:val="pt-BR"/>
        </w:rPr>
      </w:pPr>
    </w:p>
    <w:p w14:paraId="799CC1B0" w14:textId="28DF041E" w:rsidR="00185523" w:rsidRDefault="00185523" w:rsidP="00230CFB">
      <w:pPr>
        <w:pStyle w:val="Corpodetexto"/>
        <w:spacing w:line="276" w:lineRule="auto"/>
        <w:ind w:left="284" w:firstLine="436"/>
        <w:jc w:val="center"/>
        <w:rPr>
          <w:rFonts w:asciiTheme="minorHAnsi" w:hAnsiTheme="minorHAnsi" w:cstheme="minorHAnsi"/>
          <w:b/>
          <w:bCs/>
          <w:sz w:val="24"/>
          <w:szCs w:val="24"/>
          <w:lang w:val="pt-BR"/>
        </w:rPr>
      </w:pPr>
      <w:r w:rsidRPr="00230CFB">
        <w:rPr>
          <w:rFonts w:asciiTheme="minorHAnsi" w:hAnsiTheme="minorHAnsi" w:cstheme="minorHAnsi"/>
          <w:b/>
          <w:bCs/>
          <w:sz w:val="24"/>
          <w:szCs w:val="24"/>
          <w:lang w:val="pt-BR"/>
        </w:rPr>
        <w:t>CAPÍTULO IV</w:t>
      </w:r>
      <w:r w:rsidRPr="00230CFB">
        <w:rPr>
          <w:rFonts w:asciiTheme="minorHAnsi" w:hAnsiTheme="minorHAnsi" w:cstheme="minorHAnsi"/>
          <w:b/>
          <w:bCs/>
          <w:sz w:val="24"/>
          <w:szCs w:val="24"/>
          <w:lang w:val="pt-BR"/>
        </w:rPr>
        <w:br/>
        <w:t>DAS DISPOSIÇÕES GERAIS E TRANSITÓRIAS</w:t>
      </w:r>
    </w:p>
    <w:p w14:paraId="0EADB49D" w14:textId="77777777" w:rsidR="00230CFB" w:rsidRPr="00230CFB" w:rsidRDefault="00230CFB" w:rsidP="00230CFB">
      <w:pPr>
        <w:pStyle w:val="Corpodetexto"/>
        <w:spacing w:line="276" w:lineRule="auto"/>
        <w:ind w:left="284" w:firstLine="436"/>
        <w:jc w:val="center"/>
        <w:rPr>
          <w:rFonts w:asciiTheme="minorHAnsi" w:hAnsiTheme="minorHAnsi" w:cstheme="minorHAnsi"/>
          <w:b/>
          <w:sz w:val="24"/>
          <w:szCs w:val="24"/>
          <w:lang w:val="pt-BR"/>
        </w:rPr>
      </w:pPr>
    </w:p>
    <w:p w14:paraId="0DBF77F9" w14:textId="6AAA10ED" w:rsidR="00185523" w:rsidRPr="00185523" w:rsidRDefault="00E2616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b/>
          <w:bCs/>
          <w:sz w:val="24"/>
          <w:szCs w:val="24"/>
          <w:lang w:val="pt-BR"/>
        </w:rPr>
        <w:t>Art. 16</w:t>
      </w:r>
      <w:r w:rsidR="00185523" w:rsidRPr="00230CFB">
        <w:rPr>
          <w:rFonts w:asciiTheme="minorHAnsi" w:hAnsiTheme="minorHAnsi" w:cstheme="minorHAnsi"/>
          <w:b/>
          <w:bCs/>
          <w:sz w:val="24"/>
          <w:szCs w:val="24"/>
          <w:lang w:val="pt-BR"/>
        </w:rPr>
        <w:t>.</w:t>
      </w:r>
      <w:r w:rsidR="00185523" w:rsidRPr="00185523">
        <w:rPr>
          <w:rFonts w:asciiTheme="minorHAnsi" w:hAnsiTheme="minorHAnsi" w:cstheme="minorHAnsi"/>
          <w:sz w:val="24"/>
          <w:szCs w:val="24"/>
          <w:lang w:val="pt-BR"/>
        </w:rPr>
        <w:t xml:space="preserve"> O Regimento Interno do Conselho Municipal de Promoção da Igualdade Racial deverá ser elaborado e aprovado no prazo máximo de 60 (sessenta) dias após a instalação oficial do colegiado.</w:t>
      </w:r>
    </w:p>
    <w:p w14:paraId="056A48D4" w14:textId="5C68FCBB" w:rsidR="00185523" w:rsidRPr="00185523" w:rsidRDefault="00E2616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b/>
          <w:bCs/>
          <w:sz w:val="24"/>
          <w:szCs w:val="24"/>
          <w:lang w:val="pt-BR"/>
        </w:rPr>
        <w:t>Art. 17</w:t>
      </w:r>
      <w:r w:rsidR="00185523" w:rsidRPr="00230CFB">
        <w:rPr>
          <w:rFonts w:asciiTheme="minorHAnsi" w:hAnsiTheme="minorHAnsi" w:cstheme="minorHAnsi"/>
          <w:b/>
          <w:bCs/>
          <w:sz w:val="24"/>
          <w:szCs w:val="24"/>
          <w:lang w:val="pt-BR"/>
        </w:rPr>
        <w:t>.</w:t>
      </w:r>
      <w:r w:rsidR="00185523" w:rsidRPr="00185523">
        <w:rPr>
          <w:rFonts w:asciiTheme="minorHAnsi" w:hAnsiTheme="minorHAnsi" w:cstheme="minorHAnsi"/>
          <w:sz w:val="24"/>
          <w:szCs w:val="24"/>
          <w:lang w:val="pt-BR"/>
        </w:rPr>
        <w:t xml:space="preserve"> O exercício da função de conselheiro</w:t>
      </w:r>
      <w:r w:rsidR="00230CFB">
        <w:rPr>
          <w:rFonts w:asciiTheme="minorHAnsi" w:hAnsiTheme="minorHAnsi" w:cstheme="minorHAnsi"/>
          <w:sz w:val="24"/>
          <w:szCs w:val="24"/>
          <w:lang w:val="pt-BR"/>
        </w:rPr>
        <w:t xml:space="preserve"> </w:t>
      </w:r>
      <w:r w:rsidR="00185523" w:rsidRPr="00185523">
        <w:rPr>
          <w:rFonts w:asciiTheme="minorHAnsi" w:hAnsiTheme="minorHAnsi" w:cstheme="minorHAnsi"/>
          <w:sz w:val="24"/>
          <w:szCs w:val="24"/>
          <w:lang w:val="pt-BR"/>
        </w:rPr>
        <w:t>(a) será considerado de relevante interesse público para o município de Igrapiúna, não sendo remunerado, mas garantindo ao</w:t>
      </w:r>
      <w:r w:rsidR="00230CFB">
        <w:rPr>
          <w:rFonts w:asciiTheme="minorHAnsi" w:hAnsiTheme="minorHAnsi" w:cstheme="minorHAnsi"/>
          <w:sz w:val="24"/>
          <w:szCs w:val="24"/>
          <w:lang w:val="pt-BR"/>
        </w:rPr>
        <w:t xml:space="preserve"> </w:t>
      </w:r>
      <w:r w:rsidR="00185523" w:rsidRPr="00185523">
        <w:rPr>
          <w:rFonts w:asciiTheme="minorHAnsi" w:hAnsiTheme="minorHAnsi" w:cstheme="minorHAnsi"/>
          <w:sz w:val="24"/>
          <w:szCs w:val="24"/>
          <w:lang w:val="pt-BR"/>
        </w:rPr>
        <w:t>(à) conselheiro</w:t>
      </w:r>
      <w:r w:rsidR="00230CFB">
        <w:rPr>
          <w:rFonts w:asciiTheme="minorHAnsi" w:hAnsiTheme="minorHAnsi" w:cstheme="minorHAnsi"/>
          <w:sz w:val="24"/>
          <w:szCs w:val="24"/>
          <w:lang w:val="pt-BR"/>
        </w:rPr>
        <w:t xml:space="preserve"> </w:t>
      </w:r>
      <w:r w:rsidR="00185523" w:rsidRPr="00185523">
        <w:rPr>
          <w:rFonts w:asciiTheme="minorHAnsi" w:hAnsiTheme="minorHAnsi" w:cstheme="minorHAnsi"/>
          <w:sz w:val="24"/>
          <w:szCs w:val="24"/>
          <w:lang w:val="pt-BR"/>
        </w:rPr>
        <w:t xml:space="preserve">(a) o direito de justificar sua ausência em outras atividades laborais quando em cumprimento de </w:t>
      </w:r>
      <w:r w:rsidR="00185523" w:rsidRPr="00185523">
        <w:rPr>
          <w:rFonts w:asciiTheme="minorHAnsi" w:hAnsiTheme="minorHAnsi" w:cstheme="minorHAnsi"/>
          <w:sz w:val="24"/>
          <w:szCs w:val="24"/>
          <w:lang w:val="pt-BR"/>
        </w:rPr>
        <w:lastRenderedPageBreak/>
        <w:t>atribuições relacionadas ao Conselho.</w:t>
      </w:r>
    </w:p>
    <w:p w14:paraId="5978976C" w14:textId="23B3FD34" w:rsidR="00185523" w:rsidRPr="00185523" w:rsidRDefault="00E2616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b/>
          <w:bCs/>
          <w:sz w:val="24"/>
          <w:szCs w:val="24"/>
          <w:lang w:val="pt-BR"/>
        </w:rPr>
        <w:t>Art. 18</w:t>
      </w:r>
      <w:r w:rsidR="00185523" w:rsidRPr="00230CFB">
        <w:rPr>
          <w:rFonts w:asciiTheme="minorHAnsi" w:hAnsiTheme="minorHAnsi" w:cstheme="minorHAnsi"/>
          <w:b/>
          <w:bCs/>
          <w:sz w:val="24"/>
          <w:szCs w:val="24"/>
          <w:lang w:val="pt-BR"/>
        </w:rPr>
        <w:t>.</w:t>
      </w:r>
      <w:r w:rsidR="00185523" w:rsidRPr="00185523">
        <w:rPr>
          <w:rFonts w:asciiTheme="minorHAnsi" w:hAnsiTheme="minorHAnsi" w:cstheme="minorHAnsi"/>
          <w:sz w:val="24"/>
          <w:szCs w:val="24"/>
          <w:lang w:val="pt-BR"/>
        </w:rPr>
        <w:t xml:space="preserve"> As sessões do Conselho Municipal de Promoção da Igualdade Racial serão públicas, assegurando-se o direito de participação da população, nos termos definidos pelo Regimento Interno.</w:t>
      </w:r>
    </w:p>
    <w:p w14:paraId="02560319" w14:textId="694ADF12" w:rsidR="00185523" w:rsidRPr="00185523" w:rsidRDefault="00E2616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b/>
          <w:bCs/>
          <w:sz w:val="24"/>
          <w:szCs w:val="24"/>
          <w:lang w:val="pt-BR"/>
        </w:rPr>
        <w:t>Art. 19</w:t>
      </w:r>
      <w:r w:rsidR="00185523" w:rsidRPr="00230CFB">
        <w:rPr>
          <w:rFonts w:asciiTheme="minorHAnsi" w:hAnsiTheme="minorHAnsi" w:cstheme="minorHAnsi"/>
          <w:b/>
          <w:bCs/>
          <w:sz w:val="24"/>
          <w:szCs w:val="24"/>
          <w:lang w:val="pt-BR"/>
        </w:rPr>
        <w:t>.</w:t>
      </w:r>
      <w:r w:rsidR="00185523" w:rsidRPr="00185523">
        <w:rPr>
          <w:rFonts w:asciiTheme="minorHAnsi" w:hAnsiTheme="minorHAnsi" w:cstheme="minorHAnsi"/>
          <w:sz w:val="24"/>
          <w:szCs w:val="24"/>
          <w:lang w:val="pt-BR"/>
        </w:rPr>
        <w:t xml:space="preserve"> O Conselho deverá funcionar em espaço físico designado pelo Poder Executivo Municipal, cabendo à Secretaria responsável pela política de promoção da igualdade racial adotar as providências necessárias para seu adequado funcionamento.</w:t>
      </w:r>
    </w:p>
    <w:p w14:paraId="38C18909" w14:textId="258B91F2"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230CFB">
        <w:rPr>
          <w:rFonts w:asciiTheme="minorHAnsi" w:hAnsiTheme="minorHAnsi" w:cstheme="minorHAnsi"/>
          <w:b/>
          <w:bCs/>
          <w:sz w:val="24"/>
          <w:szCs w:val="24"/>
          <w:lang w:val="pt-BR"/>
        </w:rPr>
        <w:t>A</w:t>
      </w:r>
      <w:r w:rsidR="00E26165">
        <w:rPr>
          <w:rFonts w:asciiTheme="minorHAnsi" w:hAnsiTheme="minorHAnsi" w:cstheme="minorHAnsi"/>
          <w:b/>
          <w:bCs/>
          <w:sz w:val="24"/>
          <w:szCs w:val="24"/>
          <w:lang w:val="pt-BR"/>
        </w:rPr>
        <w:t>rt. 20</w:t>
      </w:r>
      <w:r w:rsidRPr="00230CFB">
        <w:rPr>
          <w:rFonts w:asciiTheme="minorHAnsi" w:hAnsiTheme="minorHAnsi" w:cstheme="minorHAnsi"/>
          <w:b/>
          <w:bCs/>
          <w:sz w:val="24"/>
          <w:szCs w:val="24"/>
          <w:lang w:val="pt-BR"/>
        </w:rPr>
        <w:t>.</w:t>
      </w:r>
      <w:r w:rsidRPr="00185523">
        <w:rPr>
          <w:rFonts w:asciiTheme="minorHAnsi" w:hAnsiTheme="minorHAnsi" w:cstheme="minorHAnsi"/>
          <w:sz w:val="24"/>
          <w:szCs w:val="24"/>
          <w:lang w:val="pt-BR"/>
        </w:rPr>
        <w:t xml:space="preserve"> Compete à Secretaria Municipal competente prestar suporte técnico, administrativo e logístico indispensável ao pleno desempenho das atividades do Conselho.</w:t>
      </w:r>
    </w:p>
    <w:p w14:paraId="73B2E587" w14:textId="5C20A56D" w:rsidR="00185523" w:rsidRPr="00185523" w:rsidRDefault="00E2616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b/>
          <w:bCs/>
          <w:sz w:val="24"/>
          <w:szCs w:val="24"/>
          <w:lang w:val="pt-BR"/>
        </w:rPr>
        <w:t>Art. 21</w:t>
      </w:r>
      <w:r w:rsidR="00185523" w:rsidRPr="00230CFB">
        <w:rPr>
          <w:rFonts w:asciiTheme="minorHAnsi" w:hAnsiTheme="minorHAnsi" w:cstheme="minorHAnsi"/>
          <w:b/>
          <w:bCs/>
          <w:sz w:val="24"/>
          <w:szCs w:val="24"/>
          <w:lang w:val="pt-BR"/>
        </w:rPr>
        <w:t>.</w:t>
      </w:r>
      <w:r w:rsidR="00185523" w:rsidRPr="00185523">
        <w:rPr>
          <w:rFonts w:asciiTheme="minorHAnsi" w:hAnsiTheme="minorHAnsi" w:cstheme="minorHAnsi"/>
          <w:sz w:val="24"/>
          <w:szCs w:val="24"/>
          <w:lang w:val="pt-BR"/>
        </w:rPr>
        <w:t xml:space="preserve"> Sempre que se fizer necessário e devidamente justificado, o Poder Executivo garantirá os meios para o deslocamento, alimentação e estadia dos membros do Conselho durante o exercício de suas funções institucionais.</w:t>
      </w:r>
    </w:p>
    <w:p w14:paraId="311C52EC" w14:textId="3D64E36A" w:rsidR="00185523" w:rsidRPr="00185523" w:rsidRDefault="00E2616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b/>
          <w:bCs/>
          <w:sz w:val="24"/>
          <w:szCs w:val="24"/>
          <w:lang w:val="pt-BR"/>
        </w:rPr>
        <w:t>Art. 22</w:t>
      </w:r>
      <w:r w:rsidR="00185523" w:rsidRPr="00230CFB">
        <w:rPr>
          <w:rFonts w:asciiTheme="minorHAnsi" w:hAnsiTheme="minorHAnsi" w:cstheme="minorHAnsi"/>
          <w:b/>
          <w:bCs/>
          <w:sz w:val="24"/>
          <w:szCs w:val="24"/>
          <w:lang w:val="pt-BR"/>
        </w:rPr>
        <w:t>.</w:t>
      </w:r>
      <w:r w:rsidR="00185523" w:rsidRPr="00185523">
        <w:rPr>
          <w:rFonts w:asciiTheme="minorHAnsi" w:hAnsiTheme="minorHAnsi" w:cstheme="minorHAnsi"/>
          <w:sz w:val="24"/>
          <w:szCs w:val="24"/>
          <w:lang w:val="pt-BR"/>
        </w:rPr>
        <w:t xml:space="preserve"> A realização das Conferências Municipais de Promoção da Igualdade Racial contará com o apoio logístico, técnico e financeiro do Poder Executivo, observado o planejamento orçamentário do município.</w:t>
      </w:r>
    </w:p>
    <w:p w14:paraId="26A5EA59" w14:textId="50FB2D8B" w:rsidR="00185523" w:rsidRPr="00185523" w:rsidRDefault="00230CFB" w:rsidP="00185523">
      <w:pPr>
        <w:pStyle w:val="Corpodetexto"/>
        <w:spacing w:line="360" w:lineRule="auto"/>
        <w:ind w:left="284" w:firstLine="436"/>
        <w:jc w:val="both"/>
        <w:rPr>
          <w:rFonts w:asciiTheme="minorHAnsi" w:hAnsiTheme="minorHAnsi" w:cstheme="minorHAnsi"/>
          <w:sz w:val="24"/>
          <w:szCs w:val="24"/>
          <w:lang w:val="pt-BR"/>
        </w:rPr>
      </w:pPr>
      <w:r w:rsidRPr="00230CFB">
        <w:rPr>
          <w:rFonts w:asciiTheme="minorHAnsi" w:hAnsiTheme="minorHAnsi" w:cstheme="minorHAnsi"/>
          <w:b/>
          <w:bCs/>
          <w:sz w:val="24"/>
          <w:szCs w:val="24"/>
          <w:lang w:val="pt-BR"/>
        </w:rPr>
        <w:t>Art.</w:t>
      </w:r>
      <w:r w:rsidR="00E26165">
        <w:rPr>
          <w:rFonts w:asciiTheme="minorHAnsi" w:hAnsiTheme="minorHAnsi" w:cstheme="minorHAnsi"/>
          <w:b/>
          <w:bCs/>
          <w:sz w:val="24"/>
          <w:szCs w:val="24"/>
          <w:lang w:val="pt-BR"/>
        </w:rPr>
        <w:t xml:space="preserve"> 23</w:t>
      </w:r>
      <w:r w:rsidR="00185523" w:rsidRPr="00230CFB">
        <w:rPr>
          <w:rFonts w:asciiTheme="minorHAnsi" w:hAnsiTheme="minorHAnsi" w:cstheme="minorHAnsi"/>
          <w:b/>
          <w:bCs/>
          <w:sz w:val="24"/>
          <w:szCs w:val="24"/>
          <w:lang w:val="pt-BR"/>
        </w:rPr>
        <w:t>.</w:t>
      </w:r>
      <w:r w:rsidR="00185523" w:rsidRPr="00185523">
        <w:rPr>
          <w:rFonts w:asciiTheme="minorHAnsi" w:hAnsiTheme="minorHAnsi" w:cstheme="minorHAnsi"/>
          <w:sz w:val="24"/>
          <w:szCs w:val="24"/>
          <w:lang w:val="pt-BR"/>
        </w:rPr>
        <w:t xml:space="preserve"> Mediante disponibilidade orçamentária, o Poder Executivo poderá assumir os custos de participação dos(as) representantes do município nas Conferências Estadual e Nacional de Promoção da Igualdade Racial, sejam eles oriundos do Poder Público ou da sociedade civil organizada.</w:t>
      </w:r>
    </w:p>
    <w:p w14:paraId="461C1E2A" w14:textId="77777777" w:rsidR="00185523" w:rsidRPr="00185523" w:rsidRDefault="00185523" w:rsidP="00185523">
      <w:pPr>
        <w:pStyle w:val="Corpodetexto"/>
        <w:spacing w:line="360" w:lineRule="auto"/>
        <w:ind w:left="284" w:firstLine="436"/>
        <w:jc w:val="both"/>
        <w:rPr>
          <w:rFonts w:asciiTheme="minorHAnsi" w:hAnsiTheme="minorHAnsi" w:cstheme="minorHAnsi"/>
          <w:sz w:val="24"/>
          <w:szCs w:val="24"/>
          <w:lang w:val="pt-BR"/>
        </w:rPr>
      </w:pPr>
      <w:r w:rsidRPr="00230CFB">
        <w:rPr>
          <w:rFonts w:asciiTheme="minorHAnsi" w:hAnsiTheme="minorHAnsi" w:cstheme="minorHAnsi"/>
          <w:b/>
          <w:bCs/>
          <w:sz w:val="24"/>
          <w:szCs w:val="24"/>
          <w:lang w:val="pt-BR"/>
        </w:rPr>
        <w:t>Parágrafo único.</w:t>
      </w:r>
      <w:r w:rsidRPr="00185523">
        <w:rPr>
          <w:rFonts w:asciiTheme="minorHAnsi" w:hAnsiTheme="minorHAnsi" w:cstheme="minorHAnsi"/>
          <w:sz w:val="24"/>
          <w:szCs w:val="24"/>
          <w:lang w:val="pt-BR"/>
        </w:rPr>
        <w:t xml:space="preserve"> A cobertura das despesas previstas no caput deste artigo abrange tanto os(as) delegados(as) eleitos(as) representantes governamentais quanto os(as) representantes da sociedade civil.</w:t>
      </w:r>
    </w:p>
    <w:p w14:paraId="3FBE1630" w14:textId="7E534658" w:rsidR="00185523" w:rsidRPr="00185523" w:rsidRDefault="00E26165" w:rsidP="00185523">
      <w:pPr>
        <w:pStyle w:val="Corpodetexto"/>
        <w:spacing w:line="360" w:lineRule="auto"/>
        <w:ind w:left="284" w:firstLine="436"/>
        <w:jc w:val="both"/>
        <w:rPr>
          <w:rFonts w:asciiTheme="minorHAnsi" w:hAnsiTheme="minorHAnsi" w:cstheme="minorHAnsi"/>
          <w:sz w:val="24"/>
          <w:szCs w:val="24"/>
          <w:lang w:val="pt-BR"/>
        </w:rPr>
      </w:pPr>
      <w:r>
        <w:rPr>
          <w:rFonts w:asciiTheme="minorHAnsi" w:hAnsiTheme="minorHAnsi" w:cstheme="minorHAnsi"/>
          <w:b/>
          <w:bCs/>
          <w:sz w:val="24"/>
          <w:szCs w:val="24"/>
          <w:lang w:val="pt-BR"/>
        </w:rPr>
        <w:t>Art. 24</w:t>
      </w:r>
      <w:r w:rsidR="00185523" w:rsidRPr="00230CFB">
        <w:rPr>
          <w:rFonts w:asciiTheme="minorHAnsi" w:hAnsiTheme="minorHAnsi" w:cstheme="minorHAnsi"/>
          <w:b/>
          <w:bCs/>
          <w:sz w:val="24"/>
          <w:szCs w:val="24"/>
          <w:lang w:val="pt-BR"/>
        </w:rPr>
        <w:t>.</w:t>
      </w:r>
      <w:r w:rsidR="00185523" w:rsidRPr="00185523">
        <w:rPr>
          <w:rFonts w:asciiTheme="minorHAnsi" w:hAnsiTheme="minorHAnsi" w:cstheme="minorHAnsi"/>
          <w:sz w:val="24"/>
          <w:szCs w:val="24"/>
          <w:lang w:val="pt-BR"/>
        </w:rPr>
        <w:t xml:space="preserve"> Ficam revogadas todas as disposições legais em contrário.</w:t>
      </w:r>
    </w:p>
    <w:p w14:paraId="1AA92AAA" w14:textId="77777777" w:rsidR="003549A4" w:rsidRPr="00185523" w:rsidRDefault="003549A4" w:rsidP="00185523">
      <w:pPr>
        <w:pStyle w:val="Corpodetexto"/>
        <w:spacing w:line="360" w:lineRule="auto"/>
        <w:ind w:left="284" w:firstLine="436"/>
        <w:jc w:val="both"/>
        <w:rPr>
          <w:rFonts w:asciiTheme="minorHAnsi" w:hAnsiTheme="minorHAnsi" w:cstheme="minorHAnsi"/>
          <w:sz w:val="2"/>
          <w:szCs w:val="24"/>
          <w:lang w:val="de-DE"/>
        </w:rPr>
      </w:pPr>
    </w:p>
    <w:p w14:paraId="61E5F37C" w14:textId="12BCB886" w:rsidR="000F62A6" w:rsidRPr="00E26165" w:rsidRDefault="000F62A6" w:rsidP="00185523">
      <w:pPr>
        <w:pStyle w:val="Corpodetexto"/>
        <w:jc w:val="both"/>
        <w:rPr>
          <w:rFonts w:asciiTheme="minorHAnsi" w:hAnsiTheme="minorHAnsi" w:cstheme="minorHAnsi"/>
          <w:sz w:val="16"/>
          <w:szCs w:val="24"/>
        </w:rPr>
      </w:pPr>
    </w:p>
    <w:p w14:paraId="3B3E1B00" w14:textId="42B481BA" w:rsidR="005D4FA9" w:rsidRPr="00185523" w:rsidRDefault="005D4FA9" w:rsidP="00185523">
      <w:pPr>
        <w:adjustRightInd w:val="0"/>
        <w:spacing w:after="120" w:line="360" w:lineRule="auto"/>
        <w:ind w:firstLine="709"/>
        <w:jc w:val="both"/>
        <w:rPr>
          <w:rFonts w:asciiTheme="minorHAnsi" w:hAnsiTheme="minorHAnsi" w:cstheme="minorHAnsi"/>
          <w:sz w:val="24"/>
          <w:szCs w:val="24"/>
          <w:lang w:eastAsia="pt-BR"/>
        </w:rPr>
      </w:pPr>
      <w:r w:rsidRPr="00230CFB">
        <w:rPr>
          <w:rFonts w:asciiTheme="minorHAnsi" w:hAnsiTheme="minorHAnsi" w:cstheme="minorHAnsi"/>
          <w:b/>
          <w:sz w:val="24"/>
          <w:szCs w:val="24"/>
        </w:rPr>
        <w:t>GABINETE DO PREFEITO DO MUNICÍPIO DE IGRAPIÚNA</w:t>
      </w:r>
      <w:r w:rsidRPr="00185523">
        <w:rPr>
          <w:rFonts w:asciiTheme="minorHAnsi" w:hAnsiTheme="minorHAnsi" w:cstheme="minorHAnsi"/>
          <w:sz w:val="24"/>
          <w:szCs w:val="24"/>
          <w:lang w:eastAsia="pt-BR"/>
        </w:rPr>
        <w:t xml:space="preserve">, em </w:t>
      </w:r>
      <w:r w:rsidR="00965E90">
        <w:rPr>
          <w:rFonts w:asciiTheme="minorHAnsi" w:hAnsiTheme="minorHAnsi" w:cstheme="minorHAnsi"/>
          <w:sz w:val="24"/>
          <w:szCs w:val="24"/>
          <w:lang w:eastAsia="pt-BR"/>
        </w:rPr>
        <w:t>02</w:t>
      </w:r>
      <w:r w:rsidRPr="00185523">
        <w:rPr>
          <w:rFonts w:asciiTheme="minorHAnsi" w:hAnsiTheme="minorHAnsi" w:cstheme="minorHAnsi"/>
          <w:sz w:val="24"/>
          <w:szCs w:val="24"/>
          <w:lang w:eastAsia="pt-BR"/>
        </w:rPr>
        <w:t xml:space="preserve"> de</w:t>
      </w:r>
      <w:r w:rsidR="00D87D39">
        <w:rPr>
          <w:rFonts w:asciiTheme="minorHAnsi" w:hAnsiTheme="minorHAnsi" w:cstheme="minorHAnsi"/>
          <w:sz w:val="24"/>
          <w:szCs w:val="24"/>
          <w:lang w:eastAsia="pt-BR"/>
        </w:rPr>
        <w:t xml:space="preserve"> </w:t>
      </w:r>
      <w:r w:rsidR="00965E90">
        <w:rPr>
          <w:rFonts w:asciiTheme="minorHAnsi" w:hAnsiTheme="minorHAnsi" w:cstheme="minorHAnsi"/>
          <w:sz w:val="24"/>
          <w:szCs w:val="24"/>
          <w:lang w:eastAsia="pt-BR"/>
        </w:rPr>
        <w:t xml:space="preserve">junho </w:t>
      </w:r>
      <w:r w:rsidRPr="00185523">
        <w:rPr>
          <w:rFonts w:asciiTheme="minorHAnsi" w:hAnsiTheme="minorHAnsi" w:cstheme="minorHAnsi"/>
          <w:sz w:val="24"/>
          <w:szCs w:val="24"/>
          <w:lang w:eastAsia="pt-BR"/>
        </w:rPr>
        <w:t>de 2025.</w:t>
      </w:r>
    </w:p>
    <w:p w14:paraId="589EA012" w14:textId="77777777" w:rsidR="005D4FA9" w:rsidRPr="00185523" w:rsidRDefault="005D4FA9" w:rsidP="00185523">
      <w:pPr>
        <w:jc w:val="both"/>
        <w:rPr>
          <w:rFonts w:ascii="Calibri" w:eastAsia="Calibri" w:hAnsi="Calibri"/>
          <w:sz w:val="2"/>
          <w:szCs w:val="24"/>
        </w:rPr>
      </w:pPr>
    </w:p>
    <w:p w14:paraId="586FC0E8" w14:textId="5A34CD9D" w:rsidR="005D4FA9" w:rsidRPr="00185523" w:rsidRDefault="005D4FA9" w:rsidP="00185523">
      <w:pPr>
        <w:jc w:val="both"/>
        <w:rPr>
          <w:rFonts w:ascii="Calibri" w:eastAsia="Calibri" w:hAnsi="Calibri"/>
          <w:sz w:val="24"/>
          <w:szCs w:val="24"/>
        </w:rPr>
      </w:pPr>
    </w:p>
    <w:p w14:paraId="4082D813" w14:textId="59CACA78" w:rsidR="005D4FA9" w:rsidRPr="00185523" w:rsidRDefault="005D4FA9" w:rsidP="00185523">
      <w:pPr>
        <w:jc w:val="both"/>
        <w:rPr>
          <w:rFonts w:ascii="Calibri" w:eastAsia="Calibri" w:hAnsi="Calibri"/>
          <w:sz w:val="24"/>
          <w:szCs w:val="24"/>
        </w:rPr>
      </w:pPr>
    </w:p>
    <w:p w14:paraId="76A8390D" w14:textId="3AEA8E6B" w:rsidR="005D4FA9" w:rsidRPr="00230CFB" w:rsidRDefault="005D4FA9" w:rsidP="00230CFB">
      <w:pPr>
        <w:jc w:val="center"/>
        <w:rPr>
          <w:rFonts w:ascii="Calibri" w:eastAsia="Calibri" w:hAnsi="Calibri"/>
          <w:b/>
          <w:sz w:val="24"/>
          <w:szCs w:val="24"/>
        </w:rPr>
      </w:pPr>
      <w:r w:rsidRPr="00230CFB">
        <w:rPr>
          <w:rFonts w:ascii="Calibri" w:eastAsia="Calibri" w:hAnsi="Calibri"/>
          <w:b/>
          <w:sz w:val="24"/>
          <w:szCs w:val="24"/>
        </w:rPr>
        <w:t>MANOEL RIBEIRO DOS SANTOS</w:t>
      </w:r>
    </w:p>
    <w:p w14:paraId="2EA193FF" w14:textId="77777777" w:rsidR="005D4FA9" w:rsidRPr="00185523" w:rsidRDefault="005D4FA9" w:rsidP="00230CFB">
      <w:pPr>
        <w:jc w:val="center"/>
        <w:outlineLvl w:val="0"/>
        <w:rPr>
          <w:rFonts w:ascii="Calibri" w:eastAsia="Calibri" w:hAnsi="Calibri"/>
          <w:bCs/>
          <w:sz w:val="24"/>
          <w:szCs w:val="24"/>
        </w:rPr>
      </w:pPr>
      <w:r w:rsidRPr="00185523">
        <w:rPr>
          <w:rFonts w:ascii="Calibri" w:eastAsia="Calibri" w:hAnsi="Calibri"/>
          <w:bCs/>
          <w:sz w:val="24"/>
          <w:szCs w:val="24"/>
        </w:rPr>
        <w:t>Prefeito Municipal</w:t>
      </w:r>
    </w:p>
    <w:p w14:paraId="07B76340" w14:textId="77777777" w:rsidR="005D4FA9" w:rsidRPr="00185523" w:rsidRDefault="005D4FA9" w:rsidP="00230CFB">
      <w:pPr>
        <w:spacing w:after="120" w:line="360" w:lineRule="auto"/>
        <w:jc w:val="center"/>
        <w:outlineLvl w:val="0"/>
        <w:rPr>
          <w:rFonts w:ascii="Calibri" w:eastAsia="Calibri" w:hAnsi="Calibri"/>
          <w:color w:val="FF0000"/>
          <w:sz w:val="10"/>
          <w:szCs w:val="24"/>
        </w:rPr>
      </w:pPr>
    </w:p>
    <w:p w14:paraId="0FD8BF30" w14:textId="702AFC3F" w:rsidR="005D4FA9" w:rsidRPr="00185523" w:rsidRDefault="005D4FA9" w:rsidP="00E26165">
      <w:pPr>
        <w:spacing w:after="120" w:line="360" w:lineRule="auto"/>
        <w:outlineLvl w:val="0"/>
        <w:rPr>
          <w:rFonts w:ascii="Calibri" w:eastAsia="Calibri" w:hAnsi="Calibri"/>
          <w:color w:val="FF0000"/>
          <w:sz w:val="10"/>
          <w:szCs w:val="24"/>
        </w:rPr>
      </w:pPr>
    </w:p>
    <w:p w14:paraId="092B4A3D" w14:textId="77777777" w:rsidR="005D4FA9" w:rsidRPr="00230CFB" w:rsidRDefault="005D4FA9" w:rsidP="00230CFB">
      <w:pPr>
        <w:jc w:val="center"/>
        <w:outlineLvl w:val="0"/>
        <w:rPr>
          <w:rFonts w:ascii="Calibri" w:eastAsia="Arial Unicode MS" w:hAnsi="Calibri" w:cs="Calibri"/>
          <w:b/>
          <w:sz w:val="24"/>
          <w:szCs w:val="24"/>
        </w:rPr>
      </w:pPr>
      <w:r w:rsidRPr="00230CFB">
        <w:rPr>
          <w:rFonts w:ascii="Calibri" w:eastAsia="Arial Unicode MS" w:hAnsi="Calibri" w:cs="Calibri"/>
          <w:b/>
          <w:sz w:val="24"/>
          <w:szCs w:val="24"/>
        </w:rPr>
        <w:t>FRANCISCO ROMA DE JESUS</w:t>
      </w:r>
    </w:p>
    <w:p w14:paraId="10D2709B" w14:textId="48BBC90C" w:rsidR="000F62A6" w:rsidRPr="00230CFB" w:rsidRDefault="005D4FA9" w:rsidP="00230CFB">
      <w:pPr>
        <w:adjustRightInd w:val="0"/>
        <w:spacing w:after="120"/>
        <w:jc w:val="center"/>
        <w:rPr>
          <w:rFonts w:ascii="Calibri" w:hAnsi="Calibri" w:cs="Calibri"/>
          <w:bCs/>
          <w:iCs/>
          <w:color w:val="000000"/>
          <w:sz w:val="24"/>
          <w:szCs w:val="24"/>
        </w:rPr>
      </w:pPr>
      <w:r w:rsidRPr="00185523">
        <w:rPr>
          <w:rFonts w:ascii="Calibri" w:eastAsia="Arial Unicode MS" w:hAnsi="Calibri" w:cs="Calibri"/>
          <w:sz w:val="24"/>
          <w:szCs w:val="24"/>
        </w:rPr>
        <w:t>Secretário M. de Administração e Fazenda</w:t>
      </w:r>
    </w:p>
    <w:sectPr w:rsidR="000F62A6" w:rsidRPr="00230CFB" w:rsidSect="00A068D2">
      <w:headerReference w:type="default" r:id="rId8"/>
      <w:footerReference w:type="default" r:id="rId9"/>
      <w:pgSz w:w="11910" w:h="16840"/>
      <w:pgMar w:top="2268" w:right="1137" w:bottom="1240" w:left="880" w:header="284" w:footer="105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AE3653" w14:textId="77777777" w:rsidR="00C83EA8" w:rsidRDefault="00C83EA8">
      <w:r>
        <w:separator/>
      </w:r>
    </w:p>
  </w:endnote>
  <w:endnote w:type="continuationSeparator" w:id="0">
    <w:p w14:paraId="07EFE0AA" w14:textId="77777777" w:rsidR="00C83EA8" w:rsidRDefault="00C83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F02F72" w14:textId="77777777" w:rsidR="00C83EA8" w:rsidRDefault="00C83EA8">
    <w:pPr>
      <w:pStyle w:val="Corpodetexto"/>
      <w:spacing w:line="14" w:lineRule="auto"/>
      <w:rPr>
        <w:sz w:val="20"/>
      </w:rPr>
    </w:pPr>
    <w:r>
      <w:rPr>
        <w:noProof/>
        <w:lang w:val="pt-BR" w:eastAsia="pt-BR"/>
      </w:rPr>
      <mc:AlternateContent>
        <mc:Choice Requires="wps">
          <w:drawing>
            <wp:anchor distT="0" distB="0" distL="0" distR="0" simplePos="0" relativeHeight="487528448" behindDoc="1" locked="0" layoutInCell="1" allowOverlap="1" wp14:anchorId="24450083" wp14:editId="367B71EB">
              <wp:simplePos x="0" y="0"/>
              <wp:positionH relativeFrom="page">
                <wp:posOffset>1211580</wp:posOffset>
              </wp:positionH>
              <wp:positionV relativeFrom="bottomMargin">
                <wp:posOffset>219075</wp:posOffset>
              </wp:positionV>
              <wp:extent cx="5269865" cy="3079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69865" cy="307975"/>
                      </a:xfrm>
                      <a:prstGeom prst="rect">
                        <a:avLst/>
                      </a:prstGeom>
                    </wps:spPr>
                    <wps:txbx>
                      <w:txbxContent>
                        <w:p w14:paraId="2E3FF759" w14:textId="77777777" w:rsidR="00C83EA8" w:rsidRDefault="00C83EA8">
                          <w:pPr>
                            <w:spacing w:line="223" w:lineRule="exact"/>
                            <w:ind w:right="3"/>
                            <w:jc w:val="center"/>
                            <w:rPr>
                              <w:rFonts w:ascii="Calibri" w:hAnsi="Calibri"/>
                              <w:sz w:val="20"/>
                            </w:rPr>
                          </w:pPr>
                          <w:r>
                            <w:rPr>
                              <w:rFonts w:ascii="Calibri" w:hAnsi="Calibri"/>
                              <w:sz w:val="20"/>
                            </w:rPr>
                            <w:t>Centro</w:t>
                          </w:r>
                          <w:r>
                            <w:rPr>
                              <w:rFonts w:ascii="Calibri" w:hAnsi="Calibri"/>
                              <w:spacing w:val="-7"/>
                              <w:sz w:val="20"/>
                            </w:rPr>
                            <w:t xml:space="preserve"> </w:t>
                          </w:r>
                          <w:r>
                            <w:rPr>
                              <w:rFonts w:ascii="Calibri" w:hAnsi="Calibri"/>
                              <w:sz w:val="20"/>
                            </w:rPr>
                            <w:t>Administrativo</w:t>
                          </w:r>
                          <w:r>
                            <w:rPr>
                              <w:rFonts w:ascii="Calibri" w:hAnsi="Calibri"/>
                              <w:spacing w:val="-7"/>
                              <w:sz w:val="20"/>
                            </w:rPr>
                            <w:t xml:space="preserve"> </w:t>
                          </w:r>
                          <w:r>
                            <w:rPr>
                              <w:rFonts w:ascii="Calibri" w:hAnsi="Calibri"/>
                              <w:sz w:val="20"/>
                            </w:rPr>
                            <w:t>Dr.</w:t>
                          </w:r>
                          <w:r>
                            <w:rPr>
                              <w:rFonts w:ascii="Calibri" w:hAnsi="Calibri"/>
                              <w:spacing w:val="-7"/>
                              <w:sz w:val="20"/>
                            </w:rPr>
                            <w:t xml:space="preserve"> </w:t>
                          </w:r>
                          <w:r>
                            <w:rPr>
                              <w:rFonts w:ascii="Calibri" w:hAnsi="Calibri"/>
                              <w:sz w:val="20"/>
                            </w:rPr>
                            <w:t>Antônio</w:t>
                          </w:r>
                          <w:r>
                            <w:rPr>
                              <w:rFonts w:ascii="Calibri" w:hAnsi="Calibri"/>
                              <w:spacing w:val="-6"/>
                              <w:sz w:val="20"/>
                            </w:rPr>
                            <w:t xml:space="preserve"> </w:t>
                          </w:r>
                          <w:r>
                            <w:rPr>
                              <w:rFonts w:ascii="Calibri" w:hAnsi="Calibri"/>
                              <w:sz w:val="20"/>
                            </w:rPr>
                            <w:t>Lemos</w:t>
                          </w:r>
                          <w:r>
                            <w:rPr>
                              <w:rFonts w:ascii="Calibri" w:hAnsi="Calibri"/>
                              <w:spacing w:val="-7"/>
                              <w:sz w:val="20"/>
                            </w:rPr>
                            <w:t xml:space="preserve"> </w:t>
                          </w:r>
                          <w:r>
                            <w:rPr>
                              <w:rFonts w:ascii="Calibri" w:hAnsi="Calibri"/>
                              <w:sz w:val="20"/>
                            </w:rPr>
                            <w:t>Maia,</w:t>
                          </w:r>
                          <w:r>
                            <w:rPr>
                              <w:rFonts w:ascii="Calibri" w:hAnsi="Calibri"/>
                              <w:spacing w:val="-7"/>
                              <w:sz w:val="20"/>
                            </w:rPr>
                            <w:t xml:space="preserve"> </w:t>
                          </w:r>
                          <w:r>
                            <w:rPr>
                              <w:rFonts w:ascii="Calibri" w:hAnsi="Calibri"/>
                              <w:sz w:val="20"/>
                            </w:rPr>
                            <w:t>Igrapiúna</w:t>
                          </w:r>
                          <w:r>
                            <w:rPr>
                              <w:rFonts w:ascii="Calibri" w:hAnsi="Calibri"/>
                              <w:spacing w:val="1"/>
                              <w:sz w:val="20"/>
                            </w:rPr>
                            <w:t xml:space="preserve"> </w:t>
                          </w:r>
                          <w:r>
                            <w:rPr>
                              <w:rFonts w:ascii="Calibri" w:hAnsi="Calibri"/>
                              <w:sz w:val="20"/>
                            </w:rPr>
                            <w:t>–</w:t>
                          </w:r>
                          <w:r>
                            <w:rPr>
                              <w:rFonts w:ascii="Calibri" w:hAnsi="Calibri"/>
                              <w:spacing w:val="-8"/>
                              <w:sz w:val="20"/>
                            </w:rPr>
                            <w:t xml:space="preserve"> </w:t>
                          </w:r>
                          <w:r>
                            <w:rPr>
                              <w:rFonts w:ascii="Calibri" w:hAnsi="Calibri"/>
                              <w:sz w:val="20"/>
                            </w:rPr>
                            <w:t>Bahia</w:t>
                          </w:r>
                          <w:r>
                            <w:rPr>
                              <w:rFonts w:ascii="Calibri" w:hAnsi="Calibri"/>
                              <w:spacing w:val="-6"/>
                              <w:sz w:val="20"/>
                            </w:rPr>
                            <w:t xml:space="preserve"> </w:t>
                          </w:r>
                          <w:r>
                            <w:rPr>
                              <w:rFonts w:ascii="Calibri" w:hAnsi="Calibri"/>
                              <w:sz w:val="20"/>
                            </w:rPr>
                            <w:t>–</w:t>
                          </w:r>
                          <w:r>
                            <w:rPr>
                              <w:rFonts w:ascii="Calibri" w:hAnsi="Calibri"/>
                              <w:spacing w:val="-7"/>
                              <w:sz w:val="20"/>
                            </w:rPr>
                            <w:t xml:space="preserve"> </w:t>
                          </w:r>
                          <w:r>
                            <w:rPr>
                              <w:rFonts w:ascii="Calibri" w:hAnsi="Calibri"/>
                              <w:sz w:val="20"/>
                            </w:rPr>
                            <w:t>CEP:</w:t>
                          </w:r>
                          <w:r>
                            <w:rPr>
                              <w:rFonts w:ascii="Calibri" w:hAnsi="Calibri"/>
                              <w:spacing w:val="-8"/>
                              <w:sz w:val="20"/>
                            </w:rPr>
                            <w:t xml:space="preserve"> </w:t>
                          </w:r>
                          <w:r>
                            <w:rPr>
                              <w:rFonts w:ascii="Calibri" w:hAnsi="Calibri"/>
                              <w:sz w:val="20"/>
                            </w:rPr>
                            <w:t>45.443-</w:t>
                          </w:r>
                          <w:r>
                            <w:rPr>
                              <w:rFonts w:ascii="Calibri" w:hAnsi="Calibri"/>
                              <w:spacing w:val="-5"/>
                              <w:sz w:val="20"/>
                            </w:rPr>
                            <w:t>000</w:t>
                          </w:r>
                        </w:p>
                        <w:p w14:paraId="6700E1E1" w14:textId="591299BB" w:rsidR="00C83EA8" w:rsidRDefault="00C83EA8">
                          <w:pPr>
                            <w:spacing w:before="1"/>
                            <w:ind w:left="3" w:right="3"/>
                            <w:jc w:val="center"/>
                            <w:rPr>
                              <w:rFonts w:ascii="Calibri" w:hAnsi="Calibri"/>
                              <w:sz w:val="20"/>
                            </w:rPr>
                          </w:pPr>
                          <w:r>
                            <w:rPr>
                              <w:rFonts w:ascii="Calibri" w:hAnsi="Calibri"/>
                              <w:sz w:val="20"/>
                            </w:rPr>
                            <w:t>Tel.:</w:t>
                          </w:r>
                          <w:r>
                            <w:rPr>
                              <w:rFonts w:ascii="Calibri" w:hAnsi="Calibri"/>
                              <w:spacing w:val="-8"/>
                              <w:sz w:val="20"/>
                            </w:rPr>
                            <w:t xml:space="preserve"> </w:t>
                          </w:r>
                          <w:r>
                            <w:rPr>
                              <w:rFonts w:ascii="Calibri" w:hAnsi="Calibri"/>
                              <w:sz w:val="20"/>
                            </w:rPr>
                            <w:t>(73)</w:t>
                          </w:r>
                          <w:r>
                            <w:rPr>
                              <w:rFonts w:ascii="Calibri" w:hAnsi="Calibri"/>
                              <w:spacing w:val="-6"/>
                              <w:sz w:val="20"/>
                            </w:rPr>
                            <w:t xml:space="preserve"> </w:t>
                          </w:r>
                          <w:r>
                            <w:rPr>
                              <w:rFonts w:ascii="Calibri" w:hAnsi="Calibri"/>
                              <w:sz w:val="20"/>
                            </w:rPr>
                            <w:t>3255-1072</w:t>
                          </w:r>
                          <w:r>
                            <w:rPr>
                              <w:rFonts w:ascii="Calibri" w:hAnsi="Calibri"/>
                              <w:spacing w:val="-6"/>
                              <w:sz w:val="20"/>
                            </w:rPr>
                            <w:t xml:space="preserve"> </w:t>
                          </w:r>
                          <w:r>
                            <w:rPr>
                              <w:rFonts w:ascii="Calibri" w:hAnsi="Calibri"/>
                              <w:sz w:val="20"/>
                            </w:rPr>
                            <w:t>–</w:t>
                          </w:r>
                          <w:r>
                            <w:rPr>
                              <w:rFonts w:ascii="Calibri" w:hAnsi="Calibri"/>
                              <w:spacing w:val="-8"/>
                              <w:sz w:val="20"/>
                            </w:rPr>
                            <w:t xml:space="preserve"> </w:t>
                          </w:r>
                          <w:r>
                            <w:rPr>
                              <w:rFonts w:ascii="Calibri" w:hAnsi="Calibri"/>
                              <w:sz w:val="20"/>
                            </w:rPr>
                            <w:t>Site:</w:t>
                          </w:r>
                          <w:r>
                            <w:rPr>
                              <w:rFonts w:ascii="Calibri" w:hAnsi="Calibri"/>
                              <w:spacing w:val="-5"/>
                              <w:sz w:val="20"/>
                            </w:rPr>
                            <w:t xml:space="preserve"> </w:t>
                          </w:r>
                          <w:hyperlink r:id="rId1">
                            <w:r>
                              <w:rPr>
                                <w:rFonts w:ascii="Calibri" w:hAnsi="Calibri"/>
                                <w:sz w:val="20"/>
                              </w:rPr>
                              <w:t>www.igrapiuna.ba.gov.br</w:t>
                            </w:r>
                          </w:hyperlink>
                          <w:r>
                            <w:rPr>
                              <w:rFonts w:ascii="Calibri" w:hAnsi="Calibri"/>
                              <w:spacing w:val="-7"/>
                              <w:sz w:val="20"/>
                            </w:rPr>
                            <w:t xml:space="preserve"> </w:t>
                          </w:r>
                          <w:r>
                            <w:rPr>
                              <w:rFonts w:ascii="Calibri" w:hAnsi="Calibri"/>
                              <w:sz w:val="20"/>
                            </w:rPr>
                            <w:t>/</w:t>
                          </w:r>
                          <w:r>
                            <w:rPr>
                              <w:rFonts w:ascii="Calibri" w:hAnsi="Calibri"/>
                              <w:spacing w:val="-7"/>
                              <w:sz w:val="20"/>
                            </w:rPr>
                            <w:t xml:space="preserve"> </w:t>
                          </w:r>
                          <w:r>
                            <w:rPr>
                              <w:rFonts w:ascii="Calibri" w:hAnsi="Calibri"/>
                              <w:sz w:val="20"/>
                            </w:rPr>
                            <w:t>Email:</w:t>
                          </w:r>
                          <w:r>
                            <w:rPr>
                              <w:rFonts w:ascii="Calibri" w:hAnsi="Calibri"/>
                              <w:spacing w:val="-4"/>
                              <w:sz w:val="20"/>
                            </w:rPr>
                            <w:t xml:space="preserve"> </w:t>
                          </w:r>
                          <w:hyperlink r:id="rId2">
                            <w:r>
                              <w:rPr>
                                <w:rFonts w:ascii="Calibri" w:hAnsi="Calibri"/>
                                <w:spacing w:val="-2"/>
                                <w:sz w:val="20"/>
                              </w:rPr>
                              <w:t>pgm@igrapiuna.ba.gov.br</w:t>
                            </w:r>
                          </w:hyperlink>
                        </w:p>
                      </w:txbxContent>
                    </wps:txbx>
                    <wps:bodyPr wrap="square" lIns="0" tIns="0" rIns="0" bIns="0" rtlCol="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http://schemas.microsoft.com/office/drawing/2014/chartex">
          <w:pict>
            <v:shapetype w14:anchorId="24450083" id="_x0000_t202" coordsize="21600,21600" o:spt="202" path="m,l,21600r21600,l21600,xe">
              <v:stroke joinstyle="miter"/>
              <v:path gradientshapeok="t" o:connecttype="rect"/>
            </v:shapetype>
            <v:shape id="Textbox 2" o:spid="_x0000_s1026" type="#_x0000_t202" style="position:absolute;margin-left:95.4pt;margin-top:17.25pt;width:414.95pt;height:24.25pt;z-index:-15788032;visibility:visible;mso-wrap-style:square;mso-wrap-distance-left:0;mso-wrap-distance-top:0;mso-wrap-distance-right:0;mso-wrap-distance-bottom:0;mso-position-horizontal:absolute;mso-position-horizontal-relative:page;mso-position-vertical:absolute;mso-position-vertical-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" filled="f" stroked="f">
              <v:path arrowok="t"/>
              <v:textbox inset="0,0,0,0">
                <w:txbxContent>
                  <w:p w14:paraId="2E3FF759" w14:textId="77777777" w:rsidR="00C83EA8" w:rsidRDefault="00C83EA8">
                    <w:pPr>
                      <w:spacing w:line="223" w:lineRule="exact"/>
                      <w:ind w:right="3"/>
                      <w:jc w:val="center"/>
                      <w:rPr>
                        <w:rFonts w:ascii="Calibri" w:hAnsi="Calibri"/>
                        <w:sz w:val="20"/>
                      </w:rPr>
                    </w:pPr>
                    <w:r>
                      <w:rPr>
                        <w:rFonts w:ascii="Calibri" w:hAnsi="Calibri"/>
                        <w:sz w:val="20"/>
                      </w:rPr>
                      <w:t>Centro</w:t>
                    </w:r>
                    <w:r>
                      <w:rPr>
                        <w:rFonts w:ascii="Calibri" w:hAnsi="Calibri"/>
                        <w:spacing w:val="-7"/>
                        <w:sz w:val="20"/>
                      </w:rPr>
                      <w:t xml:space="preserve"> </w:t>
                    </w:r>
                    <w:r>
                      <w:rPr>
                        <w:rFonts w:ascii="Calibri" w:hAnsi="Calibri"/>
                        <w:sz w:val="20"/>
                      </w:rPr>
                      <w:t>Administrativo</w:t>
                    </w:r>
                    <w:r>
                      <w:rPr>
                        <w:rFonts w:ascii="Calibri" w:hAnsi="Calibri"/>
                        <w:spacing w:val="-7"/>
                        <w:sz w:val="20"/>
                      </w:rPr>
                      <w:t xml:space="preserve"> </w:t>
                    </w:r>
                    <w:r>
                      <w:rPr>
                        <w:rFonts w:ascii="Calibri" w:hAnsi="Calibri"/>
                        <w:sz w:val="20"/>
                      </w:rPr>
                      <w:t>Dr.</w:t>
                    </w:r>
                    <w:r>
                      <w:rPr>
                        <w:rFonts w:ascii="Calibri" w:hAnsi="Calibri"/>
                        <w:spacing w:val="-7"/>
                        <w:sz w:val="20"/>
                      </w:rPr>
                      <w:t xml:space="preserve"> </w:t>
                    </w:r>
                    <w:r>
                      <w:rPr>
                        <w:rFonts w:ascii="Calibri" w:hAnsi="Calibri"/>
                        <w:sz w:val="20"/>
                      </w:rPr>
                      <w:t>Antônio</w:t>
                    </w:r>
                    <w:r>
                      <w:rPr>
                        <w:rFonts w:ascii="Calibri" w:hAnsi="Calibri"/>
                        <w:spacing w:val="-6"/>
                        <w:sz w:val="20"/>
                      </w:rPr>
                      <w:t xml:space="preserve"> </w:t>
                    </w:r>
                    <w:r>
                      <w:rPr>
                        <w:rFonts w:ascii="Calibri" w:hAnsi="Calibri"/>
                        <w:sz w:val="20"/>
                      </w:rPr>
                      <w:t>Lemos</w:t>
                    </w:r>
                    <w:r>
                      <w:rPr>
                        <w:rFonts w:ascii="Calibri" w:hAnsi="Calibri"/>
                        <w:spacing w:val="-7"/>
                        <w:sz w:val="20"/>
                      </w:rPr>
                      <w:t xml:space="preserve"> </w:t>
                    </w:r>
                    <w:r>
                      <w:rPr>
                        <w:rFonts w:ascii="Calibri" w:hAnsi="Calibri"/>
                        <w:sz w:val="20"/>
                      </w:rPr>
                      <w:t>Maia,</w:t>
                    </w:r>
                    <w:r>
                      <w:rPr>
                        <w:rFonts w:ascii="Calibri" w:hAnsi="Calibri"/>
                        <w:spacing w:val="-7"/>
                        <w:sz w:val="20"/>
                      </w:rPr>
                      <w:t xml:space="preserve"> </w:t>
                    </w:r>
                    <w:r>
                      <w:rPr>
                        <w:rFonts w:ascii="Calibri" w:hAnsi="Calibri"/>
                        <w:sz w:val="20"/>
                      </w:rPr>
                      <w:t>Igrapiúna</w:t>
                    </w:r>
                    <w:r>
                      <w:rPr>
                        <w:rFonts w:ascii="Calibri" w:hAnsi="Calibri"/>
                        <w:spacing w:val="1"/>
                        <w:sz w:val="20"/>
                      </w:rPr>
                      <w:t xml:space="preserve"> </w:t>
                    </w:r>
                    <w:r>
                      <w:rPr>
                        <w:rFonts w:ascii="Calibri" w:hAnsi="Calibri"/>
                        <w:sz w:val="20"/>
                      </w:rPr>
                      <w:t>–</w:t>
                    </w:r>
                    <w:r>
                      <w:rPr>
                        <w:rFonts w:ascii="Calibri" w:hAnsi="Calibri"/>
                        <w:spacing w:val="-8"/>
                        <w:sz w:val="20"/>
                      </w:rPr>
                      <w:t xml:space="preserve"> </w:t>
                    </w:r>
                    <w:r>
                      <w:rPr>
                        <w:rFonts w:ascii="Calibri" w:hAnsi="Calibri"/>
                        <w:sz w:val="20"/>
                      </w:rPr>
                      <w:t>Bahia</w:t>
                    </w:r>
                    <w:r>
                      <w:rPr>
                        <w:rFonts w:ascii="Calibri" w:hAnsi="Calibri"/>
                        <w:spacing w:val="-6"/>
                        <w:sz w:val="20"/>
                      </w:rPr>
                      <w:t xml:space="preserve"> </w:t>
                    </w:r>
                    <w:r>
                      <w:rPr>
                        <w:rFonts w:ascii="Calibri" w:hAnsi="Calibri"/>
                        <w:sz w:val="20"/>
                      </w:rPr>
                      <w:t>–</w:t>
                    </w:r>
                    <w:r>
                      <w:rPr>
                        <w:rFonts w:ascii="Calibri" w:hAnsi="Calibri"/>
                        <w:spacing w:val="-7"/>
                        <w:sz w:val="20"/>
                      </w:rPr>
                      <w:t xml:space="preserve"> </w:t>
                    </w:r>
                    <w:r>
                      <w:rPr>
                        <w:rFonts w:ascii="Calibri" w:hAnsi="Calibri"/>
                        <w:sz w:val="20"/>
                      </w:rPr>
                      <w:t>CEP:</w:t>
                    </w:r>
                    <w:r>
                      <w:rPr>
                        <w:rFonts w:ascii="Calibri" w:hAnsi="Calibri"/>
                        <w:spacing w:val="-8"/>
                        <w:sz w:val="20"/>
                      </w:rPr>
                      <w:t xml:space="preserve"> </w:t>
                    </w:r>
                    <w:r>
                      <w:rPr>
                        <w:rFonts w:ascii="Calibri" w:hAnsi="Calibri"/>
                        <w:sz w:val="20"/>
                      </w:rPr>
                      <w:t>45.443-</w:t>
                    </w:r>
                    <w:r>
                      <w:rPr>
                        <w:rFonts w:ascii="Calibri" w:hAnsi="Calibri"/>
                        <w:spacing w:val="-5"/>
                        <w:sz w:val="20"/>
                      </w:rPr>
                      <w:t>000</w:t>
                    </w:r>
                  </w:p>
                  <w:p w14:paraId="6700E1E1" w14:textId="591299BB" w:rsidR="00C83EA8" w:rsidRDefault="00C83EA8">
                    <w:pPr>
                      <w:spacing w:before="1"/>
                      <w:ind w:left="3" w:right="3"/>
                      <w:jc w:val="center"/>
                      <w:rPr>
                        <w:rFonts w:ascii="Calibri" w:hAnsi="Calibri"/>
                        <w:sz w:val="20"/>
                      </w:rPr>
                    </w:pPr>
                    <w:r>
                      <w:rPr>
                        <w:rFonts w:ascii="Calibri" w:hAnsi="Calibri"/>
                        <w:sz w:val="20"/>
                      </w:rPr>
                      <w:t>Tel.:</w:t>
                    </w:r>
                    <w:r>
                      <w:rPr>
                        <w:rFonts w:ascii="Calibri" w:hAnsi="Calibri"/>
                        <w:spacing w:val="-8"/>
                        <w:sz w:val="20"/>
                      </w:rPr>
                      <w:t xml:space="preserve"> </w:t>
                    </w:r>
                    <w:r>
                      <w:rPr>
                        <w:rFonts w:ascii="Calibri" w:hAnsi="Calibri"/>
                        <w:sz w:val="20"/>
                      </w:rPr>
                      <w:t>(73)</w:t>
                    </w:r>
                    <w:r>
                      <w:rPr>
                        <w:rFonts w:ascii="Calibri" w:hAnsi="Calibri"/>
                        <w:spacing w:val="-6"/>
                        <w:sz w:val="20"/>
                      </w:rPr>
                      <w:t xml:space="preserve"> </w:t>
                    </w:r>
                    <w:r>
                      <w:rPr>
                        <w:rFonts w:ascii="Calibri" w:hAnsi="Calibri"/>
                        <w:sz w:val="20"/>
                      </w:rPr>
                      <w:t>3255-1072</w:t>
                    </w:r>
                    <w:r>
                      <w:rPr>
                        <w:rFonts w:ascii="Calibri" w:hAnsi="Calibri"/>
                        <w:spacing w:val="-6"/>
                        <w:sz w:val="20"/>
                      </w:rPr>
                      <w:t xml:space="preserve"> </w:t>
                    </w:r>
                    <w:r>
                      <w:rPr>
                        <w:rFonts w:ascii="Calibri" w:hAnsi="Calibri"/>
                        <w:sz w:val="20"/>
                      </w:rPr>
                      <w:t>–</w:t>
                    </w:r>
                    <w:r>
                      <w:rPr>
                        <w:rFonts w:ascii="Calibri" w:hAnsi="Calibri"/>
                        <w:spacing w:val="-8"/>
                        <w:sz w:val="20"/>
                      </w:rPr>
                      <w:t xml:space="preserve"> </w:t>
                    </w:r>
                    <w:r>
                      <w:rPr>
                        <w:rFonts w:ascii="Calibri" w:hAnsi="Calibri"/>
                        <w:sz w:val="20"/>
                      </w:rPr>
                      <w:t>Site:</w:t>
                    </w:r>
                    <w:r>
                      <w:rPr>
                        <w:rFonts w:ascii="Calibri" w:hAnsi="Calibri"/>
                        <w:spacing w:val="-5"/>
                        <w:sz w:val="20"/>
                      </w:rPr>
                      <w:t xml:space="preserve"> </w:t>
                    </w:r>
                    <w:hyperlink r:id="rId3">
                      <w:r>
                        <w:rPr>
                          <w:rFonts w:ascii="Calibri" w:hAnsi="Calibri"/>
                          <w:sz w:val="20"/>
                        </w:rPr>
                        <w:t>www.igrapiuna.ba.gov.br</w:t>
                      </w:r>
                    </w:hyperlink>
                    <w:r>
                      <w:rPr>
                        <w:rFonts w:ascii="Calibri" w:hAnsi="Calibri"/>
                        <w:spacing w:val="-7"/>
                        <w:sz w:val="20"/>
                      </w:rPr>
                      <w:t xml:space="preserve"> </w:t>
                    </w:r>
                    <w:r>
                      <w:rPr>
                        <w:rFonts w:ascii="Calibri" w:hAnsi="Calibri"/>
                        <w:sz w:val="20"/>
                      </w:rPr>
                      <w:t>/</w:t>
                    </w:r>
                    <w:r>
                      <w:rPr>
                        <w:rFonts w:ascii="Calibri" w:hAnsi="Calibri"/>
                        <w:spacing w:val="-7"/>
                        <w:sz w:val="20"/>
                      </w:rPr>
                      <w:t xml:space="preserve"> </w:t>
                    </w:r>
                    <w:r>
                      <w:rPr>
                        <w:rFonts w:ascii="Calibri" w:hAnsi="Calibri"/>
                        <w:sz w:val="20"/>
                      </w:rPr>
                      <w:t>Email:</w:t>
                    </w:r>
                    <w:r>
                      <w:rPr>
                        <w:rFonts w:ascii="Calibri" w:hAnsi="Calibri"/>
                        <w:spacing w:val="-4"/>
                        <w:sz w:val="20"/>
                      </w:rPr>
                      <w:t xml:space="preserve"> </w:t>
                    </w:r>
                    <w:hyperlink r:id="rId4">
                      <w:r>
                        <w:rPr>
                          <w:rFonts w:ascii="Calibri" w:hAnsi="Calibri"/>
                          <w:spacing w:val="-2"/>
                          <w:sz w:val="20"/>
                        </w:rPr>
                        <w:t>pgm@igrapiuna.ba.gov.br</w:t>
                      </w:r>
                    </w:hyperlink>
                  </w:p>
                </w:txbxContent>
              </v:textbox>
              <w10:wrap anchorx="page"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C2D517" w14:textId="77777777" w:rsidR="00C83EA8" w:rsidRDefault="00C83EA8">
      <w:r>
        <w:separator/>
      </w:r>
    </w:p>
  </w:footnote>
  <w:footnote w:type="continuationSeparator" w:id="0">
    <w:p w14:paraId="16FD40D3" w14:textId="77777777" w:rsidR="00C83EA8" w:rsidRDefault="00C83E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6C3591" w14:textId="77777777" w:rsidR="00C83EA8" w:rsidRDefault="00C83EA8">
    <w:pPr>
      <w:pStyle w:val="Corpodetexto"/>
      <w:spacing w:line="14" w:lineRule="auto"/>
      <w:rPr>
        <w:sz w:val="20"/>
      </w:rPr>
    </w:pPr>
    <w:r>
      <w:rPr>
        <w:noProof/>
        <w:lang w:val="pt-BR" w:eastAsia="pt-BR"/>
      </w:rPr>
      <w:drawing>
        <wp:anchor distT="0" distB="0" distL="0" distR="0" simplePos="0" relativeHeight="487527936" behindDoc="1" locked="0" layoutInCell="1" allowOverlap="1" wp14:anchorId="3508B2F2" wp14:editId="4902AD0D">
          <wp:simplePos x="0" y="0"/>
          <wp:positionH relativeFrom="page">
            <wp:posOffset>2952750</wp:posOffset>
          </wp:positionH>
          <wp:positionV relativeFrom="topMargin">
            <wp:posOffset>228600</wp:posOffset>
          </wp:positionV>
          <wp:extent cx="1657350" cy="1152525"/>
          <wp:effectExtent l="0" t="0" r="0" b="9525"/>
          <wp:wrapNone/>
          <wp:docPr id="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658028" cy="115299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481B54"/>
    <w:multiLevelType w:val="hybridMultilevel"/>
    <w:tmpl w:val="445CD436"/>
    <w:lvl w:ilvl="0" w:tplc="9F56536E">
      <w:start w:val="1"/>
      <w:numFmt w:val="upperRoman"/>
      <w:lvlText w:val="%1."/>
      <w:lvlJc w:val="right"/>
      <w:pPr>
        <w:ind w:left="720" w:hanging="360"/>
      </w:pPr>
      <w:rPr>
        <w:b/>
        <w:bCs/>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
    <w:nsid w:val="30E87A4A"/>
    <w:multiLevelType w:val="hybridMultilevel"/>
    <w:tmpl w:val="CC3CA338"/>
    <w:lvl w:ilvl="0" w:tplc="04160013">
      <w:start w:val="1"/>
      <w:numFmt w:val="upperRoman"/>
      <w:lvlText w:val="%1."/>
      <w:lvlJc w:val="righ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defaultTabStop w:val="720"/>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74A8"/>
    <w:rsid w:val="00063906"/>
    <w:rsid w:val="000F62A6"/>
    <w:rsid w:val="00124CCC"/>
    <w:rsid w:val="001470F0"/>
    <w:rsid w:val="00176925"/>
    <w:rsid w:val="00177621"/>
    <w:rsid w:val="00185523"/>
    <w:rsid w:val="00230CFB"/>
    <w:rsid w:val="00282843"/>
    <w:rsid w:val="00337B1D"/>
    <w:rsid w:val="003549A4"/>
    <w:rsid w:val="004265A0"/>
    <w:rsid w:val="00517E31"/>
    <w:rsid w:val="00564B77"/>
    <w:rsid w:val="005848F7"/>
    <w:rsid w:val="005C79A1"/>
    <w:rsid w:val="005D4FA9"/>
    <w:rsid w:val="00651AF1"/>
    <w:rsid w:val="006A762E"/>
    <w:rsid w:val="006C1800"/>
    <w:rsid w:val="006C3F31"/>
    <w:rsid w:val="007A74A8"/>
    <w:rsid w:val="008B1E10"/>
    <w:rsid w:val="00932571"/>
    <w:rsid w:val="00965E90"/>
    <w:rsid w:val="00973ED3"/>
    <w:rsid w:val="009A07BA"/>
    <w:rsid w:val="009C0AF4"/>
    <w:rsid w:val="009D0CAA"/>
    <w:rsid w:val="009F1083"/>
    <w:rsid w:val="00A068D2"/>
    <w:rsid w:val="00AE71DE"/>
    <w:rsid w:val="00BD2FD3"/>
    <w:rsid w:val="00C83EA8"/>
    <w:rsid w:val="00D118F1"/>
    <w:rsid w:val="00D87D39"/>
    <w:rsid w:val="00E26165"/>
    <w:rsid w:val="00E722E0"/>
    <w:rsid w:val="00EF1FB5"/>
    <w:rsid w:val="00F31623"/>
    <w:rsid w:val="00F33E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C4AAFDC"/>
  <w15:docId w15:val="{38DB9F41-38C3-4537-9EC7-965D07DE7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line="252" w:lineRule="exact"/>
      <w:ind w:left="331" w:right="326"/>
      <w:jc w:val="center"/>
      <w:outlineLvl w:val="0"/>
    </w:pPr>
    <w:rPr>
      <w:rFonts w:ascii="Arial" w:eastAsia="Arial" w:hAnsi="Arial" w:cs="Arial"/>
      <w:b/>
      <w:bCs/>
    </w:rPr>
  </w:style>
  <w:style w:type="paragraph" w:styleId="Ttulo2">
    <w:name w:val="heading 2"/>
    <w:basedOn w:val="Normal"/>
    <w:uiPriority w:val="9"/>
    <w:unhideWhenUsed/>
    <w:qFormat/>
    <w:pPr>
      <w:ind w:left="113" w:right="326"/>
      <w:jc w:val="center"/>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F62A6"/>
    <w:pPr>
      <w:tabs>
        <w:tab w:val="center" w:pos="4252"/>
        <w:tab w:val="right" w:pos="8504"/>
      </w:tabs>
    </w:pPr>
  </w:style>
  <w:style w:type="character" w:customStyle="1" w:styleId="CabealhoChar">
    <w:name w:val="Cabeçalho Char"/>
    <w:basedOn w:val="Fontepargpadro"/>
    <w:link w:val="Cabealho"/>
    <w:uiPriority w:val="99"/>
    <w:rsid w:val="000F62A6"/>
    <w:rPr>
      <w:rFonts w:ascii="Arial MT" w:eastAsia="Arial MT" w:hAnsi="Arial MT" w:cs="Arial MT"/>
      <w:lang w:val="pt-PT"/>
    </w:rPr>
  </w:style>
  <w:style w:type="paragraph" w:styleId="Rodap">
    <w:name w:val="footer"/>
    <w:basedOn w:val="Normal"/>
    <w:link w:val="RodapChar"/>
    <w:uiPriority w:val="99"/>
    <w:unhideWhenUsed/>
    <w:rsid w:val="000F62A6"/>
    <w:pPr>
      <w:tabs>
        <w:tab w:val="center" w:pos="4252"/>
        <w:tab w:val="right" w:pos="8504"/>
      </w:tabs>
    </w:pPr>
  </w:style>
  <w:style w:type="character" w:customStyle="1" w:styleId="RodapChar">
    <w:name w:val="Rodapé Char"/>
    <w:basedOn w:val="Fontepargpadro"/>
    <w:link w:val="Rodap"/>
    <w:uiPriority w:val="99"/>
    <w:rsid w:val="000F62A6"/>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igrapiuna.ba.gov.br/" TargetMode="External"/><Relationship Id="rId2" Type="http://schemas.openxmlformats.org/officeDocument/2006/relationships/hyperlink" Target="mailto:pgm@igrapiuna.ba.gov.br" TargetMode="External"/><Relationship Id="rId1" Type="http://schemas.openxmlformats.org/officeDocument/2006/relationships/hyperlink" Target="http://www.igrapiuna.ba.gov.br/" TargetMode="External"/><Relationship Id="rId4" Type="http://schemas.openxmlformats.org/officeDocument/2006/relationships/hyperlink" Target="mailto:pgm@igrapiuna.ba.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9FA64-5580-4A1B-8026-26290CA8F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2204</Words>
  <Characters>11902</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assecom</dc:creator>
  <cp:lastModifiedBy>Genildo Seixa Docio</cp:lastModifiedBy>
  <cp:revision>2</cp:revision>
  <dcterms:created xsi:type="dcterms:W3CDTF">2025-06-04T13:58:00Z</dcterms:created>
  <dcterms:modified xsi:type="dcterms:W3CDTF">2025-06-04T13:58:00Z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2024-11-07T00:00:00Z</vt:filetime>
  </property>
  <property fmtid="{D5CDD505-2E9C-101B-9397-08002B2CF9AE}" pid="3" name="Creator">
    <vt:lpwstr>Microsoft® Word 2019</vt:lpwstr>
  </property>
  <property fmtid="{D5CDD505-2E9C-101B-9397-08002B2CF9AE}" pid="4" name="LastSaved">
    <vt:filetime>2024-11-08T00:00:00Z</vt:filetime>
  </property>
  <property fmtid="{D5CDD505-2E9C-101B-9397-08002B2CF9AE}" pid="5" name="Producer">
    <vt:lpwstr>Microsoft® Word 2019</vt:lpwstr>
  </property>
</Properties>
</file>