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4F3" w:rsidRPr="00730DAA" w:rsidRDefault="002854F3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PROJETO DE LEI Nº 1.999</w:t>
      </w:r>
      <w:r w:rsidRPr="00730DAA">
        <w:rPr>
          <w:rFonts w:asciiTheme="minorHAnsi" w:hAnsiTheme="minorHAnsi" w:cstheme="minorHAnsi"/>
          <w:b/>
          <w:sz w:val="22"/>
          <w:szCs w:val="22"/>
        </w:rPr>
        <w:t xml:space="preserve"> DE </w:t>
      </w:r>
      <w:r>
        <w:rPr>
          <w:rFonts w:asciiTheme="minorHAnsi" w:hAnsiTheme="minorHAnsi" w:cstheme="minorHAnsi"/>
          <w:b/>
          <w:sz w:val="22"/>
          <w:szCs w:val="22"/>
        </w:rPr>
        <w:t>09 DE JUNHO</w:t>
      </w:r>
      <w:r w:rsidRPr="00730DAA">
        <w:rPr>
          <w:rFonts w:asciiTheme="minorHAnsi" w:hAnsiTheme="minorHAnsi" w:cstheme="minorHAnsi"/>
          <w:b/>
          <w:sz w:val="22"/>
          <w:szCs w:val="22"/>
        </w:rPr>
        <w:t xml:space="preserve"> DE 2022</w:t>
      </w:r>
    </w:p>
    <w:p w:rsidR="002854F3" w:rsidRDefault="002854F3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2854F3" w:rsidRDefault="002854F3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2854F3" w:rsidRPr="002854F3" w:rsidRDefault="002854F3" w:rsidP="002854F3">
      <w:pPr>
        <w:suppressAutoHyphens w:val="0"/>
        <w:spacing w:line="276" w:lineRule="auto"/>
        <w:ind w:left="5387"/>
        <w:rPr>
          <w:rFonts w:asciiTheme="minorHAnsi" w:hAnsiTheme="minorHAnsi" w:cstheme="minorHAnsi"/>
          <w:b/>
          <w:sz w:val="22"/>
          <w:szCs w:val="22"/>
        </w:rPr>
      </w:pPr>
      <w:r w:rsidRPr="002854F3">
        <w:rPr>
          <w:rFonts w:asciiTheme="minorHAnsi" w:hAnsiTheme="minorHAnsi" w:cstheme="minorHAnsi"/>
          <w:b/>
          <w:sz w:val="22"/>
          <w:szCs w:val="22"/>
        </w:rPr>
        <w:t xml:space="preserve">CRIA GRATIFICAÇÃO ESPECIAL DE </w:t>
      </w:r>
      <w:r>
        <w:rPr>
          <w:rFonts w:asciiTheme="minorHAnsi" w:hAnsiTheme="minorHAnsi" w:cstheme="minorHAnsi"/>
          <w:b/>
          <w:sz w:val="22"/>
          <w:szCs w:val="22"/>
        </w:rPr>
        <w:t xml:space="preserve">CONTROLE INTERNO E </w:t>
      </w:r>
      <w:r w:rsidRPr="002854F3">
        <w:rPr>
          <w:rFonts w:asciiTheme="minorHAnsi" w:hAnsiTheme="minorHAnsi" w:cstheme="minorHAnsi"/>
          <w:b/>
          <w:sz w:val="22"/>
          <w:szCs w:val="22"/>
        </w:rPr>
        <w:t>PREGOEIRO</w:t>
      </w:r>
      <w:r w:rsidR="00E067B6">
        <w:rPr>
          <w:rFonts w:asciiTheme="minorHAnsi" w:hAnsiTheme="minorHAnsi" w:cstheme="minorHAnsi"/>
          <w:b/>
          <w:sz w:val="22"/>
          <w:szCs w:val="22"/>
        </w:rPr>
        <w:t>,</w:t>
      </w:r>
      <w:r w:rsidR="00D653BB">
        <w:rPr>
          <w:rFonts w:asciiTheme="minorHAnsi" w:hAnsiTheme="minorHAnsi" w:cstheme="minorHAnsi"/>
          <w:b/>
          <w:sz w:val="22"/>
          <w:szCs w:val="22"/>
        </w:rPr>
        <w:t xml:space="preserve"> E</w:t>
      </w:r>
      <w:r w:rsidRPr="002854F3">
        <w:rPr>
          <w:rFonts w:asciiTheme="minorHAnsi" w:hAnsiTheme="minorHAnsi" w:cstheme="minorHAnsi"/>
          <w:b/>
          <w:sz w:val="22"/>
          <w:szCs w:val="22"/>
        </w:rPr>
        <w:t xml:space="preserve"> DÁ OUTRAS PROVIDÊNCIAS.</w:t>
      </w:r>
    </w:p>
    <w:p w:rsidR="002854F3" w:rsidRDefault="002854F3" w:rsidP="002854F3">
      <w:pPr>
        <w:suppressAutoHyphens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2854F3" w:rsidRPr="007A523D" w:rsidRDefault="00E020B9" w:rsidP="002854F3">
      <w:pPr>
        <w:tabs>
          <w:tab w:val="left" w:pos="3383"/>
        </w:tabs>
        <w:spacing w:after="120"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FAÇO SABER QUE A CÂMARA MUNICIPAL DE JACUÍ APROVOU E EU, PRESIDENTE, </w:t>
      </w:r>
      <w:proofErr w:type="gramStart"/>
      <w:r>
        <w:rPr>
          <w:rFonts w:asciiTheme="minorHAnsi" w:hAnsiTheme="minorHAnsi" w:cstheme="minorHAnsi"/>
          <w:b/>
          <w:sz w:val="22"/>
          <w:szCs w:val="22"/>
        </w:rPr>
        <w:t>PROMULGO</w:t>
      </w:r>
      <w:proofErr w:type="gramEnd"/>
      <w:r>
        <w:rPr>
          <w:rFonts w:asciiTheme="minorHAnsi" w:hAnsiTheme="minorHAnsi" w:cstheme="minorHAnsi"/>
          <w:b/>
          <w:sz w:val="22"/>
          <w:szCs w:val="22"/>
        </w:rPr>
        <w:t xml:space="preserve"> A PRESENTE LEI:</w:t>
      </w:r>
    </w:p>
    <w:p w:rsidR="002854F3" w:rsidRDefault="002854F3" w:rsidP="00E020B9">
      <w:pPr>
        <w:suppressAutoHyphens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2854F3" w:rsidRPr="002854F3" w:rsidRDefault="002854F3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Art. 1º </w:t>
      </w:r>
      <w:r w:rsidRPr="002854F3">
        <w:rPr>
          <w:rFonts w:asciiTheme="minorHAnsi" w:hAnsiTheme="minorHAnsi" w:cstheme="minorHAnsi"/>
          <w:sz w:val="22"/>
          <w:szCs w:val="22"/>
        </w:rPr>
        <w:t>Fica o Poder Legislativo autorizado a conceder Grati</w:t>
      </w:r>
      <w:r w:rsidR="00E020B9">
        <w:rPr>
          <w:rFonts w:asciiTheme="minorHAnsi" w:hAnsiTheme="minorHAnsi" w:cstheme="minorHAnsi"/>
          <w:sz w:val="22"/>
          <w:szCs w:val="22"/>
        </w:rPr>
        <w:t>ficação Especial de Pregoeiro a</w:t>
      </w:r>
      <w:r>
        <w:rPr>
          <w:rFonts w:asciiTheme="minorHAnsi" w:hAnsiTheme="minorHAnsi" w:cstheme="minorHAnsi"/>
          <w:sz w:val="22"/>
          <w:szCs w:val="22"/>
        </w:rPr>
        <w:t xml:space="preserve"> servidor nomeado</w:t>
      </w:r>
      <w:r w:rsidRPr="002854F3">
        <w:rPr>
          <w:rFonts w:asciiTheme="minorHAnsi" w:hAnsiTheme="minorHAnsi" w:cstheme="minorHAnsi"/>
          <w:sz w:val="22"/>
          <w:szCs w:val="22"/>
        </w:rPr>
        <w:t xml:space="preserve"> através de ato do Presidente da Câmara para exercer as atribuições estabelecidas na legislação pertinente</w:t>
      </w:r>
      <w:r w:rsidR="00D563EB">
        <w:rPr>
          <w:rFonts w:asciiTheme="minorHAnsi" w:hAnsiTheme="minorHAnsi" w:cstheme="minorHAnsi"/>
          <w:sz w:val="22"/>
          <w:szCs w:val="22"/>
        </w:rPr>
        <w:t>,</w:t>
      </w:r>
      <w:r w:rsidRPr="002854F3">
        <w:rPr>
          <w:rFonts w:asciiTheme="minorHAnsi" w:hAnsiTheme="minorHAnsi" w:cstheme="minorHAnsi"/>
          <w:sz w:val="22"/>
          <w:szCs w:val="22"/>
        </w:rPr>
        <w:t xml:space="preserve"> e</w:t>
      </w:r>
      <w:r>
        <w:rPr>
          <w:rFonts w:asciiTheme="minorHAnsi" w:hAnsiTheme="minorHAnsi" w:cstheme="minorHAnsi"/>
          <w:sz w:val="22"/>
          <w:szCs w:val="22"/>
        </w:rPr>
        <w:t xml:space="preserve">specialmente na Lei Federal nº </w:t>
      </w:r>
      <w:r w:rsidRPr="002854F3">
        <w:rPr>
          <w:rFonts w:asciiTheme="minorHAnsi" w:hAnsiTheme="minorHAnsi" w:cstheme="minorHAnsi"/>
          <w:sz w:val="22"/>
          <w:szCs w:val="22"/>
        </w:rPr>
        <w:t>10.520/2002.</w:t>
      </w:r>
    </w:p>
    <w:p w:rsidR="002854F3" w:rsidRPr="002854F3" w:rsidRDefault="002854F3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D563EB" w:rsidRDefault="002854F3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  <w:r w:rsidRPr="002854F3">
        <w:rPr>
          <w:rFonts w:asciiTheme="minorHAnsi" w:hAnsiTheme="minorHAnsi" w:cstheme="minorHAnsi"/>
          <w:b/>
          <w:sz w:val="22"/>
          <w:szCs w:val="22"/>
        </w:rPr>
        <w:t xml:space="preserve">Art. 2º </w:t>
      </w:r>
      <w:r w:rsidRPr="002854F3">
        <w:rPr>
          <w:rFonts w:asciiTheme="minorHAnsi" w:hAnsiTheme="minorHAnsi" w:cstheme="minorHAnsi"/>
          <w:sz w:val="22"/>
          <w:szCs w:val="22"/>
        </w:rPr>
        <w:t xml:space="preserve">O Pregoeiro </w:t>
      </w:r>
      <w:r>
        <w:rPr>
          <w:rFonts w:asciiTheme="minorHAnsi" w:hAnsiTheme="minorHAnsi" w:cstheme="minorHAnsi"/>
          <w:sz w:val="22"/>
          <w:szCs w:val="22"/>
        </w:rPr>
        <w:t>deverá ser servidor</w:t>
      </w:r>
      <w:r w:rsidRPr="002854F3">
        <w:rPr>
          <w:rFonts w:asciiTheme="minorHAnsi" w:hAnsiTheme="minorHAnsi" w:cstheme="minorHAnsi"/>
          <w:sz w:val="22"/>
          <w:szCs w:val="22"/>
        </w:rPr>
        <w:t xml:space="preserve"> ocupant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2854F3">
        <w:rPr>
          <w:rFonts w:asciiTheme="minorHAnsi" w:hAnsiTheme="minorHAnsi" w:cstheme="minorHAnsi"/>
          <w:sz w:val="22"/>
          <w:szCs w:val="22"/>
        </w:rPr>
        <w:t xml:space="preserve"> de c</w:t>
      </w:r>
      <w:r>
        <w:rPr>
          <w:rFonts w:asciiTheme="minorHAnsi" w:hAnsiTheme="minorHAnsi" w:cstheme="minorHAnsi"/>
          <w:sz w:val="22"/>
          <w:szCs w:val="22"/>
        </w:rPr>
        <w:t>argo efetivo pertencente ao quadro de s</w:t>
      </w:r>
      <w:r w:rsidRPr="002854F3">
        <w:rPr>
          <w:rFonts w:asciiTheme="minorHAnsi" w:hAnsiTheme="minorHAnsi" w:cstheme="minorHAnsi"/>
          <w:sz w:val="22"/>
          <w:szCs w:val="22"/>
        </w:rPr>
        <w:t xml:space="preserve">ervidores </w:t>
      </w:r>
      <w:r>
        <w:rPr>
          <w:rFonts w:asciiTheme="minorHAnsi" w:hAnsiTheme="minorHAnsi" w:cstheme="minorHAnsi"/>
          <w:sz w:val="22"/>
          <w:szCs w:val="22"/>
        </w:rPr>
        <w:t>da Câmara Municipal de Jacuí</w:t>
      </w:r>
      <w:r w:rsidRPr="002854F3">
        <w:rPr>
          <w:rFonts w:asciiTheme="minorHAnsi" w:hAnsiTheme="minorHAnsi" w:cstheme="minorHAnsi"/>
          <w:sz w:val="22"/>
          <w:szCs w:val="22"/>
        </w:rPr>
        <w:t>, conforme os preceitos da Lei nº 10.520</w:t>
      </w:r>
      <w:r w:rsidR="00D563EB">
        <w:rPr>
          <w:rFonts w:asciiTheme="minorHAnsi" w:hAnsiTheme="minorHAnsi" w:cstheme="minorHAnsi"/>
          <w:sz w:val="22"/>
          <w:szCs w:val="22"/>
        </w:rPr>
        <w:t>/2002.</w:t>
      </w:r>
    </w:p>
    <w:p w:rsidR="00D563EB" w:rsidRDefault="00D563EB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2854F3" w:rsidRDefault="00D563EB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§1º </w:t>
      </w:r>
      <w:r w:rsidR="002854F3" w:rsidRPr="002854F3">
        <w:rPr>
          <w:rFonts w:asciiTheme="minorHAnsi" w:hAnsiTheme="minorHAnsi" w:cstheme="minorHAnsi"/>
          <w:sz w:val="22"/>
          <w:szCs w:val="22"/>
        </w:rPr>
        <w:t>O Procedimento licitatório modalidade pregão, tem a participação de somente um Pregoeiro Oficial, que será responsável por todo o procedimento.</w:t>
      </w:r>
    </w:p>
    <w:p w:rsidR="00D563EB" w:rsidRDefault="00D563EB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D563EB" w:rsidRPr="002854F3" w:rsidRDefault="00D563EB" w:rsidP="00D563EB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§2º </w:t>
      </w:r>
      <w:r w:rsidRPr="002854F3">
        <w:rPr>
          <w:rFonts w:asciiTheme="minorHAnsi" w:hAnsiTheme="minorHAnsi" w:cstheme="minorHAnsi"/>
          <w:sz w:val="22"/>
          <w:szCs w:val="22"/>
        </w:rPr>
        <w:t>A Gratificação Especial de Pregoeiro deverá ser concedida somente a servidor que tenha realizado capacitação específica para exercer esta atribuição.</w:t>
      </w:r>
    </w:p>
    <w:p w:rsidR="002854F3" w:rsidRDefault="002854F3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2854F3" w:rsidRPr="002854F3" w:rsidRDefault="002854F3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Art. 3º </w:t>
      </w:r>
      <w:r>
        <w:rPr>
          <w:rFonts w:asciiTheme="minorHAnsi" w:hAnsiTheme="minorHAnsi" w:cstheme="minorHAnsi"/>
          <w:sz w:val="22"/>
          <w:szCs w:val="22"/>
        </w:rPr>
        <w:t xml:space="preserve">Fica </w:t>
      </w:r>
      <w:r w:rsidRPr="002854F3">
        <w:rPr>
          <w:rFonts w:asciiTheme="minorHAnsi" w:hAnsiTheme="minorHAnsi" w:cstheme="minorHAnsi"/>
          <w:sz w:val="22"/>
          <w:szCs w:val="22"/>
        </w:rPr>
        <w:t>o Poder Legislativo autorizado a conceder Grati</w:t>
      </w:r>
      <w:r>
        <w:rPr>
          <w:rFonts w:asciiTheme="minorHAnsi" w:hAnsiTheme="minorHAnsi" w:cstheme="minorHAnsi"/>
          <w:sz w:val="22"/>
          <w:szCs w:val="22"/>
        </w:rPr>
        <w:t xml:space="preserve">ficação Especial de </w:t>
      </w:r>
      <w:r w:rsidR="00D563EB">
        <w:rPr>
          <w:rFonts w:asciiTheme="minorHAnsi" w:hAnsiTheme="minorHAnsi" w:cstheme="minorHAnsi"/>
          <w:sz w:val="22"/>
          <w:szCs w:val="22"/>
        </w:rPr>
        <w:t>Controle Interno</w:t>
      </w:r>
      <w:r w:rsidR="00E020B9">
        <w:rPr>
          <w:rFonts w:asciiTheme="minorHAnsi" w:hAnsiTheme="minorHAnsi" w:cstheme="minorHAnsi"/>
          <w:sz w:val="22"/>
          <w:szCs w:val="22"/>
        </w:rPr>
        <w:t xml:space="preserve"> a</w:t>
      </w:r>
      <w:r>
        <w:rPr>
          <w:rFonts w:asciiTheme="minorHAnsi" w:hAnsiTheme="minorHAnsi" w:cstheme="minorHAnsi"/>
          <w:sz w:val="22"/>
          <w:szCs w:val="22"/>
        </w:rPr>
        <w:t xml:space="preserve"> servidor nomeado</w:t>
      </w:r>
      <w:r w:rsidRPr="002854F3">
        <w:rPr>
          <w:rFonts w:asciiTheme="minorHAnsi" w:hAnsiTheme="minorHAnsi" w:cstheme="minorHAnsi"/>
          <w:sz w:val="22"/>
          <w:szCs w:val="22"/>
        </w:rPr>
        <w:t xml:space="preserve"> através de ato do Presidente da Câmara para exercer as atribuições estabelecidas na legislação pertinente</w:t>
      </w:r>
      <w:r w:rsidR="00D563EB">
        <w:rPr>
          <w:rFonts w:asciiTheme="minorHAnsi" w:hAnsiTheme="minorHAnsi" w:cstheme="minorHAnsi"/>
          <w:sz w:val="22"/>
          <w:szCs w:val="22"/>
        </w:rPr>
        <w:t>,</w:t>
      </w:r>
      <w:r w:rsidRPr="002854F3">
        <w:rPr>
          <w:rFonts w:asciiTheme="minorHAnsi" w:hAnsiTheme="minorHAnsi" w:cstheme="minorHAnsi"/>
          <w:sz w:val="22"/>
          <w:szCs w:val="22"/>
        </w:rPr>
        <w:t xml:space="preserve"> e</w:t>
      </w:r>
      <w:r>
        <w:rPr>
          <w:rFonts w:asciiTheme="minorHAnsi" w:hAnsiTheme="minorHAnsi" w:cstheme="minorHAnsi"/>
          <w:sz w:val="22"/>
          <w:szCs w:val="22"/>
        </w:rPr>
        <w:t xml:space="preserve">specialmente </w:t>
      </w:r>
      <w:r w:rsidR="00D563EB">
        <w:rPr>
          <w:rFonts w:asciiTheme="minorHAnsi" w:hAnsiTheme="minorHAnsi" w:cstheme="minorHAnsi"/>
          <w:sz w:val="22"/>
          <w:szCs w:val="22"/>
        </w:rPr>
        <w:t>o disposto no º2º do art. 9º da Lei 1.844 de 19 de maio de 2022</w:t>
      </w:r>
      <w:r w:rsidR="00E020B9">
        <w:rPr>
          <w:rFonts w:asciiTheme="minorHAnsi" w:hAnsiTheme="minorHAnsi" w:cstheme="minorHAnsi"/>
          <w:sz w:val="22"/>
          <w:szCs w:val="22"/>
        </w:rPr>
        <w:t xml:space="preserve"> e alterações</w:t>
      </w:r>
      <w:r w:rsidRPr="002854F3">
        <w:rPr>
          <w:rFonts w:asciiTheme="minorHAnsi" w:hAnsiTheme="minorHAnsi" w:cstheme="minorHAnsi"/>
          <w:sz w:val="22"/>
          <w:szCs w:val="22"/>
        </w:rPr>
        <w:t>.</w:t>
      </w:r>
    </w:p>
    <w:p w:rsidR="002854F3" w:rsidRPr="002854F3" w:rsidRDefault="002854F3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2854F3" w:rsidRPr="002854F3" w:rsidRDefault="00D563EB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Art. 4</w:t>
      </w:r>
      <w:r w:rsidR="002854F3" w:rsidRPr="002854F3">
        <w:rPr>
          <w:rFonts w:asciiTheme="minorHAnsi" w:hAnsiTheme="minorHAnsi" w:cstheme="minorHAnsi"/>
          <w:b/>
          <w:sz w:val="22"/>
          <w:szCs w:val="22"/>
        </w:rPr>
        <w:t xml:space="preserve">º </w:t>
      </w:r>
      <w:r w:rsidR="002854F3" w:rsidRPr="002854F3">
        <w:rPr>
          <w:rFonts w:asciiTheme="minorHAnsi" w:hAnsiTheme="minorHAnsi" w:cstheme="minorHAnsi"/>
          <w:sz w:val="22"/>
          <w:szCs w:val="22"/>
        </w:rPr>
        <w:t xml:space="preserve">O </w:t>
      </w:r>
      <w:r>
        <w:rPr>
          <w:rFonts w:asciiTheme="minorHAnsi" w:hAnsiTheme="minorHAnsi" w:cstheme="minorHAnsi"/>
          <w:sz w:val="22"/>
          <w:szCs w:val="22"/>
        </w:rPr>
        <w:t>Controlador</w:t>
      </w:r>
      <w:r w:rsidR="002854F3" w:rsidRPr="002854F3">
        <w:rPr>
          <w:rFonts w:asciiTheme="minorHAnsi" w:hAnsiTheme="minorHAnsi" w:cstheme="minorHAnsi"/>
          <w:sz w:val="22"/>
          <w:szCs w:val="22"/>
        </w:rPr>
        <w:t xml:space="preserve"> </w:t>
      </w:r>
      <w:r w:rsidR="002854F3">
        <w:rPr>
          <w:rFonts w:asciiTheme="minorHAnsi" w:hAnsiTheme="minorHAnsi" w:cstheme="minorHAnsi"/>
          <w:sz w:val="22"/>
          <w:szCs w:val="22"/>
        </w:rPr>
        <w:t>deverá ser servidor</w:t>
      </w:r>
      <w:r w:rsidR="002854F3" w:rsidRPr="002854F3">
        <w:rPr>
          <w:rFonts w:asciiTheme="minorHAnsi" w:hAnsiTheme="minorHAnsi" w:cstheme="minorHAnsi"/>
          <w:sz w:val="22"/>
          <w:szCs w:val="22"/>
        </w:rPr>
        <w:t xml:space="preserve"> ocupant</w:t>
      </w:r>
      <w:r w:rsidR="002854F3">
        <w:rPr>
          <w:rFonts w:asciiTheme="minorHAnsi" w:hAnsiTheme="minorHAnsi" w:cstheme="minorHAnsi"/>
          <w:sz w:val="22"/>
          <w:szCs w:val="22"/>
        </w:rPr>
        <w:t>e</w:t>
      </w:r>
      <w:r w:rsidR="002854F3" w:rsidRPr="002854F3">
        <w:rPr>
          <w:rFonts w:asciiTheme="minorHAnsi" w:hAnsiTheme="minorHAnsi" w:cstheme="minorHAnsi"/>
          <w:sz w:val="22"/>
          <w:szCs w:val="22"/>
        </w:rPr>
        <w:t xml:space="preserve"> de c</w:t>
      </w:r>
      <w:r w:rsidR="002854F3">
        <w:rPr>
          <w:rFonts w:asciiTheme="minorHAnsi" w:hAnsiTheme="minorHAnsi" w:cstheme="minorHAnsi"/>
          <w:sz w:val="22"/>
          <w:szCs w:val="22"/>
        </w:rPr>
        <w:t>argo efetivo pertencente ao quadro de s</w:t>
      </w:r>
      <w:r w:rsidR="002854F3" w:rsidRPr="002854F3">
        <w:rPr>
          <w:rFonts w:asciiTheme="minorHAnsi" w:hAnsiTheme="minorHAnsi" w:cstheme="minorHAnsi"/>
          <w:sz w:val="22"/>
          <w:szCs w:val="22"/>
        </w:rPr>
        <w:t xml:space="preserve">ervidores </w:t>
      </w:r>
      <w:r w:rsidR="002854F3">
        <w:rPr>
          <w:rFonts w:asciiTheme="minorHAnsi" w:hAnsiTheme="minorHAnsi" w:cstheme="minorHAnsi"/>
          <w:sz w:val="22"/>
          <w:szCs w:val="22"/>
        </w:rPr>
        <w:t>da Câmara Municipal de Jacuí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2854F3" w:rsidRPr="002854F3" w:rsidRDefault="002854F3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2854F3" w:rsidRPr="002854F3" w:rsidRDefault="00D563EB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Art. 5</w:t>
      </w:r>
      <w:r w:rsidR="002854F3" w:rsidRPr="002854F3">
        <w:rPr>
          <w:rFonts w:asciiTheme="minorHAnsi" w:hAnsiTheme="minorHAnsi" w:cstheme="minorHAnsi"/>
          <w:b/>
          <w:sz w:val="22"/>
          <w:szCs w:val="22"/>
        </w:rPr>
        <w:t>º</w:t>
      </w:r>
      <w:r w:rsidR="002854F3">
        <w:rPr>
          <w:rFonts w:asciiTheme="minorHAnsi" w:hAnsiTheme="minorHAnsi" w:cstheme="minorHAnsi"/>
          <w:sz w:val="22"/>
          <w:szCs w:val="22"/>
        </w:rPr>
        <w:t xml:space="preserve"> </w:t>
      </w:r>
      <w:r w:rsidR="002854F3" w:rsidRPr="002854F3">
        <w:rPr>
          <w:rFonts w:asciiTheme="minorHAnsi" w:hAnsiTheme="minorHAnsi" w:cstheme="minorHAnsi"/>
          <w:sz w:val="22"/>
          <w:szCs w:val="22"/>
        </w:rPr>
        <w:t>A gratif</w:t>
      </w:r>
      <w:r w:rsidR="002854F3">
        <w:rPr>
          <w:rFonts w:asciiTheme="minorHAnsi" w:hAnsiTheme="minorHAnsi" w:cstheme="minorHAnsi"/>
          <w:sz w:val="22"/>
          <w:szCs w:val="22"/>
        </w:rPr>
        <w:t>icação que trata a presente Lei</w:t>
      </w:r>
      <w:r w:rsidR="002854F3" w:rsidRPr="002854F3">
        <w:rPr>
          <w:rFonts w:asciiTheme="minorHAnsi" w:hAnsiTheme="minorHAnsi" w:cstheme="minorHAnsi"/>
          <w:sz w:val="22"/>
          <w:szCs w:val="22"/>
        </w:rPr>
        <w:t xml:space="preserve"> visa recompensar o exercício das atividades </w:t>
      </w:r>
      <w:r>
        <w:rPr>
          <w:rFonts w:asciiTheme="minorHAnsi" w:hAnsiTheme="minorHAnsi" w:cstheme="minorHAnsi"/>
          <w:sz w:val="22"/>
          <w:szCs w:val="22"/>
        </w:rPr>
        <w:t xml:space="preserve">respectivas </w:t>
      </w:r>
      <w:r w:rsidR="002854F3" w:rsidRPr="002854F3">
        <w:rPr>
          <w:rFonts w:asciiTheme="minorHAnsi" w:hAnsiTheme="minorHAnsi" w:cstheme="minorHAnsi"/>
          <w:sz w:val="22"/>
          <w:szCs w:val="22"/>
        </w:rPr>
        <w:t>e vigerá com os seguintes valores mensais:</w:t>
      </w:r>
    </w:p>
    <w:p w:rsidR="002854F3" w:rsidRPr="002854F3" w:rsidRDefault="002854F3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2854F3" w:rsidRPr="00E020B9" w:rsidRDefault="00D563EB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  <w:r w:rsidRPr="00E020B9">
        <w:rPr>
          <w:rFonts w:asciiTheme="minorHAnsi" w:hAnsiTheme="minorHAnsi" w:cstheme="minorHAnsi"/>
          <w:sz w:val="22"/>
          <w:szCs w:val="22"/>
        </w:rPr>
        <w:t xml:space="preserve">I </w:t>
      </w:r>
      <w:r w:rsidR="002854F3" w:rsidRPr="00E020B9">
        <w:rPr>
          <w:rFonts w:asciiTheme="minorHAnsi" w:hAnsiTheme="minorHAnsi" w:cstheme="minorHAnsi"/>
          <w:sz w:val="22"/>
          <w:szCs w:val="22"/>
        </w:rPr>
        <w:t xml:space="preserve">- Pregoeiro: R$ </w:t>
      </w:r>
      <w:r w:rsidR="00E020B9">
        <w:rPr>
          <w:rFonts w:asciiTheme="minorHAnsi" w:hAnsiTheme="minorHAnsi" w:cstheme="minorHAnsi"/>
          <w:sz w:val="22"/>
          <w:szCs w:val="22"/>
        </w:rPr>
        <w:t>300,00 (trezentos reais);</w:t>
      </w:r>
    </w:p>
    <w:p w:rsidR="002854F3" w:rsidRPr="00E020B9" w:rsidRDefault="002854F3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D563EB" w:rsidRPr="002854F3" w:rsidRDefault="00D563EB" w:rsidP="00D563EB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  <w:r w:rsidRPr="00E020B9">
        <w:rPr>
          <w:rFonts w:asciiTheme="minorHAnsi" w:hAnsiTheme="minorHAnsi" w:cstheme="minorHAnsi"/>
          <w:sz w:val="22"/>
          <w:szCs w:val="22"/>
        </w:rPr>
        <w:t>II</w:t>
      </w:r>
      <w:r w:rsidR="002854F3" w:rsidRPr="00E020B9">
        <w:rPr>
          <w:rFonts w:asciiTheme="minorHAnsi" w:hAnsiTheme="minorHAnsi" w:cstheme="minorHAnsi"/>
          <w:sz w:val="22"/>
          <w:szCs w:val="22"/>
        </w:rPr>
        <w:t xml:space="preserve">- </w:t>
      </w:r>
      <w:r w:rsidRPr="00E020B9">
        <w:rPr>
          <w:rFonts w:asciiTheme="minorHAnsi" w:hAnsiTheme="minorHAnsi" w:cstheme="minorHAnsi"/>
          <w:sz w:val="22"/>
          <w:szCs w:val="22"/>
        </w:rPr>
        <w:t xml:space="preserve">Controlador: R$ </w:t>
      </w:r>
      <w:r w:rsidR="00E020B9">
        <w:rPr>
          <w:rFonts w:asciiTheme="minorHAnsi" w:hAnsiTheme="minorHAnsi" w:cstheme="minorHAnsi"/>
          <w:sz w:val="22"/>
          <w:szCs w:val="22"/>
        </w:rPr>
        <w:t>500,00 (quinhentos reais).</w:t>
      </w:r>
    </w:p>
    <w:p w:rsidR="002854F3" w:rsidRPr="002854F3" w:rsidRDefault="002854F3" w:rsidP="00D563EB">
      <w:pPr>
        <w:suppressAutoHyphens w:val="0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2854F3" w:rsidRPr="002854F3" w:rsidRDefault="00D563EB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Art. 6</w:t>
      </w:r>
      <w:r w:rsidR="002854F3" w:rsidRPr="00D563EB">
        <w:rPr>
          <w:rFonts w:asciiTheme="minorHAnsi" w:hAnsiTheme="minorHAnsi" w:cstheme="minorHAnsi"/>
          <w:b/>
          <w:sz w:val="22"/>
          <w:szCs w:val="22"/>
        </w:rPr>
        <w:t>º</w:t>
      </w:r>
      <w:r w:rsidR="002854F3" w:rsidRPr="002854F3">
        <w:rPr>
          <w:rFonts w:asciiTheme="minorHAnsi" w:hAnsiTheme="minorHAnsi" w:cstheme="minorHAnsi"/>
          <w:sz w:val="22"/>
          <w:szCs w:val="22"/>
        </w:rPr>
        <w:t xml:space="preserve"> A gratificação instituída nesta lei integrará a remuneração do</w:t>
      </w:r>
      <w:r>
        <w:rPr>
          <w:rFonts w:asciiTheme="minorHAnsi" w:hAnsiTheme="minorHAnsi" w:cstheme="minorHAnsi"/>
          <w:sz w:val="22"/>
          <w:szCs w:val="22"/>
        </w:rPr>
        <w:t>s servidores para qualquer fim</w:t>
      </w:r>
      <w:r w:rsidR="002854F3" w:rsidRPr="002854F3">
        <w:rPr>
          <w:rFonts w:asciiTheme="minorHAnsi" w:hAnsiTheme="minorHAnsi" w:cstheme="minorHAnsi"/>
          <w:sz w:val="22"/>
          <w:szCs w:val="22"/>
        </w:rPr>
        <w:t xml:space="preserve">, sendo vedado o acúmulo de gratificações ao mesmo servidor que compuser concomitantemente a </w:t>
      </w:r>
      <w:r w:rsidR="002854F3" w:rsidRPr="002854F3">
        <w:rPr>
          <w:rFonts w:asciiTheme="minorHAnsi" w:hAnsiTheme="minorHAnsi" w:cstheme="minorHAnsi"/>
          <w:sz w:val="22"/>
          <w:szCs w:val="22"/>
        </w:rPr>
        <w:lastRenderedPageBreak/>
        <w:t>Equipe de Apoio, Comissão de Licitação, Comissão de Controle Interno e for designado Pregoeiro, caso em que deverá receber o que corresponder ao maior valor.</w:t>
      </w:r>
    </w:p>
    <w:p w:rsidR="002854F3" w:rsidRPr="002854F3" w:rsidRDefault="002854F3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2854F3" w:rsidRPr="002854F3" w:rsidRDefault="00D563EB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  <w:r w:rsidRPr="00E020B9">
        <w:rPr>
          <w:rFonts w:asciiTheme="minorHAnsi" w:hAnsiTheme="minorHAnsi" w:cstheme="minorHAnsi"/>
          <w:b/>
          <w:sz w:val="22"/>
          <w:szCs w:val="22"/>
        </w:rPr>
        <w:t>Parágrafo ú</w:t>
      </w:r>
      <w:r w:rsidR="002854F3" w:rsidRPr="00E020B9">
        <w:rPr>
          <w:rFonts w:asciiTheme="minorHAnsi" w:hAnsiTheme="minorHAnsi" w:cstheme="minorHAnsi"/>
          <w:b/>
          <w:sz w:val="22"/>
          <w:szCs w:val="22"/>
        </w:rPr>
        <w:t>nico</w:t>
      </w:r>
      <w:r w:rsidRPr="00E020B9">
        <w:rPr>
          <w:rFonts w:asciiTheme="minorHAnsi" w:hAnsiTheme="minorHAnsi" w:cstheme="minorHAnsi"/>
          <w:sz w:val="22"/>
          <w:szCs w:val="22"/>
        </w:rPr>
        <w:t>.</w:t>
      </w:r>
      <w:r w:rsidR="002854F3" w:rsidRPr="00E020B9">
        <w:rPr>
          <w:rFonts w:asciiTheme="minorHAnsi" w:hAnsiTheme="minorHAnsi" w:cstheme="minorHAnsi"/>
          <w:sz w:val="22"/>
          <w:szCs w:val="22"/>
        </w:rPr>
        <w:t xml:space="preserve"> Os </w:t>
      </w:r>
      <w:r w:rsidRPr="00E020B9">
        <w:rPr>
          <w:rFonts w:asciiTheme="minorHAnsi" w:hAnsiTheme="minorHAnsi" w:cstheme="minorHAnsi"/>
          <w:sz w:val="22"/>
          <w:szCs w:val="22"/>
        </w:rPr>
        <w:t>valores a que se refere o art. 5</w:t>
      </w:r>
      <w:r w:rsidR="002854F3" w:rsidRPr="00E020B9">
        <w:rPr>
          <w:rFonts w:asciiTheme="minorHAnsi" w:hAnsiTheme="minorHAnsi" w:cstheme="minorHAnsi"/>
          <w:sz w:val="22"/>
          <w:szCs w:val="22"/>
        </w:rPr>
        <w:t>º, I e II desta Lei serão corrigidos na mesma data e no mesmo índice do reajuste concedido anualmente ao funcionalismo público municipal.</w:t>
      </w:r>
    </w:p>
    <w:p w:rsidR="002854F3" w:rsidRPr="002854F3" w:rsidRDefault="002854F3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2854F3" w:rsidRPr="002854F3" w:rsidRDefault="00D563EB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  <w:r w:rsidRPr="00D563EB">
        <w:rPr>
          <w:rFonts w:asciiTheme="minorHAnsi" w:hAnsiTheme="minorHAnsi" w:cstheme="minorHAnsi"/>
          <w:b/>
          <w:sz w:val="22"/>
          <w:szCs w:val="22"/>
        </w:rPr>
        <w:t>Art. 7</w:t>
      </w:r>
      <w:r w:rsidR="002854F3" w:rsidRPr="00D563EB">
        <w:rPr>
          <w:rFonts w:asciiTheme="minorHAnsi" w:hAnsiTheme="minorHAnsi" w:cstheme="minorHAnsi"/>
          <w:b/>
          <w:sz w:val="22"/>
          <w:szCs w:val="22"/>
        </w:rPr>
        <w:t>º</w:t>
      </w:r>
      <w:r w:rsidR="002854F3" w:rsidRPr="002854F3">
        <w:rPr>
          <w:rFonts w:asciiTheme="minorHAnsi" w:hAnsiTheme="minorHAnsi" w:cstheme="minorHAnsi"/>
          <w:sz w:val="22"/>
          <w:szCs w:val="22"/>
        </w:rPr>
        <w:t xml:space="preserve"> As despesas decorrentes da aplicação desta Lei correrão por conta de dotação constante do orçamento vigente, suplementada se necessário, e a conta de dotações específicas a serem consignadas em orçamentos futuros.</w:t>
      </w:r>
    </w:p>
    <w:p w:rsidR="002854F3" w:rsidRPr="002854F3" w:rsidRDefault="002854F3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2854F3" w:rsidRPr="002854F3" w:rsidRDefault="00D563EB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  <w:r w:rsidRPr="00D563EB">
        <w:rPr>
          <w:rFonts w:asciiTheme="minorHAnsi" w:hAnsiTheme="minorHAnsi" w:cstheme="minorHAnsi"/>
          <w:b/>
          <w:sz w:val="22"/>
          <w:szCs w:val="22"/>
        </w:rPr>
        <w:t>Art. 8</w:t>
      </w:r>
      <w:r w:rsidR="002854F3" w:rsidRPr="00D563EB">
        <w:rPr>
          <w:rFonts w:asciiTheme="minorHAnsi" w:hAnsiTheme="minorHAnsi" w:cstheme="minorHAnsi"/>
          <w:b/>
          <w:sz w:val="22"/>
          <w:szCs w:val="22"/>
        </w:rPr>
        <w:t>º</w:t>
      </w:r>
      <w:r w:rsidR="002854F3" w:rsidRPr="002854F3">
        <w:rPr>
          <w:rFonts w:asciiTheme="minorHAnsi" w:hAnsiTheme="minorHAnsi" w:cstheme="minorHAnsi"/>
          <w:sz w:val="22"/>
          <w:szCs w:val="22"/>
        </w:rPr>
        <w:t xml:space="preserve"> Esta Lei entra em </w:t>
      </w:r>
      <w:r w:rsidR="00E020B9">
        <w:rPr>
          <w:rFonts w:asciiTheme="minorHAnsi" w:hAnsiTheme="minorHAnsi" w:cstheme="minorHAnsi"/>
          <w:sz w:val="22"/>
          <w:szCs w:val="22"/>
        </w:rPr>
        <w:t>vigor na data de sua publicação</w:t>
      </w:r>
      <w:r w:rsidR="002854F3" w:rsidRPr="002854F3">
        <w:rPr>
          <w:rFonts w:asciiTheme="minorHAnsi" w:hAnsiTheme="minorHAnsi" w:cstheme="minorHAnsi"/>
          <w:sz w:val="22"/>
          <w:szCs w:val="22"/>
        </w:rPr>
        <w:t>.</w:t>
      </w:r>
    </w:p>
    <w:p w:rsidR="002854F3" w:rsidRDefault="002854F3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2854F3" w:rsidRDefault="002854F3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2854F3" w:rsidRDefault="002854F3" w:rsidP="002854F3">
      <w:pPr>
        <w:suppressAutoHyphens w:val="0"/>
        <w:spacing w:line="276" w:lineRule="auto"/>
        <w:ind w:firstLine="1134"/>
        <w:rPr>
          <w:rFonts w:asciiTheme="minorHAnsi" w:hAnsiTheme="minorHAnsi" w:cstheme="minorHAnsi"/>
          <w:sz w:val="22"/>
          <w:szCs w:val="22"/>
        </w:rPr>
      </w:pPr>
    </w:p>
    <w:p w:rsidR="002854F3" w:rsidRDefault="002854F3" w:rsidP="002854F3">
      <w:pPr>
        <w:suppressAutoHyphens w:val="0"/>
        <w:spacing w:line="276" w:lineRule="auto"/>
        <w:ind w:firstLine="1134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Câmara Municipal de Jacuí, </w:t>
      </w:r>
      <w:r w:rsidR="00D563EB">
        <w:rPr>
          <w:rFonts w:asciiTheme="minorHAnsi" w:hAnsiTheme="minorHAnsi" w:cstheme="minorHAnsi"/>
          <w:sz w:val="22"/>
          <w:szCs w:val="22"/>
        </w:rPr>
        <w:t>09</w:t>
      </w:r>
      <w:r>
        <w:rPr>
          <w:rFonts w:asciiTheme="minorHAnsi" w:hAnsiTheme="minorHAnsi" w:cstheme="minorHAnsi"/>
          <w:sz w:val="22"/>
          <w:szCs w:val="22"/>
        </w:rPr>
        <w:t xml:space="preserve"> de junho de 2022.</w:t>
      </w:r>
    </w:p>
    <w:p w:rsidR="002854F3" w:rsidRDefault="002854F3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2854F3" w:rsidRDefault="002854F3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2854F3" w:rsidRDefault="002854F3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2854F3" w:rsidRPr="009B01E4" w:rsidRDefault="00D563EB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01E4">
        <w:rPr>
          <w:rFonts w:asciiTheme="minorHAnsi" w:hAnsiTheme="minorHAnsi" w:cstheme="minorHAnsi"/>
          <w:b/>
          <w:sz w:val="22"/>
          <w:szCs w:val="22"/>
        </w:rPr>
        <w:t>JOÃO JORGE SIMÃO DE OLIVEIRA</w:t>
      </w:r>
    </w:p>
    <w:p w:rsidR="002854F3" w:rsidRDefault="002854F3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01E4">
        <w:rPr>
          <w:rFonts w:asciiTheme="minorHAnsi" w:hAnsiTheme="minorHAnsi" w:cstheme="minorHAnsi"/>
          <w:b/>
          <w:sz w:val="22"/>
          <w:szCs w:val="22"/>
        </w:rPr>
        <w:t>Presidente da Câmara Municipal de Jacuí/MG</w:t>
      </w:r>
    </w:p>
    <w:p w:rsidR="00527A9A" w:rsidRDefault="00527A9A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27A9A" w:rsidRDefault="00527A9A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27A9A" w:rsidRDefault="00527A9A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HERNANE LOPES DE SIQUEIRA</w:t>
      </w:r>
    </w:p>
    <w:p w:rsidR="00527A9A" w:rsidRDefault="00527A9A" w:rsidP="00527A9A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Vice-Presidente </w:t>
      </w:r>
      <w:r w:rsidRPr="009B01E4">
        <w:rPr>
          <w:rFonts w:asciiTheme="minorHAnsi" w:hAnsiTheme="minorHAnsi" w:cstheme="minorHAnsi"/>
          <w:b/>
          <w:sz w:val="22"/>
          <w:szCs w:val="22"/>
        </w:rPr>
        <w:t>da Câmara Municipal de Jacuí/MG</w:t>
      </w:r>
    </w:p>
    <w:p w:rsidR="00527A9A" w:rsidRDefault="00527A9A" w:rsidP="00527A9A">
      <w:pPr>
        <w:suppressAutoHyphens w:val="0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527A9A" w:rsidRDefault="00527A9A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27A9A" w:rsidRDefault="00527A9A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LUCAS VENÍCIUS NASCIMENTO DE SOUSA</w:t>
      </w:r>
    </w:p>
    <w:p w:rsidR="00527A9A" w:rsidRDefault="00527A9A" w:rsidP="00527A9A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1º Secretário </w:t>
      </w:r>
      <w:r w:rsidRPr="009B01E4">
        <w:rPr>
          <w:rFonts w:asciiTheme="minorHAnsi" w:hAnsiTheme="minorHAnsi" w:cstheme="minorHAnsi"/>
          <w:b/>
          <w:sz w:val="22"/>
          <w:szCs w:val="22"/>
        </w:rPr>
        <w:t>da Câmara Municipal de Jacuí/MG</w:t>
      </w:r>
    </w:p>
    <w:p w:rsidR="00E020B9" w:rsidRDefault="002854F3" w:rsidP="00DC168F">
      <w:pPr>
        <w:suppressAutoHyphens w:val="0"/>
        <w:spacing w:after="20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:rsidR="002854F3" w:rsidRPr="00730DAA" w:rsidRDefault="002854F3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EXPOSIÇÃO DE MOTIVOS AO PROJETO DE LEI </w:t>
      </w:r>
      <w:r w:rsidR="00D563EB">
        <w:rPr>
          <w:rFonts w:asciiTheme="minorHAnsi" w:hAnsiTheme="minorHAnsi" w:cstheme="minorHAnsi"/>
          <w:b/>
          <w:sz w:val="22"/>
          <w:szCs w:val="22"/>
        </w:rPr>
        <w:t>Nº 1.999</w:t>
      </w:r>
      <w:r w:rsidRPr="00730DAA">
        <w:rPr>
          <w:rFonts w:asciiTheme="minorHAnsi" w:hAnsiTheme="minorHAnsi" w:cstheme="minorHAnsi"/>
          <w:b/>
          <w:sz w:val="22"/>
          <w:szCs w:val="22"/>
        </w:rPr>
        <w:t xml:space="preserve"> DE </w:t>
      </w:r>
      <w:r w:rsidR="00D563EB">
        <w:rPr>
          <w:rFonts w:asciiTheme="minorHAnsi" w:hAnsiTheme="minorHAnsi" w:cstheme="minorHAnsi"/>
          <w:b/>
          <w:sz w:val="22"/>
          <w:szCs w:val="22"/>
        </w:rPr>
        <w:t>09</w:t>
      </w:r>
      <w:r w:rsidRPr="00730DAA">
        <w:rPr>
          <w:rFonts w:asciiTheme="minorHAnsi" w:hAnsiTheme="minorHAnsi" w:cstheme="minorHAnsi"/>
          <w:b/>
          <w:sz w:val="22"/>
          <w:szCs w:val="22"/>
        </w:rPr>
        <w:t xml:space="preserve"> DE JUNHO DE 2022</w:t>
      </w:r>
    </w:p>
    <w:p w:rsidR="002854F3" w:rsidRDefault="002854F3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854F3" w:rsidRDefault="002854F3" w:rsidP="00D563EB">
      <w:pPr>
        <w:suppressAutoHyphens w:val="0"/>
        <w:spacing w:line="276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Trata-se de proposição com </w:t>
      </w:r>
      <w:r w:rsidR="00D563EB">
        <w:rPr>
          <w:rFonts w:asciiTheme="minorHAnsi" w:hAnsiTheme="minorHAnsi" w:cstheme="minorHAnsi"/>
          <w:sz w:val="22"/>
          <w:szCs w:val="22"/>
        </w:rPr>
        <w:t>vistas à concessão de gratificação pelo exercício de função não incluída no rol de atividades regulares dos servidores</w:t>
      </w:r>
      <w:r w:rsidR="003E3009">
        <w:rPr>
          <w:rFonts w:asciiTheme="minorHAnsi" w:hAnsiTheme="minorHAnsi" w:cstheme="minorHAnsi"/>
          <w:sz w:val="22"/>
          <w:szCs w:val="22"/>
        </w:rPr>
        <w:t xml:space="preserve"> e de grande necessidade e valia para o funcionamento desta Casa Legislativa.</w:t>
      </w:r>
    </w:p>
    <w:p w:rsidR="002854F3" w:rsidRDefault="002854F3" w:rsidP="002854F3">
      <w:pPr>
        <w:suppressAutoHyphens w:val="0"/>
        <w:spacing w:line="276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</w:p>
    <w:p w:rsidR="00337009" w:rsidRDefault="00337009" w:rsidP="00337009">
      <w:pPr>
        <w:suppressAutoHyphens w:val="0"/>
        <w:spacing w:line="276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  <w:r w:rsidRPr="00337009">
        <w:rPr>
          <w:rFonts w:asciiTheme="minorHAnsi" w:hAnsiTheme="minorHAnsi" w:cstheme="minorHAnsi"/>
          <w:sz w:val="22"/>
          <w:szCs w:val="22"/>
        </w:rPr>
        <w:t>Por essas razões, e por se tratar de matéria de relevo social, além de direito constitucional, submetemos o presente Projeto de Lei à apreciação dos nobres Vereadores com a certeza de que Vossas Senhorias terão condições de analisar a importância desta iniciativa.</w:t>
      </w:r>
    </w:p>
    <w:p w:rsidR="003E3009" w:rsidRPr="00337009" w:rsidRDefault="003E3009" w:rsidP="00337009">
      <w:pPr>
        <w:suppressAutoHyphens w:val="0"/>
        <w:spacing w:line="276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</w:p>
    <w:p w:rsidR="002854F3" w:rsidRDefault="00337009" w:rsidP="00337009">
      <w:pPr>
        <w:suppressAutoHyphens w:val="0"/>
        <w:spacing w:line="276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  <w:r w:rsidRPr="00337009">
        <w:rPr>
          <w:rFonts w:asciiTheme="minorHAnsi" w:hAnsiTheme="minorHAnsi" w:cstheme="minorHAnsi"/>
          <w:sz w:val="22"/>
          <w:szCs w:val="22"/>
        </w:rPr>
        <w:t>Esperando que, diante das razões expostas, o Projeto de Lei mereça aprovação favorável, valemo-nos do ensejo para apresentar a Vossa Excelência e aos demais Vereadores, nossos protestos do mais elevado apreço.</w:t>
      </w:r>
    </w:p>
    <w:p w:rsidR="002854F3" w:rsidRDefault="002854F3" w:rsidP="002854F3">
      <w:pPr>
        <w:suppressAutoHyphens w:val="0"/>
        <w:spacing w:line="276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</w:p>
    <w:p w:rsidR="002854F3" w:rsidRDefault="002854F3" w:rsidP="002854F3">
      <w:pPr>
        <w:suppressAutoHyphens w:val="0"/>
        <w:spacing w:line="276" w:lineRule="auto"/>
        <w:ind w:firstLine="1134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Câmara Municipal de Jacuí, </w:t>
      </w:r>
      <w:r w:rsidR="003E3009">
        <w:rPr>
          <w:rFonts w:asciiTheme="minorHAnsi" w:hAnsiTheme="minorHAnsi" w:cstheme="minorHAnsi"/>
          <w:sz w:val="22"/>
          <w:szCs w:val="22"/>
        </w:rPr>
        <w:t>09</w:t>
      </w:r>
      <w:r>
        <w:rPr>
          <w:rFonts w:asciiTheme="minorHAnsi" w:hAnsiTheme="minorHAnsi" w:cstheme="minorHAnsi"/>
          <w:sz w:val="22"/>
          <w:szCs w:val="22"/>
        </w:rPr>
        <w:t xml:space="preserve"> de junho de 2022.</w:t>
      </w:r>
    </w:p>
    <w:p w:rsidR="002854F3" w:rsidRDefault="002854F3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2854F3" w:rsidRDefault="002854F3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2854F3" w:rsidRDefault="002854F3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2854F3" w:rsidRPr="009B01E4" w:rsidRDefault="003E3009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01E4">
        <w:rPr>
          <w:rFonts w:asciiTheme="minorHAnsi" w:hAnsiTheme="minorHAnsi" w:cstheme="minorHAnsi"/>
          <w:b/>
          <w:sz w:val="22"/>
          <w:szCs w:val="22"/>
        </w:rPr>
        <w:t>JOÃO JORGE SIMÃO DE OLIVEIRA</w:t>
      </w:r>
    </w:p>
    <w:p w:rsidR="002854F3" w:rsidRDefault="002854F3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01E4">
        <w:rPr>
          <w:rFonts w:asciiTheme="minorHAnsi" w:hAnsiTheme="minorHAnsi" w:cstheme="minorHAnsi"/>
          <w:b/>
          <w:sz w:val="22"/>
          <w:szCs w:val="22"/>
        </w:rPr>
        <w:t>Presidente da Câmara Municipal de Jacuí/MG</w:t>
      </w:r>
    </w:p>
    <w:p w:rsidR="00EF43FF" w:rsidRDefault="00EF43FF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F43FF" w:rsidRDefault="00EF43FF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:rsidR="00EF43FF" w:rsidRDefault="00EF43FF" w:rsidP="00EF43FF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HERNANE LOPES DE SIQUEIRA</w:t>
      </w:r>
    </w:p>
    <w:p w:rsidR="00EF43FF" w:rsidRDefault="00EF43FF" w:rsidP="00EF43FF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Vice-Presidente </w:t>
      </w:r>
      <w:r w:rsidRPr="009B01E4">
        <w:rPr>
          <w:rFonts w:asciiTheme="minorHAnsi" w:hAnsiTheme="minorHAnsi" w:cstheme="minorHAnsi"/>
          <w:b/>
          <w:sz w:val="22"/>
          <w:szCs w:val="22"/>
        </w:rPr>
        <w:t>da Câmara Municipal de Jacuí/MG</w:t>
      </w:r>
    </w:p>
    <w:p w:rsidR="00EF43FF" w:rsidRDefault="00EF43FF" w:rsidP="00EF43FF">
      <w:pPr>
        <w:suppressAutoHyphens w:val="0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EF43FF" w:rsidRDefault="00EF43FF" w:rsidP="00EF43FF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F43FF" w:rsidRDefault="00EF43FF" w:rsidP="00EF43FF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LUCAS VENÍCIUS NASCIMENTO DE SOUSA</w:t>
      </w:r>
    </w:p>
    <w:p w:rsidR="00EF43FF" w:rsidRDefault="00EF43FF" w:rsidP="00EF43FF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1º Secretário </w:t>
      </w:r>
      <w:r w:rsidRPr="009B01E4">
        <w:rPr>
          <w:rFonts w:asciiTheme="minorHAnsi" w:hAnsiTheme="minorHAnsi" w:cstheme="minorHAnsi"/>
          <w:b/>
          <w:sz w:val="22"/>
          <w:szCs w:val="22"/>
        </w:rPr>
        <w:t>da Câmara Municipal de Jacuí/MG</w:t>
      </w:r>
    </w:p>
    <w:p w:rsidR="00EF43FF" w:rsidRDefault="00EF43FF" w:rsidP="002854F3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854F3" w:rsidRPr="009B01E4" w:rsidRDefault="002854F3" w:rsidP="002854F3">
      <w:pPr>
        <w:suppressAutoHyphens w:val="0"/>
        <w:spacing w:line="276" w:lineRule="auto"/>
        <w:ind w:firstLine="1134"/>
        <w:jc w:val="both"/>
        <w:rPr>
          <w:rFonts w:asciiTheme="minorHAnsi" w:hAnsiTheme="minorHAnsi" w:cstheme="minorHAnsi"/>
          <w:sz w:val="22"/>
          <w:szCs w:val="22"/>
        </w:rPr>
      </w:pPr>
    </w:p>
    <w:p w:rsidR="00144574" w:rsidRDefault="00144574"/>
    <w:sectPr w:rsidR="00144574" w:rsidSect="00437AAE">
      <w:headerReference w:type="default" r:id="rId8"/>
      <w:footerReference w:type="default" r:id="rId9"/>
      <w:pgSz w:w="11906" w:h="16838"/>
      <w:pgMar w:top="1440" w:right="1080" w:bottom="1440" w:left="1080" w:header="56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D72" w:rsidRDefault="003B0D72">
      <w:r>
        <w:separator/>
      </w:r>
    </w:p>
  </w:endnote>
  <w:endnote w:type="continuationSeparator" w:id="0">
    <w:p w:rsidR="003B0D72" w:rsidRDefault="003B0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459" w:rsidRDefault="003E3009" w:rsidP="002B0459">
    <w:pPr>
      <w:ind w:right="-35"/>
      <w:jc w:val="center"/>
    </w:pPr>
    <w:r>
      <w:rPr>
        <w:rFonts w:ascii="Calibri" w:hAnsi="Calibri" w:cs="Calibri"/>
        <w:color w:val="000000"/>
        <w:sz w:val="18"/>
        <w:szCs w:val="18"/>
      </w:rPr>
      <w:t xml:space="preserve">CNPJ: 14.850.522/0001-97 </w:t>
    </w:r>
    <w:r>
      <w:rPr>
        <w:rFonts w:ascii="Calibri" w:hAnsi="Calibri" w:cs="Calibri"/>
        <w:color w:val="000000"/>
        <w:sz w:val="18"/>
        <w:szCs w:val="18"/>
        <w:lang w:val="en-US"/>
      </w:rPr>
      <w:t xml:space="preserve">| </w:t>
    </w:r>
    <w:r>
      <w:rPr>
        <w:rFonts w:ascii="Calibri" w:hAnsi="Calibri" w:cs="Calibri"/>
        <w:color w:val="000000"/>
        <w:sz w:val="18"/>
        <w:szCs w:val="18"/>
      </w:rPr>
      <w:t>Rua Governador Valadares, 40 – Centro – Jacuí/MG – CEP: 37965-</w:t>
    </w:r>
    <w:proofErr w:type="gramStart"/>
    <w:r>
      <w:rPr>
        <w:rFonts w:ascii="Calibri" w:hAnsi="Calibri" w:cs="Calibri"/>
        <w:color w:val="000000"/>
        <w:sz w:val="18"/>
        <w:szCs w:val="18"/>
      </w:rPr>
      <w:t>000</w:t>
    </w:r>
    <w:proofErr w:type="gramEnd"/>
  </w:p>
  <w:p w:rsidR="002B0459" w:rsidRDefault="003E3009" w:rsidP="002B0459">
    <w:pPr>
      <w:ind w:right="-35"/>
      <w:jc w:val="center"/>
      <w:rPr>
        <w:rFonts w:ascii="Calibri" w:hAnsi="Calibri" w:cs="Calibri"/>
        <w:color w:val="000000"/>
        <w:sz w:val="18"/>
        <w:szCs w:val="18"/>
        <w:lang w:val="en-US"/>
      </w:rPr>
    </w:pPr>
    <w:r>
      <w:rPr>
        <w:rFonts w:ascii="Calibri" w:hAnsi="Calibri" w:cs="Calibri"/>
        <w:color w:val="000000"/>
        <w:sz w:val="18"/>
        <w:szCs w:val="18"/>
        <w:lang w:val="en-US"/>
      </w:rPr>
      <w:t>www.jacui.mg.leg.br | juridico@jacui.mg.leg.br | (35) 3593-1980</w:t>
    </w:r>
  </w:p>
  <w:p w:rsidR="002B0459" w:rsidRPr="002B0459" w:rsidRDefault="003B0D72" w:rsidP="002B0459">
    <w:pPr>
      <w:ind w:right="-35"/>
      <w:jc w:val="center"/>
    </w:pPr>
  </w:p>
  <w:p w:rsidR="00A93B58" w:rsidRDefault="003E3009" w:rsidP="002D1FF4">
    <w:pPr>
      <w:pStyle w:val="Rodap"/>
      <w:jc w:val="center"/>
    </w:pPr>
    <w:r>
      <w:rPr>
        <w:rFonts w:ascii="Calibri" w:hAnsi="Calibri" w:cs="Calibri"/>
        <w:color w:val="000000"/>
        <w:sz w:val="18"/>
        <w:szCs w:val="18"/>
      </w:rPr>
      <w:t xml:space="preserve">Página </w:t>
    </w:r>
    <w:r>
      <w:rPr>
        <w:rFonts w:ascii="Calibri" w:hAnsi="Calibri" w:cs="Calibri"/>
        <w:color w:val="000000"/>
        <w:sz w:val="18"/>
        <w:szCs w:val="18"/>
      </w:rPr>
      <w:fldChar w:fldCharType="begin"/>
    </w:r>
    <w:r>
      <w:rPr>
        <w:rFonts w:ascii="Calibri" w:hAnsi="Calibri" w:cs="Calibri"/>
        <w:color w:val="000000"/>
        <w:sz w:val="18"/>
        <w:szCs w:val="18"/>
      </w:rPr>
      <w:instrText xml:space="preserve"> PAGE </w:instrText>
    </w:r>
    <w:r>
      <w:rPr>
        <w:rFonts w:ascii="Calibri" w:hAnsi="Calibri" w:cs="Calibri"/>
        <w:color w:val="000000"/>
        <w:sz w:val="18"/>
        <w:szCs w:val="18"/>
      </w:rPr>
      <w:fldChar w:fldCharType="separate"/>
    </w:r>
    <w:r w:rsidR="00EF43FF">
      <w:rPr>
        <w:rFonts w:ascii="Calibri" w:hAnsi="Calibri" w:cs="Calibri"/>
        <w:noProof/>
        <w:color w:val="000000"/>
        <w:sz w:val="18"/>
        <w:szCs w:val="18"/>
      </w:rPr>
      <w:t>3</w:t>
    </w:r>
    <w:r>
      <w:rPr>
        <w:rFonts w:ascii="Calibri" w:hAnsi="Calibri" w:cs="Calibri"/>
        <w:color w:val="00000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D72" w:rsidRDefault="003B0D72">
      <w:r>
        <w:separator/>
      </w:r>
    </w:p>
  </w:footnote>
  <w:footnote w:type="continuationSeparator" w:id="0">
    <w:p w:rsidR="003B0D72" w:rsidRDefault="003B0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88"/>
      <w:gridCol w:w="6778"/>
    </w:tblGrid>
    <w:tr w:rsidR="00A93B58">
      <w:trPr>
        <w:trHeight w:val="1833"/>
        <w:jc w:val="center"/>
      </w:trPr>
      <w:tc>
        <w:tcPr>
          <w:tcW w:w="2888" w:type="dxa"/>
          <w:shd w:val="clear" w:color="auto" w:fill="auto"/>
        </w:tcPr>
        <w:p w:rsidR="00A93B58" w:rsidRDefault="003E3009">
          <w:pPr>
            <w:pStyle w:val="Cabealho"/>
            <w:tabs>
              <w:tab w:val="clear" w:pos="4419"/>
              <w:tab w:val="clear" w:pos="8838"/>
            </w:tabs>
            <w:snapToGrid w:val="0"/>
            <w:ind w:left="-56" w:firstLine="56"/>
            <w:jc w:val="right"/>
            <w:rPr>
              <w:rFonts w:ascii="Calibri" w:hAnsi="Calibri" w:cs="Calibri"/>
              <w:b/>
              <w:bCs/>
              <w:iCs/>
              <w:color w:val="000000"/>
              <w:szCs w:val="42"/>
            </w:rPr>
          </w:pPr>
          <w:r>
            <w:rPr>
              <w:rFonts w:ascii="Calibri" w:hAnsi="Calibri" w:cs="Calibri"/>
              <w:noProof/>
              <w:color w:val="000000"/>
              <w:lang w:eastAsia="pt-BR"/>
            </w:rPr>
            <w:drawing>
              <wp:inline distT="0" distB="0" distL="0" distR="0" wp14:anchorId="4097D229" wp14:editId="1B6649C9">
                <wp:extent cx="810260" cy="990600"/>
                <wp:effectExtent l="0" t="0" r="889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750" t="6432" r="8545" b="7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0260" cy="990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78" w:type="dxa"/>
          <w:shd w:val="clear" w:color="auto" w:fill="auto"/>
          <w:vAlign w:val="center"/>
        </w:tcPr>
        <w:p w:rsidR="00A93B58" w:rsidRDefault="003E3009">
          <w:pPr>
            <w:pStyle w:val="Ttulo1"/>
            <w:ind w:right="1503"/>
          </w:pPr>
          <w:r>
            <w:rPr>
              <w:rFonts w:ascii="Calibri" w:hAnsi="Calibri" w:cs="Calibri"/>
              <w:b/>
              <w:bCs/>
              <w:iCs/>
              <w:color w:val="000000"/>
              <w:szCs w:val="42"/>
            </w:rPr>
            <w:t>CÂMARA MUNICIPAL DE JACUÍ</w:t>
          </w:r>
        </w:p>
        <w:p w:rsidR="00A93B58" w:rsidRPr="00730DAA" w:rsidRDefault="003E3009" w:rsidP="00730DAA">
          <w:pPr>
            <w:spacing w:line="360" w:lineRule="auto"/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>
            <w:rPr>
              <w:rFonts w:ascii="Calibri" w:hAnsi="Calibri" w:cs="Calibri"/>
              <w:color w:val="000000"/>
              <w:sz w:val="18"/>
              <w:szCs w:val="18"/>
            </w:rPr>
            <w:t xml:space="preserve">MINAS GERAIS | PODER LEGISLATIVO </w:t>
          </w:r>
        </w:p>
      </w:tc>
    </w:tr>
  </w:tbl>
  <w:p w:rsidR="00A93B58" w:rsidRDefault="003B0D72" w:rsidP="002D1FF4">
    <w:pPr>
      <w:pStyle w:val="Cabealho"/>
      <w:rPr>
        <w:rFonts w:ascii="Calibri" w:hAnsi="Calibri" w:cs="Calibri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4F3"/>
    <w:rsid w:val="00144574"/>
    <w:rsid w:val="002854F3"/>
    <w:rsid w:val="00337009"/>
    <w:rsid w:val="003B0D72"/>
    <w:rsid w:val="003E3009"/>
    <w:rsid w:val="00527A9A"/>
    <w:rsid w:val="008102EF"/>
    <w:rsid w:val="00891D2F"/>
    <w:rsid w:val="00D563EB"/>
    <w:rsid w:val="00D653BB"/>
    <w:rsid w:val="00DC168F"/>
    <w:rsid w:val="00E020B9"/>
    <w:rsid w:val="00E067B6"/>
    <w:rsid w:val="00EF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4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854F3"/>
    <w:pPr>
      <w:keepNext/>
      <w:numPr>
        <w:numId w:val="1"/>
      </w:numPr>
      <w:jc w:val="center"/>
      <w:outlineLvl w:val="0"/>
    </w:pPr>
    <w:rPr>
      <w:rFonts w:eastAsia="Arial Unicode MS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854F3"/>
    <w:rPr>
      <w:rFonts w:ascii="Times New Roman" w:eastAsia="Arial Unicode MS" w:hAnsi="Times New Roman" w:cs="Times New Roman"/>
      <w:sz w:val="40"/>
      <w:szCs w:val="24"/>
      <w:lang w:eastAsia="zh-CN"/>
    </w:rPr>
  </w:style>
  <w:style w:type="paragraph" w:styleId="Cabealho">
    <w:name w:val="header"/>
    <w:basedOn w:val="Normal"/>
    <w:link w:val="CabealhoChar"/>
    <w:rsid w:val="002854F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854F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2854F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854F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54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4F3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4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854F3"/>
    <w:pPr>
      <w:keepNext/>
      <w:numPr>
        <w:numId w:val="1"/>
      </w:numPr>
      <w:jc w:val="center"/>
      <w:outlineLvl w:val="0"/>
    </w:pPr>
    <w:rPr>
      <w:rFonts w:eastAsia="Arial Unicode MS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854F3"/>
    <w:rPr>
      <w:rFonts w:ascii="Times New Roman" w:eastAsia="Arial Unicode MS" w:hAnsi="Times New Roman" w:cs="Times New Roman"/>
      <w:sz w:val="40"/>
      <w:szCs w:val="24"/>
      <w:lang w:eastAsia="zh-CN"/>
    </w:rPr>
  </w:style>
  <w:style w:type="paragraph" w:styleId="Cabealho">
    <w:name w:val="header"/>
    <w:basedOn w:val="Normal"/>
    <w:link w:val="CabealhoChar"/>
    <w:rsid w:val="002854F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854F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2854F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854F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54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4F3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599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CAMARA01</dc:creator>
  <cp:lastModifiedBy>CAMARA01</cp:lastModifiedBy>
  <cp:revision>7</cp:revision>
  <dcterms:created xsi:type="dcterms:W3CDTF">2022-06-09T12:26:00Z</dcterms:created>
  <dcterms:modified xsi:type="dcterms:W3CDTF">2022-06-20T21:30:00Z</dcterms:modified>
</cp:coreProperties>
</file>