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REPÚBLICA FEDERATIVA DO BRASIL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ESTADO DO RIO DE JANEIRO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MUNICÍPIO DE PATY DO ALFERES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LEI nº 245 de 24 de março de 1994</w:t>
      </w:r>
      <w:r w:rsidR="008E3F55">
        <w:rPr>
          <w:rFonts w:ascii="Courier New" w:hAnsi="Courier New" w:cs="Courier New"/>
        </w:rPr>
        <w:t>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8E3F55" w:rsidP="008E3F55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425D31" w:rsidRPr="00425D31">
        <w:rPr>
          <w:rFonts w:ascii="Courier New" w:hAnsi="Courier New" w:cs="Courier New"/>
        </w:rPr>
        <w:t>Dispõe sobre a conversão em U.R.V. (Unidade Real de Valor) e reajusta os vencimentos dos Servidores Públicos Municipais, conforme Medida Provisória 434, de 27 de fevereiro de 1994 e dá outras providências.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8E3F55" w:rsidP="00425D31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425D31" w:rsidRPr="00425D31">
        <w:rPr>
          <w:rFonts w:ascii="Courier New" w:hAnsi="Courier New" w:cs="Courier New"/>
        </w:rPr>
        <w:t>A CÂMARA MUNICIPAL DE PATY DO ALFERES decreta e eu sanciono e promulgo a seguinte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L E I: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Art. 1º - Ficam convertidos e aprovados os novos vencimentos dos Servidores Públicos Municipais, para o mês de março de 1994, de acordo com os Anexos I e II constantes da presente Lei, conforme medida provisória nº 434 de 27 de fevereiro de 1994.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Parágrafo único - A conversão de que trata o artigo 1º da presente Lei, está fixada a partir da média </w:t>
      </w:r>
      <w:r w:rsidR="008E3F55" w:rsidRPr="00425D31">
        <w:rPr>
          <w:rFonts w:ascii="Courier New" w:hAnsi="Courier New" w:cs="Courier New"/>
        </w:rPr>
        <w:t>aritmética</w:t>
      </w:r>
      <w:r w:rsidRPr="00425D31">
        <w:rPr>
          <w:rFonts w:ascii="Courier New" w:hAnsi="Courier New" w:cs="Courier New"/>
        </w:rPr>
        <w:t xml:space="preserve"> dos últimos quatro meses, acrescida de um percentual de 05% (cinco por cento) para todas as categorias, a título de reajuste."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Artigo 2º - A conversão para Cruzeiros Reais será feita pelo valor da URV do dia da emissão da ordem de pagamento, correspondente a folha salarial, a qual não poderá ultrapassar os </w:t>
      </w:r>
      <w:proofErr w:type="gramStart"/>
      <w:r w:rsidRPr="00425D31">
        <w:rPr>
          <w:rFonts w:ascii="Courier New" w:hAnsi="Courier New" w:cs="Courier New"/>
        </w:rPr>
        <w:t>três  dias</w:t>
      </w:r>
      <w:proofErr w:type="gramEnd"/>
      <w:r w:rsidRPr="00425D31">
        <w:rPr>
          <w:rFonts w:ascii="Courier New" w:hAnsi="Courier New" w:cs="Courier New"/>
        </w:rPr>
        <w:t xml:space="preserve"> anteriores à data do crédito.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Parágrafo único - A diferença entre o valor em Cruzeiros </w:t>
      </w:r>
      <w:r w:rsidR="008E3F55" w:rsidRPr="00425D31">
        <w:rPr>
          <w:rFonts w:ascii="Courier New" w:hAnsi="Courier New" w:cs="Courier New"/>
        </w:rPr>
        <w:t>Reais</w:t>
      </w:r>
      <w:r w:rsidRPr="00425D31">
        <w:rPr>
          <w:rFonts w:ascii="Courier New" w:hAnsi="Courier New" w:cs="Courier New"/>
        </w:rPr>
        <w:t>, recebida na forma do caput deste artigo, e o valor em Cruzeiros Reais a ser pago nos termos desta Lei, será convertida em URV pelo valor desta na data do crédito sendo pago na folha salarial subsequente.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Art. 3º - As despesas decorrentes da presente Lei correrão à conta de dotação orçamentária própria, suplementando-se, se necessário.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Art. 4º - A presente Lei entrará em vigor na data de sua publicação, retroagindo seus efeitos a partir de 1º de março de 1994, revogadas as disposições em contrário.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Paty do Alferes, 24 de </w:t>
      </w:r>
      <w:proofErr w:type="gramStart"/>
      <w:r w:rsidRPr="00425D31">
        <w:rPr>
          <w:rFonts w:ascii="Courier New" w:hAnsi="Courier New" w:cs="Courier New"/>
        </w:rPr>
        <w:t>março  de</w:t>
      </w:r>
      <w:proofErr w:type="gramEnd"/>
      <w:r w:rsidRPr="00425D31">
        <w:rPr>
          <w:rFonts w:ascii="Courier New" w:hAnsi="Courier New" w:cs="Courier New"/>
        </w:rPr>
        <w:t xml:space="preserve"> 1994.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8E3F55">
      <w:pPr>
        <w:pStyle w:val="TextosemFormatao"/>
        <w:jc w:val="center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Alexandre Veiga </w:t>
      </w:r>
      <w:proofErr w:type="spellStart"/>
      <w:r w:rsidRPr="00425D31">
        <w:rPr>
          <w:rFonts w:ascii="Courier New" w:hAnsi="Courier New" w:cs="Courier New"/>
        </w:rPr>
        <w:t>Lisbôa</w:t>
      </w:r>
      <w:proofErr w:type="spellEnd"/>
    </w:p>
    <w:p w:rsidR="00425D31" w:rsidRPr="00425D31" w:rsidRDefault="008E3F55" w:rsidP="008E3F55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425D31" w:rsidRPr="00425D3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lastRenderedPageBreak/>
        <w:t>A N E X O   I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           CARGOS                       CONVERSÃO PELA MÉDIA EM U.R.V.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ADVOGADO                                              206.03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AGENTE ADMINISTRATIVO                                 128.03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ARTÍFICE                                              105.07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ASSITENTE SOCIAL                                      177.79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ADMINISTRAÇÃO                              88.95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ENFERMAGEM                                106.70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GERAIS                            72.43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ODONTOLÓGICOS                    106.70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URBANOS                           72.43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BIOQUÍMICO                                            177.79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CONTADOR                                              206.03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ENFERMEIRO                                            177.79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OBRAS E URBANISMO                           160.05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TRIBUTOS                                    160.05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SAÚDE PÚBLICA                               206.03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FISIOTERAPEUTA                                        177.79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FONOAUDIÓLOGO                                         177.79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LABORATORISTA                                         133.60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MÉDICO                                                226.62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MERENDEIRA                                             72.43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MOTORISTA                                             102.46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ODONTÓLOGO                                            226.15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OPERADOR DE MÁQUINAS                                  137.20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OPERADOR DE RAIO X                                    133.60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A                                           132.68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B                                           159.24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ESPECIAL                                    132.68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TÉCNICO DE CONTABILIDADE                              133.60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TELEFONISTA                                            93.19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TOPÓGRAFO                                             133.60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1                                                 289.94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2                                                 188.47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3                                                 144.97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4                                                 130.47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1                                                  72.49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2                                                  43.49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3                                                  29.00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&lt;P&gt;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 xml:space="preserve">A N E X </w:t>
      </w:r>
      <w:proofErr w:type="gramStart"/>
      <w:r w:rsidRPr="00425D31">
        <w:rPr>
          <w:rFonts w:ascii="Courier New" w:hAnsi="Courier New" w:cs="Courier New"/>
        </w:rPr>
        <w:t>O  I</w:t>
      </w:r>
      <w:proofErr w:type="gramEnd"/>
      <w:r w:rsidRPr="00425D31">
        <w:rPr>
          <w:rFonts w:ascii="Courier New" w:hAnsi="Courier New" w:cs="Courier New"/>
        </w:rPr>
        <w:t xml:space="preserve"> </w:t>
      </w:r>
      <w:proofErr w:type="spellStart"/>
      <w:r w:rsidRPr="00425D31">
        <w:rPr>
          <w:rFonts w:ascii="Courier New" w:hAnsi="Courier New" w:cs="Courier New"/>
        </w:rPr>
        <w:t>I</w:t>
      </w:r>
      <w:proofErr w:type="spellEnd"/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CARGOS                         VENCIMENTOS EM U.R.V. PARA MARÇO/94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lastRenderedPageBreak/>
        <w:t xml:space="preserve">                                 REAJUSTE DE 5% (CINCO POR CENTO)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ADVOGADO                                              216,33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AGENTE ADMINISTRATIVO                                 134,43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ARTÍFICE                                              110,32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ASSITENTE SOCIAL                                      186,68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ADMINISTRAÇÃO                              93,40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ENFERMAGEM                                112,04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ENSINO                                     93,40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GERAIS                            76,05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ODONTOLÓGICOS                    112,04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AUXILIAR DE SERVIÇOS URBANOS                           76,05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BIOQUÍMICO                                            186,68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CONTADOR                                              216,33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ENFERMEIRO                                            186,68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OBRAS E URBANISMO                           168,05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TRIBUTOS                                    168,05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FISCAL DE SAÚDE PÚBLICA                               216,33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FISIOTERAPEUTA                                        186,68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FONOAUDIÓLOGO                                         186,68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LABORATORISTA                                         140,28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MÉDICO                                                237,95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MERENDEIRA                                             76,05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MOTORISTA                                             107,58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ODONTÓLOGO                                            237,46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OPERADOR DE MÁQUINAS                                  144,06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OPERADOR DE RAIO X                                    140,28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A                                           139,31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B                                           167,20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PROFESSOR ESPECIAL                                    139,31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TÉCNICO DE CONTABILIDADE                              140,28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TELEFONISTA                                            97,85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TOPÓGRAFO                                             140,28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1                                                 304,44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2                                                 197,89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3                                                 152,22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DAS 4                                                 136,99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1                                                  76,11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2                                                  45,67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r w:rsidRPr="00425D31">
        <w:rPr>
          <w:rFonts w:ascii="Courier New" w:hAnsi="Courier New" w:cs="Courier New"/>
        </w:rPr>
        <w:t>CAI 3                                                  30,44</w:t>
      </w:r>
    </w:p>
    <w:p w:rsidR="00425D31" w:rsidRPr="00425D31" w:rsidRDefault="00425D31" w:rsidP="00425D31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sectPr w:rsidR="00425D31" w:rsidRPr="00425D31" w:rsidSect="0007215A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23A"/>
    <w:rsid w:val="00425D31"/>
    <w:rsid w:val="008E323A"/>
    <w:rsid w:val="008E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D6774"/>
  <w15:chartTrackingRefBased/>
  <w15:docId w15:val="{9D02BD41-C79E-4305-9BA8-F059231F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07215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7215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2025-06-05T17:21:00Z</dcterms:created>
  <dcterms:modified xsi:type="dcterms:W3CDTF">2025-06-05T17:21:00Z</dcterms:modified>
</cp:coreProperties>
</file>