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8507F7">
        <w:rPr>
          <w:rFonts w:ascii="Times New Roman" w:hAnsi="Times New Roman" w:cs="Times New Roman"/>
          <w:b/>
          <w:sz w:val="24"/>
          <w:szCs w:val="24"/>
        </w:rPr>
        <w:t>67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507F7">
        <w:rPr>
          <w:rFonts w:ascii="Times New Roman" w:hAnsi="Times New Roman" w:cs="Times New Roman"/>
          <w:b/>
          <w:sz w:val="24"/>
          <w:szCs w:val="24"/>
        </w:rPr>
        <w:t>26</w:t>
      </w:r>
      <w:r w:rsidR="00AC4B38" w:rsidRPr="00AC4B38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="00AC4B38" w:rsidRPr="00AC4B38">
        <w:rPr>
          <w:rFonts w:ascii="Times New Roman" w:hAnsi="Times New Roman" w:cs="Times New Roman"/>
          <w:b/>
          <w:sz w:val="24"/>
          <w:szCs w:val="24"/>
        </w:rPr>
        <w:t>SETEMBRO</w:t>
      </w:r>
      <w:proofErr w:type="gramEnd"/>
      <w:r w:rsidR="00AC4B38" w:rsidRPr="00AC4B38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C4B38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07F7">
        <w:rPr>
          <w:rFonts w:ascii="Times New Roman" w:hAnsi="Times New Roman" w:cs="Times New Roman"/>
          <w:b/>
          <w:sz w:val="24"/>
          <w:szCs w:val="24"/>
        </w:rPr>
        <w:t>Dispõe sobre auxilio para a Casa do Ex. Combatente Mineiro.</w:t>
      </w:r>
    </w:p>
    <w:p w:rsid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690E2C" w:rsidRPr="00690E2C" w:rsidRDefault="00690E2C" w:rsidP="00AC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507F7">
        <w:rPr>
          <w:rFonts w:ascii="Times New Roman" w:hAnsi="Times New Roman" w:cs="Times New Roman"/>
          <w:sz w:val="24"/>
          <w:szCs w:val="24"/>
        </w:rPr>
        <w:t xml:space="preserve">Fica o Prefeito Municipal autorizado a concorrer com o </w:t>
      </w:r>
      <w:r w:rsidRPr="008507F7">
        <w:rPr>
          <w:rFonts w:ascii="Times New Roman" w:hAnsi="Times New Roman" w:cs="Times New Roman"/>
          <w:sz w:val="24"/>
          <w:szCs w:val="24"/>
        </w:rPr>
        <w:t>auxílio</w:t>
      </w:r>
      <w:r w:rsidRPr="008507F7">
        <w:rPr>
          <w:rFonts w:ascii="Times New Roman" w:hAnsi="Times New Roman" w:cs="Times New Roman"/>
          <w:sz w:val="24"/>
          <w:szCs w:val="24"/>
        </w:rPr>
        <w:t xml:space="preserve"> da </w:t>
      </w:r>
      <w:r w:rsidRPr="008507F7">
        <w:rPr>
          <w:rFonts w:ascii="Times New Roman" w:hAnsi="Times New Roman" w:cs="Times New Roman"/>
          <w:sz w:val="24"/>
          <w:szCs w:val="24"/>
        </w:rPr>
        <w:t>importância</w:t>
      </w:r>
      <w:r w:rsidRPr="008507F7">
        <w:rPr>
          <w:rFonts w:ascii="Times New Roman" w:hAnsi="Times New Roman" w:cs="Times New Roman"/>
          <w:sz w:val="24"/>
          <w:szCs w:val="24"/>
        </w:rPr>
        <w:t xml:space="preserve"> de CR$1.000,00 (</w:t>
      </w:r>
      <w:r>
        <w:rPr>
          <w:rFonts w:ascii="Times New Roman" w:hAnsi="Times New Roman" w:cs="Times New Roman"/>
          <w:sz w:val="24"/>
          <w:szCs w:val="24"/>
        </w:rPr>
        <w:t>um</w:t>
      </w:r>
      <w:r w:rsidRPr="008507F7">
        <w:rPr>
          <w:rFonts w:ascii="Times New Roman" w:hAnsi="Times New Roman" w:cs="Times New Roman"/>
          <w:sz w:val="24"/>
          <w:szCs w:val="24"/>
        </w:rPr>
        <w:t xml:space="preserve"> mil cruz</w:t>
      </w:r>
      <w:bookmarkStart w:id="0" w:name="_GoBack"/>
      <w:bookmarkEnd w:id="0"/>
      <w:r w:rsidRPr="008507F7">
        <w:rPr>
          <w:rFonts w:ascii="Times New Roman" w:hAnsi="Times New Roman" w:cs="Times New Roman"/>
          <w:sz w:val="24"/>
          <w:szCs w:val="24"/>
        </w:rPr>
        <w:t>eiros</w:t>
      </w:r>
      <w:r w:rsidRPr="008507F7">
        <w:rPr>
          <w:rFonts w:ascii="Times New Roman" w:hAnsi="Times New Roman" w:cs="Times New Roman"/>
          <w:sz w:val="24"/>
          <w:szCs w:val="24"/>
        </w:rPr>
        <w:t>) para a construção da Casa do Ex. combatente Mineiro.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507F7">
        <w:rPr>
          <w:rFonts w:ascii="Times New Roman" w:hAnsi="Times New Roman" w:cs="Times New Roman"/>
          <w:sz w:val="24"/>
          <w:szCs w:val="24"/>
        </w:rPr>
        <w:t>Para ocorrer a despesa de que trata esta Lei, será consignada, no orçamento para 1973, dotação assim classificada: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 xml:space="preserve">3200 - </w:t>
      </w:r>
      <w:r w:rsidRPr="008507F7">
        <w:rPr>
          <w:rFonts w:ascii="Times New Roman" w:hAnsi="Times New Roman" w:cs="Times New Roman"/>
          <w:sz w:val="24"/>
          <w:szCs w:val="24"/>
        </w:rPr>
        <w:t>Transferências</w:t>
      </w:r>
      <w:r w:rsidRPr="008507F7">
        <w:rPr>
          <w:rFonts w:ascii="Times New Roman" w:hAnsi="Times New Roman" w:cs="Times New Roman"/>
          <w:sz w:val="24"/>
          <w:szCs w:val="24"/>
        </w:rPr>
        <w:t xml:space="preserve"> Correntes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>3210 -Subvenções Sociais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 xml:space="preserve">09 - </w:t>
      </w:r>
      <w:r w:rsidRPr="008507F7">
        <w:rPr>
          <w:rFonts w:ascii="Times New Roman" w:hAnsi="Times New Roman" w:cs="Times New Roman"/>
          <w:sz w:val="24"/>
          <w:szCs w:val="24"/>
        </w:rPr>
        <w:t>Diversos CR</w:t>
      </w:r>
      <w:r w:rsidRPr="008507F7">
        <w:rPr>
          <w:rFonts w:ascii="Times New Roman" w:hAnsi="Times New Roman" w:cs="Times New Roman"/>
          <w:sz w:val="24"/>
          <w:szCs w:val="24"/>
        </w:rPr>
        <w:t>$1.000,00.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8507F7">
        <w:rPr>
          <w:rFonts w:ascii="Times New Roman" w:hAnsi="Times New Roman" w:cs="Times New Roman"/>
          <w:sz w:val="24"/>
          <w:szCs w:val="24"/>
        </w:rPr>
        <w:t xml:space="preserve">Esta lei </w:t>
      </w:r>
      <w:r w:rsidRPr="008507F7">
        <w:rPr>
          <w:rFonts w:ascii="Times New Roman" w:hAnsi="Times New Roman" w:cs="Times New Roman"/>
          <w:sz w:val="24"/>
          <w:szCs w:val="24"/>
        </w:rPr>
        <w:t>entrará em</w:t>
      </w:r>
      <w:r w:rsidRPr="008507F7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8507F7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C4B38" w:rsidRPr="008507F7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507F7">
        <w:rPr>
          <w:rFonts w:ascii="Times New Roman" w:hAnsi="Times New Roman" w:cs="Times New Roman"/>
          <w:sz w:val="24"/>
          <w:szCs w:val="24"/>
        </w:rPr>
        <w:t>Prefeitura Municipal de Formiga, 26 de setembro de 1972.</w:t>
      </w:r>
    </w:p>
    <w:p w:rsidR="008507F7" w:rsidRPr="00AC4B38" w:rsidRDefault="008507F7" w:rsidP="008507F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7F7" w:rsidRDefault="008507F7" w:rsidP="00AB4DF7">
      <w:pPr>
        <w:spacing w:after="0" w:line="240" w:lineRule="auto"/>
      </w:pPr>
      <w:r>
        <w:separator/>
      </w:r>
    </w:p>
  </w:endnote>
  <w:endnote w:type="continuationSeparator" w:id="0">
    <w:p w:rsidR="008507F7" w:rsidRDefault="008507F7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42C07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7F7" w:rsidRDefault="008507F7" w:rsidP="00AB4DF7">
      <w:pPr>
        <w:spacing w:after="0" w:line="240" w:lineRule="auto"/>
      </w:pPr>
      <w:r>
        <w:separator/>
      </w:r>
    </w:p>
  </w:footnote>
  <w:footnote w:type="continuationSeparator" w:id="0">
    <w:p w:rsidR="008507F7" w:rsidRDefault="008507F7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D6A11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27DB6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7F7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4B38"/>
    <w:rsid w:val="00AC6349"/>
    <w:rsid w:val="00AD16F9"/>
    <w:rsid w:val="00AE1EC3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4C8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83BA-C6B6-46E7-BAE0-ACA5F03A6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2024-05-21T20:01:00Z</dcterms:created>
  <dcterms:modified xsi:type="dcterms:W3CDTF">2024-05-21T20:03:00Z</dcterms:modified>
</cp:coreProperties>
</file>