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52049A">
        <w:rPr>
          <w:rFonts w:ascii="Times New Roman" w:hAnsi="Times New Roman"/>
          <w:sz w:val="24"/>
          <w:szCs w:val="24"/>
        </w:rPr>
        <w:t>226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2337B">
        <w:rPr>
          <w:rFonts w:ascii="Times New Roman" w:hAnsi="Times New Roman"/>
          <w:sz w:val="24"/>
          <w:szCs w:val="24"/>
          <w:lang w:val="pt-PT"/>
        </w:rPr>
        <w:t>2</w:t>
      </w:r>
      <w:r w:rsidR="00F12162">
        <w:rPr>
          <w:rFonts w:ascii="Times New Roman" w:hAnsi="Times New Roman"/>
          <w:sz w:val="24"/>
          <w:szCs w:val="24"/>
          <w:lang w:val="pt-PT"/>
        </w:rPr>
        <w:t>8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</w:t>
      </w:r>
      <w:r w:rsidR="0052049A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 Vereador</w:t>
      </w:r>
      <w:r w:rsidR="0052049A">
        <w:rPr>
          <w:rFonts w:ascii="Times New Roman" w:hAnsi="Times New Roman"/>
          <w:sz w:val="24"/>
        </w:rPr>
        <w:t>es Euclides de Castro e 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62337B">
        <w:rPr>
          <w:rFonts w:ascii="Times New Roman" w:hAnsi="Times New Roman"/>
          <w:sz w:val="24"/>
        </w:rPr>
        <w:t>2</w:t>
      </w:r>
      <w:r w:rsidR="00F12162">
        <w:rPr>
          <w:rFonts w:ascii="Times New Roman" w:hAnsi="Times New Roman"/>
          <w:sz w:val="24"/>
        </w:rPr>
        <w:t>7</w:t>
      </w:r>
      <w:r w:rsidR="005162E7">
        <w:rPr>
          <w:rFonts w:ascii="Times New Roman" w:hAnsi="Times New Roman"/>
          <w:sz w:val="24"/>
        </w:rPr>
        <w:t xml:space="preserve"> de </w:t>
      </w:r>
      <w:r w:rsidR="001D2EB1">
        <w:rPr>
          <w:rFonts w:ascii="Times New Roman" w:hAnsi="Times New Roman"/>
          <w:sz w:val="24"/>
        </w:rPr>
        <w:t>m</w:t>
      </w:r>
      <w:r w:rsidR="000451FB">
        <w:rPr>
          <w:rFonts w:ascii="Times New Roman" w:hAnsi="Times New Roman"/>
          <w:sz w:val="24"/>
        </w:rPr>
        <w:t>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F12162">
        <w:rPr>
          <w:rFonts w:ascii="Times New Roman" w:hAnsi="Times New Roman"/>
          <w:sz w:val="24"/>
        </w:rPr>
        <w:t xml:space="preserve">Institui a </w:t>
      </w:r>
      <w:r w:rsidR="0052049A">
        <w:rPr>
          <w:rFonts w:ascii="Times New Roman" w:hAnsi="Times New Roman"/>
          <w:sz w:val="24"/>
        </w:rPr>
        <w:t>semana da saúde da coluna vertebral, e realização do Teste de Avaliação Ortopédica da Coluna – Teste Minuto – nas Escolas Municipais de Esteio e dá outras providências</w:t>
      </w:r>
      <w:r w:rsidR="00E17EB3">
        <w:rPr>
          <w:rFonts w:ascii="Times New Roman" w:hAnsi="Times New Roman"/>
          <w:sz w:val="24"/>
        </w:rPr>
        <w:t>.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bookmarkStart w:id="0" w:name="_GoBack"/>
      <w:bookmarkEnd w:id="0"/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ACB2C7C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6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B7866"/>
    <w:rsid w:val="004C52B9"/>
    <w:rsid w:val="004D3248"/>
    <w:rsid w:val="004E4AE4"/>
    <w:rsid w:val="004F44EB"/>
    <w:rsid w:val="00505EEC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C192B-BC8C-48EE-AA21-8289030CE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2018-03-02T16:39:00Z</cp:lastPrinted>
  <dcterms:created xsi:type="dcterms:W3CDTF">2018-03-28T14:18:00Z</dcterms:created>
  <dcterms:modified xsi:type="dcterms:W3CDTF">2018-03-28T16:14:00Z</dcterms:modified>
</cp:coreProperties>
</file>