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0B9" w:rsidRDefault="007342C2" w:rsidP="007342C2">
      <w:pPr>
        <w:jc w:val="center"/>
      </w:pPr>
      <w:r>
        <w:t xml:space="preserve">PROJETO DE RESOLUÇÃO </w:t>
      </w:r>
      <w:proofErr w:type="gramStart"/>
      <w:r>
        <w:t xml:space="preserve">Nº </w:t>
      </w:r>
      <w:r w:rsidR="005C6110">
        <w:t>...</w:t>
      </w:r>
      <w:proofErr w:type="gramEnd"/>
      <w:r>
        <w:t xml:space="preserve">, DE </w:t>
      </w:r>
      <w:r w:rsidR="00EE35E7">
        <w:t>30</w:t>
      </w:r>
      <w:r>
        <w:t xml:space="preserve"> DE </w:t>
      </w:r>
      <w:r w:rsidR="000E44A0">
        <w:t>NOVE</w:t>
      </w:r>
      <w:r>
        <w:t>MBRO DE 2018</w:t>
      </w:r>
    </w:p>
    <w:p w:rsidR="007342C2" w:rsidRDefault="007342C2" w:rsidP="007342C2">
      <w:pPr>
        <w:jc w:val="center"/>
      </w:pPr>
    </w:p>
    <w:p w:rsidR="007342C2" w:rsidRDefault="007342C2" w:rsidP="007342C2"/>
    <w:p w:rsidR="007342C2" w:rsidRDefault="007342C2" w:rsidP="007342C2"/>
    <w:p w:rsidR="007342C2" w:rsidRDefault="00E1388B" w:rsidP="007342C2">
      <w:pPr>
        <w:ind w:left="4536"/>
        <w:jc w:val="both"/>
      </w:pPr>
      <w:bookmarkStart w:id="0" w:name="_GoBack"/>
      <w:r>
        <w:t>Altera os arts.</w:t>
      </w:r>
      <w:r w:rsidR="00AE7952">
        <w:t xml:space="preserve"> </w:t>
      </w:r>
      <w:r>
        <w:t>29</w:t>
      </w:r>
      <w:r w:rsidR="00AE7952">
        <w:t xml:space="preserve"> </w:t>
      </w:r>
      <w:r>
        <w:t xml:space="preserve">e 33 </w:t>
      </w:r>
      <w:r w:rsidR="00AE7952">
        <w:t xml:space="preserve">e revoga o art. 32 todos </w:t>
      </w:r>
      <w:r>
        <w:t>do Regimento Interno da Câmara Municipal de Gramado, para alterar o procedimento de eleição da Mesa Diretora</w:t>
      </w:r>
      <w:r w:rsidR="007342C2">
        <w:t>.</w:t>
      </w:r>
      <w:bookmarkEnd w:id="0"/>
    </w:p>
    <w:p w:rsidR="007342C2" w:rsidRDefault="007342C2" w:rsidP="007342C2">
      <w:pPr>
        <w:jc w:val="both"/>
      </w:pPr>
    </w:p>
    <w:p w:rsidR="007342C2" w:rsidRDefault="007342C2" w:rsidP="007342C2">
      <w:pPr>
        <w:jc w:val="both"/>
      </w:pPr>
    </w:p>
    <w:p w:rsidR="00BF4165" w:rsidRDefault="00BF4165" w:rsidP="00BF4165">
      <w:pPr>
        <w:jc w:val="both"/>
      </w:pPr>
    </w:p>
    <w:p w:rsidR="00E1388B" w:rsidRDefault="00E1388B" w:rsidP="00BF4165">
      <w:pPr>
        <w:jc w:val="both"/>
      </w:pPr>
    </w:p>
    <w:p w:rsidR="000E44A0" w:rsidRDefault="00BF4165" w:rsidP="00E1388B">
      <w:pPr>
        <w:jc w:val="both"/>
      </w:pPr>
      <w:r>
        <w:tab/>
        <w:t xml:space="preserve">Art. 1º </w:t>
      </w:r>
      <w:r w:rsidR="00E1388B">
        <w:t>Altera o art. 29 do Regimento Interno da Câmara Municipal de Gramado:</w:t>
      </w:r>
    </w:p>
    <w:p w:rsidR="00E1388B" w:rsidRDefault="00E1388B" w:rsidP="00E1388B">
      <w:pPr>
        <w:jc w:val="both"/>
      </w:pPr>
    </w:p>
    <w:p w:rsidR="00E1388B" w:rsidRDefault="00E1388B" w:rsidP="00E1388B">
      <w:pPr>
        <w:ind w:left="2268"/>
        <w:jc w:val="both"/>
      </w:pPr>
      <w:r>
        <w:t xml:space="preserve">“Art. 29. </w:t>
      </w:r>
      <w:r w:rsidRPr="00E1388B">
        <w:t xml:space="preserve">A eleição dos membros da Mesa Diretora, presentes a maioria absoluta dos Vereadores, far-se-á por voto secreto, realizando-se a escolha por </w:t>
      </w:r>
      <w:r>
        <w:t>cargos, na seguinte ordem:</w:t>
      </w:r>
    </w:p>
    <w:p w:rsidR="00E1388B" w:rsidRDefault="00E1388B" w:rsidP="00E1388B">
      <w:pPr>
        <w:ind w:left="2268"/>
        <w:jc w:val="both"/>
      </w:pPr>
      <w:r>
        <w:t>I – presidente;</w:t>
      </w:r>
    </w:p>
    <w:p w:rsidR="00E1388B" w:rsidRDefault="00E1388B" w:rsidP="00E1388B">
      <w:pPr>
        <w:ind w:left="2268"/>
        <w:jc w:val="both"/>
      </w:pPr>
      <w:r>
        <w:t>II – vice-presidente;</w:t>
      </w:r>
    </w:p>
    <w:p w:rsidR="00E1388B" w:rsidRDefault="00E1388B" w:rsidP="00E1388B">
      <w:pPr>
        <w:ind w:left="2268"/>
        <w:jc w:val="both"/>
      </w:pPr>
      <w:r>
        <w:t>III – primeiro-secretário;</w:t>
      </w:r>
    </w:p>
    <w:p w:rsidR="00E1388B" w:rsidRDefault="00E1388B" w:rsidP="00E1388B">
      <w:pPr>
        <w:ind w:left="2268"/>
        <w:jc w:val="both"/>
      </w:pPr>
      <w:proofErr w:type="gramStart"/>
      <w:r>
        <w:t>IV – segundo secretário (NR)</w:t>
      </w:r>
      <w:r w:rsidRPr="00E1388B">
        <w:t>.</w:t>
      </w:r>
      <w:r>
        <w:t>”</w:t>
      </w:r>
      <w:proofErr w:type="gramEnd"/>
    </w:p>
    <w:p w:rsidR="00E1388B" w:rsidRDefault="00E1388B" w:rsidP="00E1388B">
      <w:pPr>
        <w:jc w:val="both"/>
      </w:pPr>
    </w:p>
    <w:p w:rsidR="00E1388B" w:rsidRDefault="00E1388B" w:rsidP="00E1388B">
      <w:pPr>
        <w:jc w:val="both"/>
      </w:pPr>
    </w:p>
    <w:p w:rsidR="00E1388B" w:rsidRDefault="00E1388B" w:rsidP="00E1388B">
      <w:pPr>
        <w:jc w:val="both"/>
      </w:pPr>
      <w:r>
        <w:tab/>
        <w:t>Art. 2º Modifica a redação do art. 3</w:t>
      </w:r>
      <w:r w:rsidR="00AE7952">
        <w:t>3</w:t>
      </w:r>
      <w:r>
        <w:t xml:space="preserve"> do Regimento Interno, que passa a constar com a seguinte redação:</w:t>
      </w:r>
    </w:p>
    <w:p w:rsidR="00E1388B" w:rsidRDefault="00E1388B" w:rsidP="00E1388B">
      <w:pPr>
        <w:jc w:val="both"/>
      </w:pPr>
    </w:p>
    <w:p w:rsidR="00AE7952" w:rsidRDefault="00E1388B" w:rsidP="00AE7952">
      <w:pPr>
        <w:ind w:left="2268"/>
        <w:jc w:val="both"/>
      </w:pPr>
      <w:r>
        <w:t>“</w:t>
      </w:r>
      <w:r w:rsidR="00AD5E18">
        <w:t>Art. 3</w:t>
      </w:r>
      <w:r w:rsidR="00AE7952">
        <w:t>3</w:t>
      </w:r>
      <w:r w:rsidR="00AD5E18">
        <w:t xml:space="preserve">. </w:t>
      </w:r>
      <w:r w:rsidR="00AE7952">
        <w:t>A eleição dos membros da Mesa Diretora obedecerá aos seguintes procedimentos:</w:t>
      </w:r>
    </w:p>
    <w:p w:rsidR="00E1388B" w:rsidRDefault="00AE7952" w:rsidP="00AE7952">
      <w:pPr>
        <w:ind w:left="2268"/>
        <w:jc w:val="both"/>
      </w:pPr>
      <w:r>
        <w:t>I – encerrado</w:t>
      </w:r>
      <w:r w:rsidR="00034BD7">
        <w:t xml:space="preserve"> o Expediente da Sessão Plenária definida nos arts. 30 e 31 do Regimento Interno, o Presidente a suspenderá, por quinze minutos, podendo ser prorrogado por igual prazo, para que os vereadores interessados em concorrer à Presidência da Câmara Municipal, inscrevam seus nomes, junto à Mesa Diretora;</w:t>
      </w:r>
    </w:p>
    <w:p w:rsidR="00034BD7" w:rsidRDefault="00034BD7" w:rsidP="00AE7952">
      <w:pPr>
        <w:ind w:left="2268"/>
        <w:jc w:val="both"/>
      </w:pPr>
      <w:r>
        <w:t>II – retomada a Sessão, o Presidente lerá, em voz alta, os nomes dos vereadores disputantes do cargo a Presidente e lhes dará cinco minutos para apresentação de suas propostas, sem aparte, por ordem alfabética;</w:t>
      </w:r>
    </w:p>
    <w:p w:rsidR="00034BD7" w:rsidRDefault="00034BD7" w:rsidP="00AE7952">
      <w:pPr>
        <w:ind w:left="2268"/>
        <w:jc w:val="both"/>
      </w:pPr>
      <w:r>
        <w:t>III – esgotadas as manifestações referidas no inciso II, mediante votação secreta, serão procedidas a votação e o respectivo escrutínio;</w:t>
      </w:r>
    </w:p>
    <w:p w:rsidR="00034BD7" w:rsidRDefault="00034BD7" w:rsidP="00AE7952">
      <w:pPr>
        <w:ind w:left="2268"/>
        <w:jc w:val="both"/>
      </w:pPr>
      <w:r>
        <w:t>IV – para acompanhar o escrutínio de votos, o Presidente convidará um Vereador de cada bancada;</w:t>
      </w:r>
    </w:p>
    <w:p w:rsidR="00034BD7" w:rsidRDefault="00034BD7" w:rsidP="00AE7952">
      <w:pPr>
        <w:ind w:left="2268"/>
        <w:jc w:val="both"/>
      </w:pPr>
      <w:r>
        <w:t>V – confirmado o resultado, o Presidente proclamará o resultado e declara o vencedor do pleito;</w:t>
      </w:r>
    </w:p>
    <w:p w:rsidR="00034BD7" w:rsidRDefault="00034BD7" w:rsidP="00AE7952">
      <w:pPr>
        <w:ind w:left="2268"/>
        <w:jc w:val="both"/>
      </w:pPr>
      <w:r>
        <w:t>VI – será declarado vencedor o vereador que obtiver a maioria de votos dentre os vereadores presentes na Sessão;</w:t>
      </w:r>
    </w:p>
    <w:p w:rsidR="00034BD7" w:rsidRDefault="00034BD7" w:rsidP="00AE7952">
      <w:pPr>
        <w:ind w:left="2268"/>
        <w:jc w:val="both"/>
      </w:pPr>
      <w:r>
        <w:lastRenderedPageBreak/>
        <w:t>VII – havendo empate, será declarado vencedor o vereador mais</w:t>
      </w:r>
      <w:r w:rsidR="000D6239">
        <w:t xml:space="preserve"> idoso</w:t>
      </w:r>
      <w:r>
        <w:t>.</w:t>
      </w:r>
    </w:p>
    <w:p w:rsidR="00034BD7" w:rsidRDefault="00034BD7" w:rsidP="00AE7952">
      <w:pPr>
        <w:ind w:left="2268"/>
        <w:jc w:val="both"/>
      </w:pPr>
      <w:r>
        <w:t xml:space="preserve">§ 1º Finalizada a votação para o cargo de Presidente, com a declaração do resultado e proclamação do vencedor, o mesmo procedimento referido nos incisos do </w:t>
      </w:r>
      <w:r>
        <w:rPr>
          <w:i/>
        </w:rPr>
        <w:t>caput</w:t>
      </w:r>
      <w:r>
        <w:t xml:space="preserve"> deste artigo será aplicado aos demais cargos da Mesa, na ordem indicada nos incisos do art. 29.</w:t>
      </w:r>
    </w:p>
    <w:p w:rsidR="00034BD7" w:rsidRDefault="00034BD7" w:rsidP="00FA56D0">
      <w:pPr>
        <w:ind w:left="2268"/>
        <w:jc w:val="both"/>
      </w:pPr>
      <w:r>
        <w:t xml:space="preserve">§ </w:t>
      </w:r>
      <w:r w:rsidR="000D6239">
        <w:t>2º “O vereador que disputou o cargo de Presidente e não foi eleito, poderá disputar os demais cargos (NR).</w:t>
      </w:r>
      <w:proofErr w:type="gramStart"/>
      <w:r w:rsidR="000D6239">
        <w:t>”</w:t>
      </w:r>
      <w:proofErr w:type="gramEnd"/>
    </w:p>
    <w:p w:rsidR="00FA56D0" w:rsidRDefault="00FA56D0" w:rsidP="00FA56D0">
      <w:pPr>
        <w:jc w:val="both"/>
      </w:pPr>
    </w:p>
    <w:p w:rsidR="00FA56D0" w:rsidRDefault="00FA56D0" w:rsidP="00FA56D0">
      <w:pPr>
        <w:jc w:val="both"/>
      </w:pPr>
    </w:p>
    <w:p w:rsidR="00FA56D0" w:rsidRDefault="00FA56D0" w:rsidP="00FA56D0">
      <w:pPr>
        <w:jc w:val="both"/>
      </w:pPr>
      <w:r>
        <w:tab/>
      </w:r>
      <w:r>
        <w:tab/>
        <w:t>Art. 3º Revoga o art. 32 do Regimento Interno da Câmara Municipal.</w:t>
      </w:r>
    </w:p>
    <w:p w:rsidR="00FA56D0" w:rsidRDefault="00FA56D0" w:rsidP="00FA56D0">
      <w:pPr>
        <w:jc w:val="both"/>
      </w:pPr>
    </w:p>
    <w:p w:rsidR="00FA56D0" w:rsidRDefault="00FA56D0" w:rsidP="00FA56D0">
      <w:pPr>
        <w:jc w:val="both"/>
      </w:pPr>
    </w:p>
    <w:p w:rsidR="00FA56D0" w:rsidRPr="00034BD7" w:rsidRDefault="00EE35E7" w:rsidP="00FA56D0">
      <w:pPr>
        <w:jc w:val="both"/>
      </w:pPr>
      <w:r>
        <w:tab/>
      </w:r>
    </w:p>
    <w:p w:rsidR="00E1388B" w:rsidRDefault="00E1388B" w:rsidP="00E1388B">
      <w:pPr>
        <w:jc w:val="both"/>
      </w:pPr>
    </w:p>
    <w:p w:rsidR="00E1388B" w:rsidRDefault="00E1388B" w:rsidP="00E1388B">
      <w:pPr>
        <w:jc w:val="both"/>
      </w:pPr>
    </w:p>
    <w:p w:rsidR="00E1388B" w:rsidRDefault="00E1388B" w:rsidP="00E1388B">
      <w:pPr>
        <w:jc w:val="both"/>
      </w:pPr>
    </w:p>
    <w:p w:rsidR="000E44A0" w:rsidRDefault="000E44A0" w:rsidP="00BF4165">
      <w:pPr>
        <w:jc w:val="both"/>
      </w:pPr>
    </w:p>
    <w:p w:rsidR="000E44A0" w:rsidRDefault="000E44A0" w:rsidP="00BF4165">
      <w:pPr>
        <w:jc w:val="both"/>
      </w:pPr>
    </w:p>
    <w:p w:rsidR="000E44A0" w:rsidRDefault="000E44A0" w:rsidP="00BF4165">
      <w:pPr>
        <w:jc w:val="both"/>
      </w:pPr>
      <w:r>
        <w:tab/>
        <w:t xml:space="preserve">Câmara Municipal de Gramado, em </w:t>
      </w:r>
      <w:r w:rsidR="00EE35E7">
        <w:t>30</w:t>
      </w:r>
      <w:r>
        <w:t xml:space="preserve"> de novembro de 2018.</w:t>
      </w:r>
    </w:p>
    <w:p w:rsidR="000E44A0" w:rsidRDefault="000E44A0" w:rsidP="00BF4165">
      <w:pPr>
        <w:jc w:val="both"/>
      </w:pPr>
    </w:p>
    <w:p w:rsidR="000E44A0" w:rsidRDefault="000E44A0" w:rsidP="00BF4165">
      <w:pPr>
        <w:jc w:val="both"/>
      </w:pPr>
    </w:p>
    <w:p w:rsidR="000E44A0" w:rsidRDefault="000E44A0" w:rsidP="00BF4165">
      <w:pPr>
        <w:jc w:val="both"/>
      </w:pPr>
    </w:p>
    <w:p w:rsidR="000E44A0" w:rsidRDefault="000E44A0" w:rsidP="00BF4165">
      <w:pPr>
        <w:jc w:val="both"/>
      </w:pPr>
    </w:p>
    <w:p w:rsidR="00BF4165" w:rsidRDefault="00BF4165" w:rsidP="00BF4165">
      <w:pPr>
        <w:jc w:val="both"/>
      </w:pPr>
    </w:p>
    <w:p w:rsidR="00EE35E7" w:rsidRPr="00274A6E" w:rsidRDefault="00EE35E7" w:rsidP="00EE35E7">
      <w:pPr>
        <w:pStyle w:val="SemEspaamento"/>
        <w:jc w:val="center"/>
        <w:rPr>
          <w:rFonts w:ascii="Arial" w:hAnsi="Arial" w:cs="Arial"/>
          <w:b/>
          <w:sz w:val="24"/>
          <w:szCs w:val="24"/>
          <w:lang w:eastAsia="pt-BR"/>
        </w:rPr>
      </w:pPr>
      <w:r w:rsidRPr="00274A6E">
        <w:rPr>
          <w:rFonts w:ascii="Arial" w:hAnsi="Arial" w:cs="Arial"/>
          <w:b/>
          <w:sz w:val="24"/>
          <w:szCs w:val="24"/>
          <w:lang w:eastAsia="pt-BR"/>
        </w:rPr>
        <w:t>__________________</w:t>
      </w:r>
    </w:p>
    <w:p w:rsidR="00EE35E7" w:rsidRPr="00274A6E" w:rsidRDefault="00EE35E7" w:rsidP="00EE35E7">
      <w:pPr>
        <w:pStyle w:val="SemEspaamento"/>
        <w:jc w:val="center"/>
        <w:rPr>
          <w:rFonts w:ascii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  <w:lang w:eastAsia="pt-BR"/>
        </w:rPr>
        <w:t>Everton Michaelsen</w:t>
      </w:r>
    </w:p>
    <w:p w:rsidR="00EE35E7" w:rsidRPr="00274A6E" w:rsidRDefault="00EE35E7" w:rsidP="00EE35E7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274A6E">
        <w:rPr>
          <w:rFonts w:ascii="Arial" w:hAnsi="Arial" w:cs="Arial"/>
          <w:b/>
          <w:sz w:val="24"/>
          <w:szCs w:val="24"/>
          <w:lang w:eastAsia="pt-BR"/>
        </w:rPr>
        <w:t xml:space="preserve">Vereador – </w:t>
      </w:r>
      <w:r>
        <w:rPr>
          <w:rFonts w:ascii="Arial" w:hAnsi="Arial" w:cs="Arial"/>
          <w:b/>
          <w:sz w:val="24"/>
          <w:szCs w:val="24"/>
          <w:lang w:eastAsia="pt-BR"/>
        </w:rPr>
        <w:t>MDB</w:t>
      </w:r>
    </w:p>
    <w:p w:rsidR="00EE35E7" w:rsidRDefault="00EE35E7" w:rsidP="007342C2">
      <w:pPr>
        <w:jc w:val="both"/>
      </w:pPr>
    </w:p>
    <w:sectPr w:rsidR="00EE35E7" w:rsidSect="007342C2">
      <w:pgSz w:w="11900" w:h="16840"/>
      <w:pgMar w:top="1417" w:right="112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2C2"/>
    <w:rsid w:val="00034BD7"/>
    <w:rsid w:val="00085E1E"/>
    <w:rsid w:val="000D6239"/>
    <w:rsid w:val="000E44A0"/>
    <w:rsid w:val="001E2AF9"/>
    <w:rsid w:val="0050447C"/>
    <w:rsid w:val="005B1A0F"/>
    <w:rsid w:val="005C6110"/>
    <w:rsid w:val="007342C2"/>
    <w:rsid w:val="00AD5E18"/>
    <w:rsid w:val="00AE7952"/>
    <w:rsid w:val="00BF4165"/>
    <w:rsid w:val="00E1388B"/>
    <w:rsid w:val="00EE35E7"/>
    <w:rsid w:val="00FA56D0"/>
    <w:rsid w:val="00FE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E35E7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E35E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07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Barbi</dc:creator>
  <cp:lastModifiedBy>Gerson</cp:lastModifiedBy>
  <cp:revision>2</cp:revision>
  <cp:lastPrinted>2018-11-30T12:43:00Z</cp:lastPrinted>
  <dcterms:created xsi:type="dcterms:W3CDTF">2018-11-30T12:44:00Z</dcterms:created>
  <dcterms:modified xsi:type="dcterms:W3CDTF">2018-11-30T12:44:00Z</dcterms:modified>
</cp:coreProperties>
</file>