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81D99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350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C55362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Complementa a Lei nº 345 de 18 de março de 1966.</w:t>
      </w:r>
    </w:p>
    <w:p w:rsidR="004014FA" w:rsidRDefault="00C55362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Prefeito Municipal de Bicas de acordo com os parágrafos 3º e 4º do artigo 4º da Lei Constitucional nº 14, de </w:t>
      </w:r>
      <w:proofErr w:type="gramStart"/>
      <w:r>
        <w:rPr>
          <w:rFonts w:ascii="Arial" w:hAnsi="Arial" w:cs="Arial"/>
          <w:sz w:val="24"/>
          <w:szCs w:val="24"/>
        </w:rPr>
        <w:t>9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1965, do Estado de Minas Gerais, sanciona a seguinte lei: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C55362">
        <w:rPr>
          <w:rFonts w:ascii="Arial" w:hAnsi="Arial" w:cs="Arial"/>
          <w:sz w:val="24"/>
          <w:szCs w:val="24"/>
        </w:rPr>
        <w:t>a Prefeitura Municipal autorizada a receber dos Poderes Públicos ou de Entidades Privadas, quaisquer auxílios ou doações que se destinem a aquisição ou construção de um prédio para dotação de um Colégio Estadual.</w:t>
      </w:r>
    </w:p>
    <w:p w:rsidR="00361EFC" w:rsidRDefault="004014FA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C55362">
        <w:rPr>
          <w:rFonts w:ascii="Arial" w:hAnsi="Arial" w:cs="Arial"/>
          <w:sz w:val="24"/>
          <w:szCs w:val="24"/>
        </w:rPr>
        <w:t>Adquirido ou construído o imóvel, fica o Prefeito Municipal autorizado a doá-lo ao Governo do Estado de Minas Gerais para o fim referido no artigo anterior.</w:t>
      </w:r>
    </w:p>
    <w:p w:rsidR="00C55362" w:rsidRDefault="00C55362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único- A doação será procedida sem qualquer ônus para o Estado.</w:t>
      </w:r>
    </w:p>
    <w:p w:rsidR="006F62A0" w:rsidRDefault="006F62A0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C55362">
        <w:rPr>
          <w:rFonts w:ascii="Arial" w:hAnsi="Arial" w:cs="Arial"/>
          <w:sz w:val="24"/>
          <w:szCs w:val="24"/>
        </w:rPr>
        <w:t>Revogadas as disposições em contrário, esta Lei complementará a de nº 345, de 18 de março de 1966 e entrará em vigor na data de sua publicação.</w:t>
      </w:r>
    </w:p>
    <w:p w:rsidR="00747F46" w:rsidRPr="00BD4595" w:rsidRDefault="00747F46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>B</w:t>
      </w:r>
      <w:r w:rsidR="00020231">
        <w:rPr>
          <w:rFonts w:ascii="Arial" w:hAnsi="Arial" w:cs="Arial"/>
          <w:sz w:val="24"/>
          <w:szCs w:val="24"/>
        </w:rPr>
        <w:t>icas,</w:t>
      </w:r>
      <w:r w:rsidR="00C55362">
        <w:rPr>
          <w:rFonts w:ascii="Arial" w:hAnsi="Arial" w:cs="Arial"/>
          <w:sz w:val="24"/>
          <w:szCs w:val="24"/>
        </w:rPr>
        <w:t>12 de julho</w:t>
      </w:r>
      <w:r w:rsidR="00786EC6" w:rsidRPr="00BD4595">
        <w:rPr>
          <w:rFonts w:ascii="Arial" w:hAnsi="Arial" w:cs="Arial"/>
          <w:sz w:val="24"/>
          <w:szCs w:val="24"/>
        </w:rPr>
        <w:t xml:space="preserve">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20231"/>
    <w:rsid w:val="000311CD"/>
    <w:rsid w:val="00050B64"/>
    <w:rsid w:val="000A41A2"/>
    <w:rsid w:val="000E1D9A"/>
    <w:rsid w:val="001168E1"/>
    <w:rsid w:val="001F228D"/>
    <w:rsid w:val="00354CE4"/>
    <w:rsid w:val="00361EFC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6F62A0"/>
    <w:rsid w:val="00745EFE"/>
    <w:rsid w:val="00747F46"/>
    <w:rsid w:val="00786EC6"/>
    <w:rsid w:val="007A30BB"/>
    <w:rsid w:val="0084565D"/>
    <w:rsid w:val="008D4F98"/>
    <w:rsid w:val="00974ACA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55362"/>
    <w:rsid w:val="00C81D99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2014-07-18T18:51:00Z</dcterms:created>
  <dcterms:modified xsi:type="dcterms:W3CDTF">2014-07-18T18:51:00Z</dcterms:modified>
</cp:coreProperties>
</file>