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73E6F" w14:textId="77777777" w:rsidR="00C71883" w:rsidRDefault="00C71883" w:rsidP="00C71883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11B303D1" w14:textId="77777777" w:rsidR="00C71883" w:rsidRDefault="00C71883" w:rsidP="00C71883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1BA61416" w14:textId="77777777" w:rsidR="00C71883" w:rsidRDefault="00C71883" w:rsidP="00C71883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DISPÕE SOBRE O PROGRAMA DE ORIENTAÇÃO E DE PREVENÇÃO DE ACIDENTES DOMÉSTICOS COM CRIANÇAS NO ÂMBITO DO MUNICÍPIO DE VARGINHA</w:t>
      </w:r>
    </w:p>
    <w:p w14:paraId="4D5D5B72" w14:textId="77777777" w:rsidR="00C71883" w:rsidRDefault="00C71883" w:rsidP="00C71883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189FAE2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756A7B1A" w14:textId="77777777" w:rsidR="00C71883" w:rsidRDefault="00C71883" w:rsidP="00C71883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1018DD5" w14:textId="77777777" w:rsidR="00C71883" w:rsidRDefault="00C71883" w:rsidP="00C71883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APROVA:</w:t>
      </w:r>
    </w:p>
    <w:p w14:paraId="03AAE1C0" w14:textId="77777777" w:rsidR="00C71883" w:rsidRDefault="00C71883" w:rsidP="00C71883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DA32D29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 1º</w:t>
      </w: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>Fica instituído, no âmbito do Município de Varginha o Programa Municipal de Orientação e Prevenção de Acidentes Domésticos.</w:t>
      </w:r>
    </w:p>
    <w:p w14:paraId="08085065" w14:textId="77777777" w:rsidR="00C71883" w:rsidRDefault="00C71883" w:rsidP="00C71883">
      <w:pPr>
        <w:spacing w:line="240" w:lineRule="auto"/>
        <w:ind w:firstLine="1418"/>
        <w:jc w:val="both"/>
      </w:pPr>
      <w:r>
        <w:rPr>
          <w:rFonts w:cstheme="minorHAnsi"/>
          <w:b/>
          <w:bCs/>
          <w:sz w:val="24"/>
          <w:szCs w:val="24"/>
        </w:rPr>
        <w:t>Art. 2º.</w:t>
      </w:r>
      <w:r>
        <w:rPr>
          <w:rFonts w:cstheme="minorHAnsi"/>
          <w:sz w:val="24"/>
          <w:szCs w:val="24"/>
        </w:rPr>
        <w:t xml:space="preserve">  </w:t>
      </w:r>
      <w:r>
        <w:rPr>
          <w:sz w:val="24"/>
          <w:szCs w:val="24"/>
        </w:rPr>
        <w:t>O programa de que trata esta Lei será executado nas unidades básicas de saúde, escolas, creches e demais espaços de convivência comunitária existentes no Município, em que são atendidas gestantes mães e crianças.</w:t>
      </w:r>
    </w:p>
    <w:p w14:paraId="4200E5A5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 3º</w:t>
      </w: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>Para os efeitos do Programa criado por esta Lei são consideradas ações de orientação e prevenção de acidentes domésticos, especialmente em relação às crianças:</w:t>
      </w:r>
    </w:p>
    <w:p w14:paraId="3776B233" w14:textId="77777777" w:rsidR="00C71883" w:rsidRDefault="00C71883" w:rsidP="00C71883">
      <w:pPr>
        <w:spacing w:line="240" w:lineRule="auto"/>
        <w:ind w:firstLine="127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– </w:t>
      </w:r>
      <w:proofErr w:type="gramStart"/>
      <w:r>
        <w:rPr>
          <w:sz w:val="24"/>
          <w:szCs w:val="24"/>
        </w:rPr>
        <w:t>cuidado</w:t>
      </w:r>
      <w:proofErr w:type="gramEnd"/>
      <w:r>
        <w:rPr>
          <w:sz w:val="24"/>
          <w:szCs w:val="24"/>
        </w:rPr>
        <w:t xml:space="preserve"> no que se refere ao uso de medicamentos, ressaltando se a necessidade de prescrição médica;</w:t>
      </w:r>
    </w:p>
    <w:p w14:paraId="5F9F1E66" w14:textId="77777777" w:rsidR="00C71883" w:rsidRDefault="00C71883" w:rsidP="00C71883">
      <w:pPr>
        <w:spacing w:line="240" w:lineRule="auto"/>
        <w:ind w:firstLine="141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II – </w:t>
      </w:r>
      <w:proofErr w:type="gramStart"/>
      <w:r>
        <w:rPr>
          <w:sz w:val="24"/>
          <w:szCs w:val="24"/>
        </w:rPr>
        <w:t>cuidados</w:t>
      </w:r>
      <w:proofErr w:type="gramEnd"/>
      <w:r>
        <w:rPr>
          <w:sz w:val="24"/>
          <w:szCs w:val="24"/>
        </w:rPr>
        <w:t xml:space="preserve"> ao guardar medicamentos e demais substâncias químicas, que possam oferecer riscos à saúde, como substâncias tóxicas e produtos de limpeza;</w:t>
      </w:r>
    </w:p>
    <w:p w14:paraId="765E2105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III – </w:t>
      </w:r>
      <w:r>
        <w:rPr>
          <w:sz w:val="24"/>
          <w:szCs w:val="24"/>
        </w:rPr>
        <w:t>cuidados em relação ao contato com equipamentos elétricos, ferramentas perfurocortantes e instalações elétricas, principalmente tomadas de energia que ficam ao alcance das crianças;</w:t>
      </w:r>
    </w:p>
    <w:p w14:paraId="1425A139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IV – </w:t>
      </w:r>
      <w:proofErr w:type="gramStart"/>
      <w:r>
        <w:rPr>
          <w:sz w:val="24"/>
          <w:szCs w:val="24"/>
        </w:rPr>
        <w:t>cuidados</w:t>
      </w:r>
      <w:proofErr w:type="gramEnd"/>
      <w:r>
        <w:rPr>
          <w:sz w:val="24"/>
          <w:szCs w:val="24"/>
        </w:rPr>
        <w:t xml:space="preserve"> quanto à locomoção de crianças em apartamento, recomendando-se o uso de redes de proteção na sacada e em todas as janelas;</w:t>
      </w:r>
    </w:p>
    <w:p w14:paraId="02A6CA79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 – </w:t>
      </w:r>
      <w:proofErr w:type="gramStart"/>
      <w:r>
        <w:rPr>
          <w:sz w:val="24"/>
          <w:szCs w:val="24"/>
        </w:rPr>
        <w:t>cuidados</w:t>
      </w:r>
      <w:proofErr w:type="gramEnd"/>
      <w:r>
        <w:rPr>
          <w:sz w:val="24"/>
          <w:szCs w:val="24"/>
        </w:rPr>
        <w:t xml:space="preserve"> a serem observados na utilização de elevadores, piscinas e outros equipamentos de uso comum em prédios de apartamentos;</w:t>
      </w:r>
    </w:p>
    <w:p w14:paraId="53B2315D" w14:textId="77777777" w:rsidR="00C71883" w:rsidRDefault="00C71883" w:rsidP="00C71883">
      <w:pPr>
        <w:spacing w:line="240" w:lineRule="auto"/>
        <w:ind w:firstLine="141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 – </w:t>
      </w:r>
      <w:proofErr w:type="gramStart"/>
      <w:r>
        <w:rPr>
          <w:sz w:val="24"/>
          <w:szCs w:val="24"/>
        </w:rPr>
        <w:t>cuidados</w:t>
      </w:r>
      <w:proofErr w:type="gramEnd"/>
      <w:r>
        <w:rPr>
          <w:sz w:val="24"/>
          <w:szCs w:val="24"/>
        </w:rPr>
        <w:t xml:space="preserve"> no contato com animais de estimação próprios ou pertencentes a terceiros, como vizinhos, parentes etc.;</w:t>
      </w:r>
    </w:p>
    <w:p w14:paraId="761C9979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VII –</w:t>
      </w:r>
      <w:r>
        <w:t xml:space="preserve"> </w:t>
      </w:r>
      <w:r>
        <w:rPr>
          <w:sz w:val="24"/>
          <w:szCs w:val="24"/>
        </w:rPr>
        <w:t>cuidados com a circulação de crianças na cozinha durante a preparação de alimentos, o que pode ocasionar acidentes, como queimaduras;</w:t>
      </w:r>
    </w:p>
    <w:p w14:paraId="42389BE3" w14:textId="77777777" w:rsidR="00C71883" w:rsidRDefault="00C71883" w:rsidP="00C71883">
      <w:pPr>
        <w:spacing w:line="240" w:lineRule="auto"/>
        <w:ind w:firstLine="127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VIII – </w:t>
      </w:r>
      <w:r>
        <w:rPr>
          <w:sz w:val="24"/>
          <w:szCs w:val="24"/>
        </w:rPr>
        <w:t>cuidados para prevenir possíveis quedas, especialmente de crianças e idosas;</w:t>
      </w:r>
    </w:p>
    <w:p w14:paraId="10C120B8" w14:textId="77777777" w:rsidR="00C71883" w:rsidRDefault="00C71883" w:rsidP="00C71883">
      <w:pPr>
        <w:spacing w:line="240" w:lineRule="auto"/>
        <w:ind w:firstLine="141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IX – </w:t>
      </w:r>
      <w:proofErr w:type="gramStart"/>
      <w:r>
        <w:rPr>
          <w:sz w:val="24"/>
          <w:szCs w:val="24"/>
        </w:rPr>
        <w:t>noções</w:t>
      </w:r>
      <w:proofErr w:type="gramEnd"/>
      <w:r>
        <w:rPr>
          <w:sz w:val="24"/>
          <w:szCs w:val="24"/>
        </w:rPr>
        <w:t xml:space="preserve"> de primeiros socorros para os casos de ingestão indevida de alimentos ou remédios que coloquem em risco a vida da criança, provocando afogamento ou outros sintomas;</w:t>
      </w:r>
    </w:p>
    <w:p w14:paraId="10F0377D" w14:textId="21AD29EF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 4º</w:t>
      </w:r>
      <w:r>
        <w:rPr>
          <w:rFonts w:cstheme="minorHAnsi"/>
          <w:sz w:val="24"/>
          <w:szCs w:val="24"/>
        </w:rPr>
        <w:t xml:space="preserve"> Esta Lei entrará em vigor na data de sua publicação</w:t>
      </w:r>
    </w:p>
    <w:p w14:paraId="6A8D6C0E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E775763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536045EF" w14:textId="13EE4292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2</w:t>
      </w:r>
      <w:r>
        <w:rPr>
          <w:rFonts w:cstheme="minorHAnsi"/>
          <w:b/>
          <w:sz w:val="24"/>
          <w:szCs w:val="24"/>
        </w:rPr>
        <w:t>2</w:t>
      </w:r>
      <w:r>
        <w:rPr>
          <w:rFonts w:cstheme="minorHAnsi"/>
          <w:b/>
          <w:sz w:val="24"/>
          <w:szCs w:val="24"/>
        </w:rPr>
        <w:t xml:space="preserve"> de novembro de 2023.</w:t>
      </w:r>
    </w:p>
    <w:p w14:paraId="2F67BAEA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97A7BB9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AE94472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1F393E4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LUCAS GABRIEL RIBEIRO “Dr. Lucas”</w:t>
      </w:r>
    </w:p>
    <w:p w14:paraId="087D80CD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14:paraId="51C2EC53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DF0FA4E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0BF471E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518405D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69E9EE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0402781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83843C0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118BE5F5" w14:textId="77777777" w:rsidR="00C71883" w:rsidRDefault="00C71883" w:rsidP="00C71883">
      <w:pPr>
        <w:spacing w:line="240" w:lineRule="auto"/>
        <w:rPr>
          <w:rFonts w:cstheme="minorHAnsi"/>
          <w:b/>
          <w:sz w:val="24"/>
          <w:szCs w:val="24"/>
        </w:rPr>
      </w:pPr>
    </w:p>
    <w:p w14:paraId="3F01AD3D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E5FD0B5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CD67788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DDE28CB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68A342C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AB49D0F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DFA1DA5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F500A92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CB275C1" w14:textId="77777777" w:rsidR="00C71883" w:rsidRDefault="00C71883" w:rsidP="00C71883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JUSTIFICATIVA</w:t>
      </w:r>
    </w:p>
    <w:p w14:paraId="755C4A79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Este projeto de lei visa prevenir acidentes domésticos, especialmente aqueles envolvendo crianças, que muitas vezes resultam em óbito ou lesões graves. O texto destaca a criação de um comitê de prevenção de acidentes na infância pela Sociedade Brasileira de Pediatria em 1996, e a inclusão do tema na legislação brasileira em 1990, quando o país aderiu à Convenção Internacional sobre os Direitos da Criança da ONU.</w:t>
      </w:r>
    </w:p>
    <w:p w14:paraId="70A1EA3B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A Convenção, em seu artigo 24, destaca a responsabilidade do Estado em garantir que todos os setores da sociedade, especialmente pais e crianças, conheçam princípios básicos de saúde infantil, incluindo prevenção de acidentes. O texto destaca que acidentes na infância são uma causa significativa de mortalidade, ao lado de doenças e desnutrição, sendo um problema de saúde pública.</w:t>
      </w:r>
    </w:p>
    <w:p w14:paraId="0EA3D764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Entre os acidentes domésticos mais comuns envolvendo crianças estão quedas, queimaduras e ingestão de produtos tóxicos. Estudos indicam que crianças, devido à sua curiosidade e falta de noções de distância e perigo, estão predispostas a acidentes, especialmente quedas, que podem resultar em traumatismos graves.</w:t>
      </w:r>
    </w:p>
    <w:p w14:paraId="3E8AD7D8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Para crianças menores, até três anos, a incidência de acidentes com objetos estranhos é maior devido à fase de desenvolvimento e curiosidade. O projeto de lei propõe um Programa de Orientação e Prevenção de Acidentes Domésticos, envolvendo campanhas de conscientização em diversos setores da sociedade, como postos de saúde, escolas, creches, associações de moradores, igrejas e outros.</w:t>
      </w:r>
    </w:p>
    <w:p w14:paraId="6F873C01" w14:textId="77777777" w:rsidR="00C71883" w:rsidRDefault="00C71883" w:rsidP="00C7188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A iniciativa visa contribuir para a minimização desse problema de saúde pública, abrangendo não apenas crianças, mas também outras faixas etárias, especialmente idosos propensos a quedas em ambientes domésticos. O programa busca a participação voluntária de diversos segmentos sociais e órgãos envolvidos no esforço de prevenção de acidentes domésticos.</w:t>
      </w:r>
      <w:r>
        <w:rPr>
          <w:rFonts w:cstheme="minorHAnsi"/>
          <w:sz w:val="24"/>
          <w:szCs w:val="24"/>
        </w:rPr>
        <w:t xml:space="preserve"> </w:t>
      </w:r>
    </w:p>
    <w:p w14:paraId="3215D798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AFCA4FC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195204F5" w14:textId="451E140E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2</w:t>
      </w:r>
      <w:r>
        <w:rPr>
          <w:rFonts w:cstheme="minorHAnsi"/>
          <w:b/>
          <w:sz w:val="24"/>
          <w:szCs w:val="24"/>
        </w:rPr>
        <w:t>2</w:t>
      </w:r>
      <w:r>
        <w:rPr>
          <w:rFonts w:cstheme="minorHAnsi"/>
          <w:b/>
          <w:sz w:val="24"/>
          <w:szCs w:val="24"/>
        </w:rPr>
        <w:t xml:space="preserve"> de novembro de 2023.</w:t>
      </w:r>
    </w:p>
    <w:p w14:paraId="7A94E153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C952171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030C24B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99A93B6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LUCAS GABRIEL RIBEIRO “Dr. Lucas”</w:t>
      </w:r>
    </w:p>
    <w:p w14:paraId="2A216624" w14:textId="77777777" w:rsidR="00C71883" w:rsidRDefault="00C71883" w:rsidP="00C718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14:paraId="3126E7D6" w14:textId="77777777" w:rsidR="00C71883" w:rsidRDefault="00C71883"/>
    <w:sectPr w:rsidR="00C71883" w:rsidSect="00C71883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883"/>
    <w:rsid w:val="00C7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89932"/>
  <w15:chartTrackingRefBased/>
  <w15:docId w15:val="{5A07A338-5998-433A-975A-5CE737C4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883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1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657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dcterms:created xsi:type="dcterms:W3CDTF">2023-11-20T22:40:00Z</dcterms:created>
  <dcterms:modified xsi:type="dcterms:W3CDTF">2023-11-20T22:47:00Z</dcterms:modified>
</cp:coreProperties>
</file>