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D32" w:rsidRPr="00BE6D32" w:rsidRDefault="00BE6D32" w:rsidP="00BE6D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 DE LEI Nº 003</w:t>
      </w: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</w:t>
      </w:r>
    </w:p>
    <w:p w:rsidR="00BE6D32" w:rsidRDefault="00BE6D32" w:rsidP="00BE6D32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SÚMULA: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Proíbe o manuseio, a utilização, a queima e a soltura de fogos de artifício e artefatos pirotécnicos com estampido no Município de </w:t>
      </w: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Bela Vista da Caroba – PR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, e dá outras providências.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CÂMARA MUNICIPAL DE BELA VISTA DA CAROBA, ESTADO DO PARANÁ,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seus representantes legais, aprovou, e o Prefeito Municipal sanciona a seguinte Lei: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Fica proibido, em todo o território do Município de Bela Vista da Caroba – PR, o manuseio, a utilização, a queima e a soltura de fogos de artifício e artefatos pirotécnicos que provoquem estampido, como estouros e explosões.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§1º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proibição se aplica a recintos abertos e fechados, tanto em áreas públicas quanto privadas.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§2º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Permanece permitido o uso de artefatos pirotécnicos que produzam efeitos visuais sem estampido, também conhecidos como “fogos silenciosos”.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Consideram-se fogos de artifício com estampido todos aqueles que emitem sons de forte intensidade, como rojões, bombas, morteiros e similares.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O descumprimento desta Lei acarretará ao infrator as seguintes penalidades:</w:t>
      </w:r>
    </w:p>
    <w:p w:rsidR="00BE6D32" w:rsidRDefault="00BE6D32" w:rsidP="00BE6D32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Advertência escrita, na primeira infração;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Multa de R$ 500,00 (quinhentos reais), na reincidência;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Em caso de nova reincidência, multa de R$ 1.000,00 (mil reais), podendo ser aplicada cumulativamente com outras sanções administrativas previstas em legislação municipal.</w:t>
      </w:r>
    </w:p>
    <w:p w:rsid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e aplicação das penalidades serão de responsabilidade do Poder Executivo Municipal, por meio de seus órgãos competentes.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publicação, revogadas as disposições em contrário.</w:t>
      </w:r>
    </w:p>
    <w:p w:rsidR="00BE6D32" w:rsidRDefault="00BE6D32" w:rsidP="00BE6D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Sala das Sessões da Câmara Municipal de Bela Vista da Caroba – PR,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30 de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Abril  de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2025.</w:t>
      </w:r>
    </w:p>
    <w:p w:rsidR="00BE6D32" w:rsidRDefault="00BE6D32" w:rsidP="00BE6D32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ETSO SUHRE</w:t>
      </w:r>
    </w:p>
    <w:p w:rsidR="00BE6D32" w:rsidRDefault="00BE6D32" w:rsidP="00BE6D32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Vereador</w:t>
      </w:r>
    </w:p>
    <w:p w:rsidR="00BE6D32" w:rsidRDefault="00BE6D32" w:rsidP="00BE6D3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:rsidR="00BE6D32" w:rsidRDefault="00BE6D32" w:rsidP="00BE6D3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:rsidR="00BE6D32" w:rsidRPr="00BE6D32" w:rsidRDefault="00BE6D32" w:rsidP="00BE6D3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BE6D3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JUSTIFICATIVA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Este projeto de lei visa atender à crescente demanda da população de Bela Vista da Caroba por mais respeito ao bem-estar coletivo, especialmente à saúde de crianças, idosos, pessoas com transtorno do espectro autista (TEA), enfermos e animais domésticos, todos sensíveis aos ruídos causados pelos fogos com estampido.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barulho dos fogos de artifício com explosões pode causar crises severas em pessoas </w:t>
      </w:r>
      <w:proofErr w:type="spellStart"/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neurodivergentes</w:t>
      </w:r>
      <w:proofErr w:type="spellEnd"/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, acidentes com animais domésticos, além de riscos de queimaduras e incêndios. Ao mesmo tempo, há alternativas seguras e silenciosas no mercado que permitem comemorações visuais sem prejuízo ao sossego público.</w:t>
      </w:r>
    </w:p>
    <w:p w:rsidR="00BE6D32" w:rsidRP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não impede celebrações tradicionais, apenas regula o uso de artefatos nocivos ao bem-estar geral, promovendo uma cidade mais inclusiva e segura para todos.</w:t>
      </w:r>
    </w:p>
    <w:p w:rsidR="00BE6D32" w:rsidRDefault="00BE6D32" w:rsidP="00BE6D3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6D32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conto com o apoio dos nobres colegas para a aprovação deste projeto.</w:t>
      </w:r>
    </w:p>
    <w:p w:rsidR="00BE6D32" w:rsidRDefault="00BE6D32" w:rsidP="00BE6D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E6D32" w:rsidRDefault="00BE6D32" w:rsidP="00BE6D32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ETSO SUHRE</w:t>
      </w:r>
    </w:p>
    <w:p w:rsidR="00BE6D32" w:rsidRDefault="00BE6D32" w:rsidP="00BE6D32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Vereador</w:t>
      </w:r>
    </w:p>
    <w:p w:rsidR="00BE6D32" w:rsidRPr="00BE6D32" w:rsidRDefault="00BE6D32" w:rsidP="00BE6D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237F" w:rsidRPr="00BE6D32" w:rsidRDefault="0069237F" w:rsidP="00BE6D32">
      <w:pPr>
        <w:jc w:val="both"/>
      </w:pPr>
    </w:p>
    <w:sectPr w:rsidR="0069237F" w:rsidRPr="00BE6D32" w:rsidSect="00BE6D32">
      <w:pgSz w:w="11906" w:h="16838"/>
      <w:pgMar w:top="2552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B7"/>
    <w:rsid w:val="001073B7"/>
    <w:rsid w:val="0069237F"/>
    <w:rsid w:val="00B00618"/>
    <w:rsid w:val="00BE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4F3FC"/>
  <w15:chartTrackingRefBased/>
  <w15:docId w15:val="{7C90251C-ECDA-4532-B231-39207A33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073B7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73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73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3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Terminal</dc:creator>
  <cp:keywords/>
  <dc:description/>
  <cp:lastModifiedBy>Terminal</cp:lastModifiedBy>
  <cp:revision>2</cp:revision>
  <cp:lastPrinted>2025-05-05T13:56:00Z</cp:lastPrinted>
  <dcterms:created xsi:type="dcterms:W3CDTF">2025-05-05T13:56:00Z</dcterms:created>
  <dcterms:modified xsi:type="dcterms:W3CDTF">2025-05-05T13:56:00Z</dcterms:modified>
</cp:coreProperties>
</file>