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A3518" w:rsidRPr="005620BC" w:rsidRDefault="006A2B27" w:rsidP="00F0376C">
      <w:pPr>
        <w:spacing w:line="360" w:lineRule="auto"/>
        <w:jc w:val="center"/>
        <w:rPr>
          <w:rStyle w:val="fontstyle01"/>
          <w:bCs w:val="0"/>
          <w:u w:val="single"/>
        </w:rPr>
      </w:pPr>
      <w:bookmarkStart w:id="0" w:name="_GoBack"/>
      <w:bookmarkEnd w:id="0"/>
      <w:r>
        <w:rPr>
          <w:rStyle w:val="fontstyle01"/>
          <w:u w:val="single"/>
        </w:rPr>
        <w:t>MOÇÃO DE PARABENIZAÇÃO PELOS 45</w:t>
      </w:r>
      <w:r w:rsidR="00831B32">
        <w:rPr>
          <w:rStyle w:val="fontstyle01"/>
          <w:u w:val="single"/>
        </w:rPr>
        <w:t xml:space="preserve"> ANOS DA APAE- ASSOCIAÇÃO DE PAIS E AMIGOS DOS EXCEPCIONAIS DE ESTÂNCIA VELHA.</w:t>
      </w:r>
    </w:p>
    <w:p w:rsidR="00D91C12" w:rsidRPr="005620BC" w:rsidRDefault="00D91C12" w:rsidP="00475A9B">
      <w:pPr>
        <w:jc w:val="center"/>
        <w:rPr>
          <w:rFonts w:ascii="Arial" w:hAnsi="Arial" w:cs="Arial"/>
          <w:sz w:val="22"/>
          <w:szCs w:val="22"/>
          <w:u w:val="single"/>
        </w:rPr>
      </w:pPr>
    </w:p>
    <w:p w:rsidR="00F336DF" w:rsidRPr="005620BC" w:rsidRDefault="00F336DF" w:rsidP="00475A9B">
      <w:pPr>
        <w:jc w:val="center"/>
        <w:rPr>
          <w:rFonts w:ascii="Arial" w:hAnsi="Arial" w:cs="Arial"/>
          <w:sz w:val="22"/>
          <w:szCs w:val="22"/>
        </w:rPr>
      </w:pPr>
      <w:r w:rsidRPr="005620BC">
        <w:rPr>
          <w:rFonts w:ascii="Arial" w:hAnsi="Arial" w:cs="Arial"/>
          <w:sz w:val="22"/>
          <w:szCs w:val="22"/>
        </w:rPr>
        <w:t>PODER LEGISLATIVO DE ESTÂNCIA VELHA RS</w:t>
      </w:r>
    </w:p>
    <w:p w:rsidR="00F336DF" w:rsidRPr="005620BC" w:rsidRDefault="00F336DF">
      <w:pPr>
        <w:jc w:val="both"/>
        <w:rPr>
          <w:rFonts w:ascii="Arial" w:hAnsi="Arial" w:cs="Arial"/>
          <w:sz w:val="22"/>
          <w:szCs w:val="22"/>
        </w:rPr>
      </w:pPr>
    </w:p>
    <w:p w:rsidR="00F336DF" w:rsidRPr="005620BC" w:rsidRDefault="00F336DF">
      <w:pPr>
        <w:jc w:val="both"/>
        <w:rPr>
          <w:rFonts w:ascii="Arial" w:hAnsi="Arial" w:cs="Arial"/>
          <w:sz w:val="22"/>
          <w:szCs w:val="22"/>
        </w:rPr>
      </w:pPr>
      <w:r w:rsidRPr="005620BC">
        <w:rPr>
          <w:rFonts w:ascii="Arial" w:hAnsi="Arial" w:cs="Arial"/>
          <w:sz w:val="22"/>
          <w:szCs w:val="22"/>
        </w:rPr>
        <w:tab/>
      </w:r>
      <w:r w:rsidRPr="005620BC">
        <w:rPr>
          <w:rFonts w:ascii="Arial" w:hAnsi="Arial" w:cs="Arial"/>
          <w:sz w:val="22"/>
          <w:szCs w:val="22"/>
        </w:rPr>
        <w:tab/>
      </w:r>
      <w:r w:rsidRPr="005620BC">
        <w:rPr>
          <w:rFonts w:ascii="Arial" w:hAnsi="Arial" w:cs="Arial"/>
          <w:sz w:val="22"/>
          <w:szCs w:val="22"/>
        </w:rPr>
        <w:tab/>
      </w:r>
      <w:r w:rsidRPr="005620BC">
        <w:rPr>
          <w:rFonts w:ascii="Arial" w:hAnsi="Arial" w:cs="Arial"/>
          <w:sz w:val="22"/>
          <w:szCs w:val="22"/>
        </w:rPr>
        <w:tab/>
      </w:r>
      <w:r w:rsidRPr="005620BC">
        <w:rPr>
          <w:rFonts w:ascii="Arial" w:hAnsi="Arial" w:cs="Arial"/>
          <w:sz w:val="22"/>
          <w:szCs w:val="22"/>
        </w:rPr>
        <w:tab/>
      </w:r>
      <w:r w:rsidRPr="005620BC">
        <w:rPr>
          <w:rFonts w:ascii="Arial" w:hAnsi="Arial" w:cs="Arial"/>
          <w:sz w:val="22"/>
          <w:szCs w:val="22"/>
        </w:rPr>
        <w:tab/>
      </w:r>
    </w:p>
    <w:p w:rsidR="00F336DF" w:rsidRPr="00546661" w:rsidRDefault="00F336DF" w:rsidP="005500FB">
      <w:pPr>
        <w:spacing w:line="360" w:lineRule="auto"/>
        <w:ind w:firstLine="708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5620BC">
        <w:rPr>
          <w:rFonts w:ascii="Arial" w:hAnsi="Arial" w:cs="Arial"/>
          <w:sz w:val="22"/>
          <w:szCs w:val="22"/>
        </w:rPr>
        <w:t>Na forma que dispõe o Regimento Interno do Poder Legislativo de Estância Velha (Art. 182, inciso XV), o</w:t>
      </w:r>
      <w:r w:rsidR="003B4A62" w:rsidRPr="005620BC">
        <w:rPr>
          <w:rFonts w:ascii="Arial" w:hAnsi="Arial" w:cs="Arial"/>
          <w:sz w:val="22"/>
          <w:szCs w:val="22"/>
        </w:rPr>
        <w:t>s</w:t>
      </w:r>
      <w:r w:rsidRPr="005620BC">
        <w:rPr>
          <w:rFonts w:ascii="Arial" w:hAnsi="Arial" w:cs="Arial"/>
          <w:sz w:val="22"/>
          <w:szCs w:val="22"/>
        </w:rPr>
        <w:t xml:space="preserve"> Vereador</w:t>
      </w:r>
      <w:r w:rsidR="003B4A62" w:rsidRPr="005620BC">
        <w:rPr>
          <w:rFonts w:ascii="Arial" w:hAnsi="Arial" w:cs="Arial"/>
          <w:sz w:val="22"/>
          <w:szCs w:val="22"/>
        </w:rPr>
        <w:t>es</w:t>
      </w:r>
      <w:r w:rsidRPr="005620BC">
        <w:rPr>
          <w:rFonts w:ascii="Arial" w:hAnsi="Arial" w:cs="Arial"/>
          <w:sz w:val="22"/>
          <w:szCs w:val="22"/>
        </w:rPr>
        <w:t xml:space="preserve"> abaixo nominado</w:t>
      </w:r>
      <w:r w:rsidR="003B4A62" w:rsidRPr="005620BC">
        <w:rPr>
          <w:rFonts w:ascii="Arial" w:hAnsi="Arial" w:cs="Arial"/>
          <w:sz w:val="22"/>
          <w:szCs w:val="22"/>
        </w:rPr>
        <w:t>s</w:t>
      </w:r>
      <w:r w:rsidRPr="005620BC">
        <w:rPr>
          <w:rFonts w:ascii="Arial" w:hAnsi="Arial" w:cs="Arial"/>
          <w:sz w:val="22"/>
          <w:szCs w:val="22"/>
        </w:rPr>
        <w:t xml:space="preserve"> propõe</w:t>
      </w:r>
      <w:r w:rsidR="003B4A62" w:rsidRPr="005620BC">
        <w:rPr>
          <w:rFonts w:ascii="Arial" w:hAnsi="Arial" w:cs="Arial"/>
          <w:sz w:val="22"/>
          <w:szCs w:val="22"/>
        </w:rPr>
        <w:t>m</w:t>
      </w:r>
      <w:r w:rsidRPr="005620BC">
        <w:rPr>
          <w:rFonts w:ascii="Arial" w:hAnsi="Arial" w:cs="Arial"/>
          <w:sz w:val="22"/>
          <w:szCs w:val="22"/>
        </w:rPr>
        <w:t xml:space="preserve"> </w:t>
      </w:r>
      <w:r w:rsidRPr="005620BC">
        <w:rPr>
          <w:rFonts w:ascii="Arial" w:hAnsi="Arial" w:cs="Arial"/>
          <w:b/>
          <w:bCs/>
          <w:i/>
          <w:iCs/>
          <w:sz w:val="22"/>
          <w:szCs w:val="22"/>
        </w:rPr>
        <w:t xml:space="preserve">MOÇÃO DE PARABENIZAÇÃO </w:t>
      </w:r>
      <w:r w:rsidR="00546661">
        <w:rPr>
          <w:rFonts w:ascii="Arial" w:hAnsi="Arial" w:cs="Arial"/>
          <w:b/>
          <w:bCs/>
          <w:i/>
          <w:iCs/>
          <w:sz w:val="22"/>
          <w:szCs w:val="22"/>
        </w:rPr>
        <w:t xml:space="preserve">PELOS 45 ANOS DA APAE-ASSOCIAÇÃO DE PAIS E AMIGOS DOS EXCEPCIONAIS DE ESTÂNCIA VELHA </w:t>
      </w:r>
      <w:r w:rsidR="00C1522C" w:rsidRPr="005620BC">
        <w:rPr>
          <w:rFonts w:ascii="Arial" w:hAnsi="Arial" w:cs="Arial"/>
          <w:sz w:val="22"/>
          <w:szCs w:val="22"/>
        </w:rPr>
        <w:t>nos termos que passa a aduzir:</w:t>
      </w:r>
    </w:p>
    <w:p w:rsidR="003B4A62" w:rsidRPr="005620BC" w:rsidRDefault="003B4A62" w:rsidP="003B4A62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821727" w:rsidRPr="00546661" w:rsidRDefault="003B4A62" w:rsidP="003B4A62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A Câmara de Vereadores</w:t>
      </w:r>
      <w:r w:rsidR="0072101D" w:rsidRPr="00546661">
        <w:rPr>
          <w:rFonts w:ascii="Arial" w:hAnsi="Arial" w:cs="Arial"/>
          <w:sz w:val="22"/>
          <w:szCs w:val="22"/>
        </w:rPr>
        <w:t xml:space="preserve"> de Estância Velha, por meio da Vereadora subscritora Veridiana Ferrazza Monteiro com o apoio dos demais vereadores</w:t>
      </w:r>
      <w:r w:rsidRPr="005500FB">
        <w:rPr>
          <w:rFonts w:ascii="Arial" w:hAnsi="Arial" w:cs="Arial"/>
          <w:b/>
          <w:sz w:val="22"/>
          <w:szCs w:val="22"/>
        </w:rPr>
        <w:t xml:space="preserve">, PARABENIZA </w:t>
      </w:r>
      <w:r w:rsidR="0072101D" w:rsidRPr="005500FB">
        <w:rPr>
          <w:rFonts w:ascii="Arial" w:hAnsi="Arial" w:cs="Arial"/>
          <w:b/>
          <w:sz w:val="22"/>
          <w:szCs w:val="22"/>
        </w:rPr>
        <w:t>a APAE- ASSOCIAÇÃO DE PAIS E AMIGOS DOS EXCEPCIONAIS DE ESTÂNCIA VELHA</w:t>
      </w:r>
      <w:r w:rsidR="005620BC" w:rsidRPr="005500FB">
        <w:rPr>
          <w:rFonts w:ascii="Arial" w:hAnsi="Arial" w:cs="Arial"/>
          <w:b/>
          <w:sz w:val="22"/>
          <w:szCs w:val="22"/>
        </w:rPr>
        <w:t>.</w:t>
      </w:r>
    </w:p>
    <w:p w:rsidR="00DA7201" w:rsidRPr="00546661" w:rsidRDefault="00DA7201" w:rsidP="00DA7201">
      <w:pPr>
        <w:rPr>
          <w:rFonts w:ascii="Arial" w:hAnsi="Arial" w:cs="Arial"/>
          <w:sz w:val="22"/>
          <w:szCs w:val="22"/>
        </w:rPr>
      </w:pP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Uma reunião na Prefeitura Municipal, quando Pedro de Quadros Bittencourt era o Prefeito, deu início a criação da APAE. Lideranças comunitárias reuniram-se em busca de uma melhor solução para atender os alunos que frequentavam, mas de forma precária, o Grupo Escolar Bairro das Rosas.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Em 13 de setembro de 1974, na Sociedade de Canto União, sob a liderança do Rotary Club, Lions Club e Serviço Social e Prefeitura, um encontro marcou a criação efetiva da Associação de Pais e Amigos dos Excepcionais de Estância Velha. Essa associação seria a mantenedora e teria o apoio do SESOEV, principalmente nas atividades de artesanato.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Nesta data foi eleita a diretoria provisória tendo como presidente Urbano Aloísio Rihl.</w:t>
      </w:r>
    </w:p>
    <w:p w:rsidR="00DA7201" w:rsidRPr="00546661" w:rsidRDefault="00DA7201" w:rsidP="007647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Foi convocada então, uma reunião para iniciar a elaboração dos Estatutos, que foram concluídos em maio de 1976. Neste ano Nelson Roque Käeffer assumiu a presidência.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Em 1979</w:t>
      </w:r>
      <w:r w:rsidR="007647EF">
        <w:rPr>
          <w:rFonts w:ascii="Arial" w:hAnsi="Arial" w:cs="Arial"/>
          <w:sz w:val="22"/>
          <w:szCs w:val="22"/>
        </w:rPr>
        <w:t xml:space="preserve"> </w:t>
      </w:r>
      <w:r w:rsidRPr="00546661">
        <w:rPr>
          <w:rFonts w:ascii="Arial" w:hAnsi="Arial" w:cs="Arial"/>
          <w:sz w:val="22"/>
          <w:szCs w:val="22"/>
        </w:rPr>
        <w:t>Pedro Nicolau Konzen assumiu a presidência, e foi nessa oportunidade que a APAE recebeu a doação de um terreno no Bairro Floresta e construiu um pequeno prédio. Passou a atender nesse endereço em 1982, onde permanece até hoje.O prédio novo foi inaugurado na gestão de Zuleica Maria Harff e a escola teve então sua primeira diretora, Gerda Dias.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lastRenderedPageBreak/>
        <w:t>Em 1983 foi feito o primeiro convênio com a hoje extinta LBA (Legião Brasileira de Assistência) para 70 atendimento, incluindo os municípios de Ivoti, Portão e Dois Irmãos e em 1990 essas vagas foram aumentadas para 120. Com a extinção da LBA o convênio passou para o Ministério da Assistência Social. A demanda foi crescendo e foi então realizado convênio com a Prefeitura Municipal de Estância Velha para vagas na escola e na clínica.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A escola foi criada em junho de 1976 por Decreto Municipal e em 25 de janeiro de 1984 foi feita a publicação no Diário Oficial com o Regimento Aprovado. Inicialmente foi registrada como Escola de 1º Grau Incompleto Recanto da Esperança, passou para Escola Especial de Ensino Fundamental Recanto da Esperança e hoje Escola Especial Recanto da Esperança.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46661">
        <w:rPr>
          <w:rFonts w:ascii="Arial" w:hAnsi="Arial" w:cs="Arial"/>
          <w:color w:val="000000" w:themeColor="text1"/>
          <w:sz w:val="22"/>
          <w:szCs w:val="22"/>
        </w:rPr>
        <w:t xml:space="preserve">Em 1987Gerda Dias passou a direção administrativa para SinaraPoersch do Nascimento que permanece na gestão da APAE. </w:t>
      </w:r>
    </w:p>
    <w:p w:rsidR="00DA7201" w:rsidRPr="00546661" w:rsidRDefault="00DA7201" w:rsidP="007647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Novas conquistas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As gestões que se seguiram também registraram muitas conquistas. Mara Regina Leuck dedicou-se à presidência por oito (08) anos e em sua gestão foram feitas importantes ampliações no prédio. Seguiu-se a gestão de Ana Margareth Backer e após Erna Elvira Leuck Hennemann que dedicou-se por dois mandatos. Na gestão de Erna Hennemann foi instalada a piscina, então ao ar livre e recebido em doação os terrenos onde hoje é o Salão de Eventos e o campo de atividades ao ar livre.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Após, Lauro Hennemann também assumiu por dois mandatos, tendo construído o Salão de Eventos e liderado a cobertura e fechamento da piscina térmica, concluída e inaugurada na gestão de Pedro Nicolau Konzen, que retornou à presidência e permaneceu por dois mandatos.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Lauro Hennemann teve em sua gestão o lançamento da campanha de colaboradores intitulada Mil Amigos. São pessoas e empresas que mensalmente contribuem com APAE e são considerados amigos contribuintes.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Na gestão de Pedro Konzen iniciaram-se os eventos Mil Amigos, jantares e chá. São grupos da comunidade que organizam jantares com renda em prol da APAE.  Dez eventos no ano, para 100 pessoas, totalizando mil pessoas no final de cada ano.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lastRenderedPageBreak/>
        <w:t xml:space="preserve"> Antonio Kroeff foi presidente no período de 2014 a 2016 e consolidou as promoções que vinham sendo realizadas o que também acontece com o atual presidente Jorge Remi Hansen.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Em todas as gestões a manutenção e busca por melhorias na infra estrutura e principalmente no que tange a aprimoramento da equipe, é prioridade para os voluntários que assumem como dirigentes da instituição.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A Escola Especial Recanto da Esperança mantida pela APAE Estância Velha é uma instituição de ensino que promove o desenvolvimento e a inclusão da pessoa com Deficiência Intelectual e Transtorno Global do Desenvolvimento no contexto escolar e na sociedade.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 xml:space="preserve">A escola oferece turno integral e sua grade curricular contempla as disciplinas de: Educação Física, Raciocínio Lógico Matemático, Estudos Sociais, Linguagem, Educação Artística, Ciências e Programa Educacional e colocação no Mercado de Trabalho.  As atividades pedagógicas são planejadas, pela equipe de profissionais, que priorizam atividades concretas, específicas e significativas no cotidiano escolar, a partir das demandas dos alunos. 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 xml:space="preserve">O trabalho pedagógico é planejado considerando as potencialidades, individualidade e a singularidade, respeitando seus interesses, tempo de desenvolvimento e sua constituição subjetiva, dando ênfase ao talento de cada um. 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As atividades pedagógicas priorizam instrumentalizar o aluno a viver em sociedade com autonomia: lendo e entendendo o mundo ao seu redor, se locomovendo, bem como se comunicando, conseguindo assim expressar seus desejos,visando um cidadão que consiga participar e viver na sociedade usufruindo dos seus direitos e deveres.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Criada em junho de 1976, por Decreto Municipal, a Escola de 1º Grau Incompleto Recanto da Esperança iniciou suas atividades na escola Érico Veríssimo, no Bairro das Rosa desde o momento em que foi criada a instituição.  Em 1983 foi feita a transferência para o endereço atual e em janeiro de 1984 o Regimento Interno foi aprovado e publicado no Diário Oficial.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 xml:space="preserve">Na época 10 alunos eram atendidos, hoje, 68 alunos frequentam a escola, quase todos em turno integral. É a única escola do Estado que acolhe os alunos em turno integral, ou seja, chegam pela manhã, recebem café, almoçam e recebem lanche da tarde. A rotina </w:t>
      </w:r>
      <w:r w:rsidRPr="00546661">
        <w:rPr>
          <w:rFonts w:ascii="Arial" w:hAnsi="Arial" w:cs="Arial"/>
          <w:sz w:val="22"/>
          <w:szCs w:val="22"/>
        </w:rPr>
        <w:lastRenderedPageBreak/>
        <w:t>pedagógica observa a filosofia de ensino proposta considerando que em sua maioria são adultos.</w:t>
      </w:r>
    </w:p>
    <w:p w:rsidR="00DA7201" w:rsidRPr="00546661" w:rsidRDefault="00DA7201" w:rsidP="007647E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 xml:space="preserve">Para esse trabalho diferenciado, a equipe de profissionais realiza formação através de cursos, estudos e reuniões pedagógicas semanais, visando a qualificação e atualização contínua do trabalho. </w:t>
      </w:r>
    </w:p>
    <w:p w:rsidR="00DA7201" w:rsidRPr="00546661" w:rsidRDefault="00DA7201" w:rsidP="007647E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A Clínica de Atendimentos da APAE-EV desde a sua implantação, em agosto de 1983, imprime ações focadas para articular serviços que sejam voltados para as demandas percebidas na comunidade e no seu público alvo, e que promovam bemestar, saúde mental e desenvolvimento psicossocial.</w:t>
      </w:r>
    </w:p>
    <w:p w:rsidR="00DA7201" w:rsidRPr="00546661" w:rsidRDefault="00DA7201" w:rsidP="007647E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O início foi através de convênio com a extinta Legião Brasileira de Assistência (LBA) para atender crianças oriundas da rede regular de ensino que apresentassem defasagem na aprendizagem em um ou vários aspectos de seu desenvolvimento</w:t>
      </w:r>
      <w:r w:rsidRPr="00546661">
        <w:rPr>
          <w:rFonts w:ascii="Arial" w:hAnsi="Arial" w:cs="Arial"/>
          <w:sz w:val="22"/>
          <w:szCs w:val="22"/>
          <w:lang w:eastAsia="pt-BR"/>
        </w:rPr>
        <w:t>. Inicialmente com 70 vagas supria as demandas nas áreas de fonoaudiologia, psicologia, psicopedagogia, fisioterapia, neurologia e psiquiatria. Mais</w:t>
      </w:r>
      <w:r w:rsidR="007647EF"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tarde, psiquiatria e neurologia passaram a ser oferecidas pela saúde</w:t>
      </w:r>
      <w:r w:rsidR="007647EF">
        <w:rPr>
          <w:rFonts w:ascii="Arial" w:hAnsi="Arial" w:cs="Arial"/>
          <w:color w:val="000000"/>
          <w:sz w:val="22"/>
          <w:szCs w:val="22"/>
          <w:lang w:eastAsia="pt-BR"/>
        </w:rPr>
        <w:t xml:space="preserve"> pública municipal.  </w:t>
      </w: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Atualmente oferecendo cerca de 480 atendimentos </w:t>
      </w:r>
      <w:r w:rsidRPr="00546661">
        <w:rPr>
          <w:rFonts w:ascii="Arial" w:hAnsi="Arial" w:cs="Arial"/>
          <w:sz w:val="22"/>
          <w:szCs w:val="22"/>
          <w:lang w:eastAsia="pt-BR"/>
        </w:rPr>
        <w:t>semanais</w:t>
      </w: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, em psicologia, fonoaudiologia, psicopedagogia, fisioterapia e estimulação precoce, presta serviços terapêuticos a crianças e adolescentes de toda a comunidade. Sendo assim, não atende exclusivamente alunos da escola APAE. Baseia-se num referencial de Terapia Breve, Focal, de Orientação Sistêmica e Enfoque Familiar.</w:t>
      </w:r>
    </w:p>
    <w:p w:rsidR="00546661" w:rsidRPr="00546661" w:rsidRDefault="00DA7201" w:rsidP="007647E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A fim de embasar o perfil institucional são coordenadas reuniões periódicas com os diversos profissionais que atuam na entidade, de acordo com a área de atuação, por exemplo: reunião pedagógica, reunião clínica, reunião de estimulação precoce, reunião do grupo de apoio, do administrativo, de Gestão e de Diretoria, assim como os encontros com as famílias de entrega de parecer do</w:t>
      </w:r>
      <w:r w:rsidR="00546661" w:rsidRPr="00546661">
        <w:rPr>
          <w:rFonts w:ascii="Arial" w:hAnsi="Arial" w:cs="Arial"/>
          <w:color w:val="000000"/>
          <w:sz w:val="22"/>
          <w:szCs w:val="22"/>
          <w:lang w:eastAsia="pt-BR"/>
        </w:rPr>
        <w:t>s alunos da Escola Especial.</w:t>
      </w:r>
    </w:p>
    <w:p w:rsidR="00546661" w:rsidRPr="00546661" w:rsidRDefault="00DA7201" w:rsidP="007647E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eastAsia="pt-BR"/>
        </w:rPr>
      </w:pP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Atenta às demandas da população a Clínica tem muitas áreas de atuação e projetos. Vários já foram enfocadas na revista anterior, tais como </w:t>
      </w:r>
      <w:r w:rsidRPr="00546661">
        <w:rPr>
          <w:rFonts w:ascii="Arial" w:hAnsi="Arial" w:cs="Arial"/>
          <w:sz w:val="22"/>
          <w:szCs w:val="22"/>
          <w:lang w:eastAsia="pt-BR"/>
        </w:rPr>
        <w:t>Fonoaudiologia em grupo, Fonoaudiologia Escolar, Psicopedagogia Inicial, Pet Terapia, Musicalização e Atividades Lúdicas, Trocando Diferenças, Grupo de Apoio a Diversidade Escolar, LetraMundo, Grupo de Atendimento psicológico à Adolescentes, Grupo de Mulheres: Linha e Prosa e Mãos de Ouro, Atividades na Piscina: recreativa, de atenção à saúde física e hidrorelacional.</w:t>
      </w:r>
    </w:p>
    <w:p w:rsidR="00546661" w:rsidRPr="00546661" w:rsidRDefault="00DA7201" w:rsidP="007647E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lastRenderedPageBreak/>
        <w:t>A demanda por atendimentos clínicos na comunidade é muito grande. Nas vivências, no decorrer dos anos, muitas vezes nos d</w:t>
      </w:r>
      <w:r w:rsidR="00546661" w:rsidRPr="00546661">
        <w:rPr>
          <w:rFonts w:ascii="Arial" w:hAnsi="Arial" w:cs="Arial"/>
          <w:color w:val="000000"/>
          <w:sz w:val="22"/>
          <w:szCs w:val="22"/>
          <w:lang w:eastAsia="pt-BR"/>
        </w:rPr>
        <w:t>eparamos com a necessidade de en</w:t>
      </w: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 xml:space="preserve">caminhar pais ou responsáveis pelo paciente, crianças e adolescentes de nossa clínica, para acompanhamento psicoterápico. Encontramos crianças e adolescentes expressando pelos seus sintomas os sofrimentos psíquicos também de outros membros familiares. Contudo, quando é possível evidenciar isto no tratamento, ou seja, que o adulto de referência deste paciente, se articule também com suas questões psíquicas, e até implicações nos sintomas destes, observa-se carência no Município de oferecer, para adultos, acompanhamento psicoterápico. Por isso, sempre atenta as necessidades, a Clínica </w:t>
      </w:r>
      <w:r w:rsidR="00546661" w:rsidRPr="00546661">
        <w:rPr>
          <w:rFonts w:ascii="Arial" w:hAnsi="Arial" w:cs="Arial"/>
          <w:color w:val="000000"/>
          <w:sz w:val="22"/>
          <w:szCs w:val="22"/>
          <w:lang w:eastAsia="pt-BR"/>
        </w:rPr>
        <w:t>da APAE está iniciando uma propó</w:t>
      </w: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sta de atendimentos a noite, voltado para público adulto, em formato de clínica popular, ou seja, com valores mais acessíveis a população. Primeiramente para suprir a carência em psicoterapia, contudo, aberta para evoluir conforme demandas e necessidades de outras áreas e segmentos, inc</w:t>
      </w:r>
      <w:r w:rsidR="00546661" w:rsidRPr="00546661">
        <w:rPr>
          <w:rFonts w:ascii="Arial" w:hAnsi="Arial" w:cs="Arial"/>
          <w:color w:val="000000"/>
          <w:sz w:val="22"/>
          <w:szCs w:val="22"/>
          <w:lang w:eastAsia="pt-BR"/>
        </w:rPr>
        <w:t>lusive público alvo.</w:t>
      </w:r>
    </w:p>
    <w:p w:rsidR="00DA7201" w:rsidRPr="00546661" w:rsidRDefault="00DA7201" w:rsidP="007647E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A Clínica da APAE é referência nas áreas em que atua por isso cada vez mais tem sido procurada por acadêmicos para a realização de se</w:t>
      </w:r>
      <w:r w:rsidR="00546661" w:rsidRPr="00546661">
        <w:rPr>
          <w:rFonts w:ascii="Arial" w:hAnsi="Arial" w:cs="Arial"/>
          <w:color w:val="000000"/>
          <w:sz w:val="22"/>
          <w:szCs w:val="22"/>
          <w:lang w:eastAsia="pt-BR"/>
        </w:rPr>
        <w:t>us estágios curriculares, extra-</w:t>
      </w:r>
      <w:r w:rsidRPr="00546661">
        <w:rPr>
          <w:rFonts w:ascii="Arial" w:hAnsi="Arial" w:cs="Arial"/>
          <w:color w:val="000000"/>
          <w:sz w:val="22"/>
          <w:szCs w:val="22"/>
          <w:lang w:eastAsia="pt-BR"/>
        </w:rPr>
        <w:t>curricular, bem como por psicólogos para trabalhos voluntários. Neste momento recebe acadêmicos de psicologia da Feevale, Unisinos, IENH, UFRGS, que com supervisão, atuam na entidade.</w:t>
      </w:r>
    </w:p>
    <w:p w:rsidR="00C1522C" w:rsidRPr="00546661" w:rsidRDefault="00C1522C" w:rsidP="00546661">
      <w:pPr>
        <w:spacing w:line="360" w:lineRule="auto"/>
        <w:ind w:hanging="2"/>
        <w:jc w:val="center"/>
        <w:rPr>
          <w:rFonts w:ascii="Arial" w:hAnsi="Arial" w:cs="Arial"/>
          <w:sz w:val="22"/>
          <w:szCs w:val="22"/>
        </w:rPr>
      </w:pPr>
    </w:p>
    <w:p w:rsidR="00F336DF" w:rsidRPr="00546661" w:rsidRDefault="00A63BEB" w:rsidP="00A63BEB">
      <w:pPr>
        <w:spacing w:before="280" w:line="360" w:lineRule="auto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 xml:space="preserve">                                </w:t>
      </w:r>
      <w:r w:rsidR="00F336DF" w:rsidRPr="00546661">
        <w:rPr>
          <w:rFonts w:ascii="Arial" w:hAnsi="Arial" w:cs="Arial"/>
          <w:sz w:val="22"/>
          <w:szCs w:val="22"/>
        </w:rPr>
        <w:t xml:space="preserve">Estância Velha RS, </w:t>
      </w:r>
      <w:r w:rsidR="00DA7201" w:rsidRPr="00546661">
        <w:rPr>
          <w:rFonts w:ascii="Arial" w:hAnsi="Arial" w:cs="Arial"/>
          <w:sz w:val="22"/>
          <w:szCs w:val="22"/>
        </w:rPr>
        <w:t xml:space="preserve">27 </w:t>
      </w:r>
      <w:r w:rsidR="00F336DF" w:rsidRPr="00546661">
        <w:rPr>
          <w:rFonts w:ascii="Arial" w:hAnsi="Arial" w:cs="Arial"/>
          <w:sz w:val="22"/>
          <w:szCs w:val="22"/>
        </w:rPr>
        <w:t xml:space="preserve">de </w:t>
      </w:r>
      <w:r w:rsidR="00DA7201" w:rsidRPr="00546661">
        <w:rPr>
          <w:rFonts w:ascii="Arial" w:hAnsi="Arial" w:cs="Arial"/>
          <w:sz w:val="22"/>
          <w:szCs w:val="22"/>
        </w:rPr>
        <w:t>Setembro</w:t>
      </w:r>
      <w:r w:rsidR="005620BC" w:rsidRPr="00546661">
        <w:rPr>
          <w:rFonts w:ascii="Arial" w:hAnsi="Arial" w:cs="Arial"/>
          <w:sz w:val="22"/>
          <w:szCs w:val="22"/>
        </w:rPr>
        <w:t xml:space="preserve"> </w:t>
      </w:r>
      <w:r w:rsidR="007F3622" w:rsidRPr="00546661">
        <w:rPr>
          <w:rFonts w:ascii="Arial" w:hAnsi="Arial" w:cs="Arial"/>
          <w:sz w:val="22"/>
          <w:szCs w:val="22"/>
        </w:rPr>
        <w:t>de 2019</w:t>
      </w:r>
      <w:r w:rsidR="00F336DF" w:rsidRPr="00546661">
        <w:rPr>
          <w:rFonts w:ascii="Arial" w:hAnsi="Arial" w:cs="Arial"/>
          <w:sz w:val="22"/>
          <w:szCs w:val="22"/>
        </w:rPr>
        <w:t>.</w:t>
      </w:r>
    </w:p>
    <w:p w:rsidR="00F336DF" w:rsidRPr="00546661" w:rsidRDefault="00F336DF" w:rsidP="005E7514">
      <w:pPr>
        <w:ind w:firstLine="2880"/>
        <w:rPr>
          <w:rFonts w:ascii="Arial" w:hAnsi="Arial" w:cs="Arial"/>
          <w:sz w:val="22"/>
          <w:szCs w:val="22"/>
        </w:rPr>
      </w:pPr>
    </w:p>
    <w:p w:rsidR="00F336DF" w:rsidRPr="00546661" w:rsidRDefault="00F336DF" w:rsidP="00A63BEB">
      <w:pPr>
        <w:jc w:val="center"/>
        <w:rPr>
          <w:rFonts w:ascii="Arial" w:hAnsi="Arial" w:cs="Arial"/>
          <w:sz w:val="22"/>
          <w:szCs w:val="22"/>
        </w:rPr>
      </w:pPr>
      <w:r w:rsidRPr="00546661">
        <w:rPr>
          <w:rFonts w:ascii="Arial" w:hAnsi="Arial" w:cs="Arial"/>
          <w:sz w:val="22"/>
          <w:szCs w:val="22"/>
        </w:rPr>
        <w:t>Atenciosamente,</w:t>
      </w:r>
    </w:p>
    <w:p w:rsidR="00F336DF" w:rsidRPr="00546661" w:rsidRDefault="00F336DF" w:rsidP="005E7514">
      <w:pPr>
        <w:rPr>
          <w:rFonts w:ascii="Arial" w:hAnsi="Arial" w:cs="Arial"/>
          <w:sz w:val="22"/>
          <w:szCs w:val="22"/>
        </w:rPr>
      </w:pPr>
    </w:p>
    <w:p w:rsidR="00F336DF" w:rsidRPr="00546661" w:rsidRDefault="00F336D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F3622" w:rsidRPr="00546661" w:rsidRDefault="00DA7201" w:rsidP="007F3622">
      <w:pPr>
        <w:jc w:val="center"/>
        <w:rPr>
          <w:rFonts w:ascii="Arial" w:hAnsi="Arial" w:cs="Arial"/>
          <w:b/>
          <w:sz w:val="22"/>
          <w:szCs w:val="22"/>
        </w:rPr>
      </w:pPr>
      <w:r w:rsidRPr="00546661">
        <w:rPr>
          <w:rFonts w:ascii="Arial" w:hAnsi="Arial" w:cs="Arial"/>
          <w:b/>
          <w:sz w:val="22"/>
          <w:szCs w:val="22"/>
        </w:rPr>
        <w:t>Autora</w:t>
      </w:r>
      <w:r w:rsidR="00A3380F" w:rsidRPr="00546661">
        <w:rPr>
          <w:rFonts w:ascii="Arial" w:hAnsi="Arial" w:cs="Arial"/>
          <w:b/>
          <w:sz w:val="22"/>
          <w:szCs w:val="22"/>
        </w:rPr>
        <w:t>:</w:t>
      </w:r>
    </w:p>
    <w:p w:rsidR="007F3622" w:rsidRPr="00546661" w:rsidRDefault="007F3622" w:rsidP="007F3622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7F3622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7F3622">
      <w:pPr>
        <w:jc w:val="center"/>
        <w:rPr>
          <w:rFonts w:ascii="Arial" w:hAnsi="Arial" w:cs="Arial"/>
          <w:b/>
          <w:sz w:val="22"/>
          <w:szCs w:val="22"/>
        </w:rPr>
      </w:pPr>
    </w:p>
    <w:p w:rsidR="005E7514" w:rsidRPr="00546661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  <w:r w:rsidRPr="00546661">
        <w:rPr>
          <w:rFonts w:ascii="Arial" w:hAnsi="Arial" w:cs="Arial"/>
          <w:b/>
          <w:sz w:val="22"/>
          <w:szCs w:val="22"/>
        </w:rPr>
        <w:t xml:space="preserve">Ver. Veridiana Monteiro </w:t>
      </w:r>
      <w:r w:rsidR="00650CF5" w:rsidRPr="00546661">
        <w:rPr>
          <w:rFonts w:ascii="Arial" w:hAnsi="Arial" w:cs="Arial"/>
          <w:b/>
          <w:sz w:val="22"/>
          <w:szCs w:val="22"/>
        </w:rPr>
        <w:t xml:space="preserve">   </w:t>
      </w:r>
      <w:r w:rsidR="00DA7201" w:rsidRPr="00546661">
        <w:rPr>
          <w:rFonts w:ascii="Arial" w:hAnsi="Arial" w:cs="Arial"/>
          <w:b/>
          <w:sz w:val="22"/>
          <w:szCs w:val="22"/>
        </w:rPr>
        <w:t xml:space="preserve">                              </w:t>
      </w:r>
      <w:r w:rsidR="00650CF5" w:rsidRPr="00546661">
        <w:rPr>
          <w:rFonts w:ascii="Arial" w:hAnsi="Arial" w:cs="Arial"/>
          <w:b/>
          <w:sz w:val="22"/>
          <w:szCs w:val="22"/>
        </w:rPr>
        <w:t xml:space="preserve">  </w:t>
      </w:r>
    </w:p>
    <w:p w:rsidR="005620BC" w:rsidRPr="00546661" w:rsidRDefault="005620BC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5620BC" w:rsidRPr="00546661" w:rsidRDefault="005620BC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5620BC" w:rsidRPr="00546661" w:rsidRDefault="005620BC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650CF5" w:rsidRPr="00546661" w:rsidRDefault="00650CF5" w:rsidP="00650CF5">
      <w:pPr>
        <w:jc w:val="center"/>
        <w:rPr>
          <w:rFonts w:ascii="Arial" w:hAnsi="Arial" w:cs="Arial"/>
          <w:b/>
          <w:sz w:val="22"/>
          <w:szCs w:val="22"/>
        </w:rPr>
      </w:pPr>
      <w:r w:rsidRPr="00546661">
        <w:rPr>
          <w:rFonts w:ascii="Arial" w:hAnsi="Arial" w:cs="Arial"/>
          <w:b/>
          <w:sz w:val="22"/>
          <w:szCs w:val="22"/>
        </w:rPr>
        <w:t>Apoio dos Vereadores:</w:t>
      </w:r>
    </w:p>
    <w:p w:rsidR="00650CF5" w:rsidRPr="00546661" w:rsidRDefault="00650CF5" w:rsidP="00650CF5">
      <w:pPr>
        <w:rPr>
          <w:rFonts w:ascii="Arial" w:hAnsi="Arial" w:cs="Arial"/>
          <w:b/>
          <w:sz w:val="22"/>
          <w:szCs w:val="22"/>
        </w:rPr>
      </w:pPr>
    </w:p>
    <w:p w:rsidR="00650CF5" w:rsidRPr="00546661" w:rsidRDefault="00650CF5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650CF5" w:rsidRPr="00546661" w:rsidRDefault="00650CF5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DA7201">
      <w:pPr>
        <w:rPr>
          <w:rFonts w:ascii="Arial" w:hAnsi="Arial" w:cs="Arial"/>
          <w:b/>
          <w:sz w:val="22"/>
          <w:szCs w:val="22"/>
        </w:rPr>
      </w:pPr>
      <w:r w:rsidRPr="00546661">
        <w:rPr>
          <w:rFonts w:ascii="Arial" w:hAnsi="Arial" w:cs="Arial"/>
          <w:b/>
          <w:sz w:val="22"/>
          <w:szCs w:val="22"/>
        </w:rPr>
        <w:t>Ver. Lotário Seevald</w:t>
      </w:r>
      <w:r w:rsidR="00650CF5" w:rsidRPr="00546661">
        <w:rPr>
          <w:rFonts w:ascii="Arial" w:hAnsi="Arial" w:cs="Arial"/>
          <w:b/>
          <w:sz w:val="22"/>
          <w:szCs w:val="22"/>
        </w:rPr>
        <w:t xml:space="preserve">                                            </w:t>
      </w:r>
      <w:r w:rsidRPr="00546661">
        <w:rPr>
          <w:rFonts w:ascii="Arial" w:hAnsi="Arial" w:cs="Arial"/>
          <w:b/>
          <w:sz w:val="22"/>
          <w:szCs w:val="22"/>
        </w:rPr>
        <w:t xml:space="preserve">Ver. João </w:t>
      </w:r>
      <w:r w:rsidR="00710E9B" w:rsidRPr="00546661">
        <w:rPr>
          <w:rFonts w:ascii="Arial" w:hAnsi="Arial" w:cs="Arial"/>
          <w:b/>
          <w:sz w:val="22"/>
          <w:szCs w:val="22"/>
        </w:rPr>
        <w:t>Antônio</w:t>
      </w:r>
      <w:r w:rsidRPr="00546661">
        <w:rPr>
          <w:rFonts w:ascii="Arial" w:hAnsi="Arial" w:cs="Arial"/>
          <w:b/>
          <w:sz w:val="22"/>
          <w:szCs w:val="22"/>
        </w:rPr>
        <w:t xml:space="preserve"> de Godoy</w:t>
      </w:r>
    </w:p>
    <w:p w:rsidR="007F3622" w:rsidRPr="00546661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DA7201">
      <w:pPr>
        <w:rPr>
          <w:rFonts w:ascii="Arial" w:hAnsi="Arial" w:cs="Arial"/>
          <w:b/>
          <w:sz w:val="22"/>
          <w:szCs w:val="22"/>
        </w:rPr>
      </w:pPr>
      <w:r w:rsidRPr="00546661">
        <w:rPr>
          <w:rFonts w:ascii="Arial" w:hAnsi="Arial" w:cs="Arial"/>
          <w:b/>
          <w:sz w:val="22"/>
          <w:szCs w:val="22"/>
        </w:rPr>
        <w:t xml:space="preserve">Ver. Carlos A. Dietrich         </w:t>
      </w:r>
      <w:r w:rsidR="00DA7201" w:rsidRPr="00546661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Pr="00546661">
        <w:rPr>
          <w:rFonts w:ascii="Arial" w:hAnsi="Arial" w:cs="Arial"/>
          <w:b/>
          <w:sz w:val="22"/>
          <w:szCs w:val="22"/>
        </w:rPr>
        <w:t xml:space="preserve"> Ver. Euclides Tisian</w:t>
      </w:r>
    </w:p>
    <w:p w:rsidR="007F3622" w:rsidRPr="00546661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DA7201">
      <w:pPr>
        <w:rPr>
          <w:rFonts w:ascii="Arial" w:hAnsi="Arial" w:cs="Arial"/>
          <w:b/>
          <w:sz w:val="22"/>
          <w:szCs w:val="22"/>
        </w:rPr>
      </w:pPr>
      <w:r w:rsidRPr="00546661">
        <w:rPr>
          <w:rFonts w:ascii="Arial" w:hAnsi="Arial" w:cs="Arial"/>
          <w:b/>
          <w:sz w:val="22"/>
          <w:szCs w:val="22"/>
        </w:rPr>
        <w:t xml:space="preserve">Ver. Márcia Ribeiro                        </w:t>
      </w:r>
      <w:r w:rsidR="00DA7201" w:rsidRPr="0054666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546661">
        <w:rPr>
          <w:rFonts w:ascii="Arial" w:hAnsi="Arial" w:cs="Arial"/>
          <w:b/>
          <w:sz w:val="22"/>
          <w:szCs w:val="22"/>
        </w:rPr>
        <w:t xml:space="preserve"> Ver. Carlos Bonne</w:t>
      </w:r>
    </w:p>
    <w:p w:rsidR="007F3622" w:rsidRPr="00546661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647EF" w:rsidRDefault="00DA7201" w:rsidP="00DA7201">
      <w:pPr>
        <w:rPr>
          <w:rFonts w:ascii="Arial" w:hAnsi="Arial" w:cs="Arial"/>
          <w:b/>
          <w:sz w:val="22"/>
          <w:szCs w:val="22"/>
        </w:rPr>
      </w:pPr>
      <w:r w:rsidRPr="0054666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                      </w:t>
      </w:r>
      <w:r w:rsidR="007647EF">
        <w:rPr>
          <w:rFonts w:ascii="Arial" w:hAnsi="Arial" w:cs="Arial"/>
          <w:b/>
          <w:sz w:val="22"/>
          <w:szCs w:val="22"/>
        </w:rPr>
        <w:t xml:space="preserve">            </w:t>
      </w:r>
    </w:p>
    <w:p w:rsidR="007647EF" w:rsidRDefault="007647EF" w:rsidP="00DA7201">
      <w:pPr>
        <w:rPr>
          <w:rFonts w:ascii="Arial" w:hAnsi="Arial" w:cs="Arial"/>
          <w:b/>
          <w:sz w:val="22"/>
          <w:szCs w:val="22"/>
        </w:rPr>
      </w:pPr>
    </w:p>
    <w:p w:rsidR="007F3622" w:rsidRPr="00546661" w:rsidRDefault="007F3622" w:rsidP="00DA7201">
      <w:pPr>
        <w:rPr>
          <w:rFonts w:ascii="Arial" w:hAnsi="Arial" w:cs="Arial"/>
          <w:b/>
          <w:sz w:val="22"/>
          <w:szCs w:val="22"/>
        </w:rPr>
      </w:pPr>
      <w:r w:rsidRPr="00546661">
        <w:rPr>
          <w:rFonts w:ascii="Arial" w:hAnsi="Arial" w:cs="Arial"/>
          <w:b/>
          <w:sz w:val="22"/>
          <w:szCs w:val="22"/>
        </w:rPr>
        <w:t>Ver. Valdeci de Vargas</w:t>
      </w:r>
      <w:r w:rsidR="00DA7201" w:rsidRPr="00546661">
        <w:rPr>
          <w:rFonts w:ascii="Arial" w:hAnsi="Arial" w:cs="Arial"/>
          <w:b/>
          <w:sz w:val="22"/>
          <w:szCs w:val="22"/>
        </w:rPr>
        <w:t xml:space="preserve">                                         Ver. Diego Francisco  </w:t>
      </w:r>
    </w:p>
    <w:p w:rsidR="00F336DF" w:rsidRPr="00A63BEB" w:rsidRDefault="00F336DF" w:rsidP="00650CF5">
      <w:pPr>
        <w:jc w:val="center"/>
        <w:rPr>
          <w:rFonts w:ascii="Arial" w:hAnsi="Arial" w:cs="Arial"/>
        </w:rPr>
      </w:pPr>
    </w:p>
    <w:sectPr w:rsidR="00F336DF" w:rsidRPr="00A63BEB" w:rsidSect="00567614">
      <w:footerReference w:type="default" r:id="rId9"/>
      <w:footerReference w:type="first" r:id="rId10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714" w:rsidRDefault="007F6714">
      <w:r>
        <w:separator/>
      </w:r>
    </w:p>
  </w:endnote>
  <w:endnote w:type="continuationSeparator" w:id="0">
    <w:p w:rsidR="007F6714" w:rsidRDefault="007F6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6DF" w:rsidRDefault="007C585E">
    <w:pPr>
      <w:pStyle w:val="Rodap"/>
      <w:ind w:right="360"/>
      <w:rPr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4930" cy="173355"/>
              <wp:effectExtent l="63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6DF" w:rsidRDefault="006312C3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 w:rsidR="00F336DF"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7C585E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5.9pt;height:13.6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" stroked="f">
              <v:textbox inset="0,0,0,0">
                <w:txbxContent>
                  <w:p w:rsidR="00F336DF" w:rsidRDefault="006312C3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 w:rsidR="00F336DF"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7C585E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6DF" w:rsidRDefault="00F336D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714" w:rsidRDefault="007F6714">
      <w:r>
        <w:separator/>
      </w:r>
    </w:p>
  </w:footnote>
  <w:footnote w:type="continuationSeparator" w:id="0">
    <w:p w:rsidR="007F6714" w:rsidRDefault="007F6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D22"/>
    <w:rsid w:val="00036A18"/>
    <w:rsid w:val="001438C4"/>
    <w:rsid w:val="00196956"/>
    <w:rsid w:val="001A42B9"/>
    <w:rsid w:val="00206C30"/>
    <w:rsid w:val="00224313"/>
    <w:rsid w:val="0038702D"/>
    <w:rsid w:val="003B4A62"/>
    <w:rsid w:val="00475A9B"/>
    <w:rsid w:val="00546661"/>
    <w:rsid w:val="005500FB"/>
    <w:rsid w:val="005620BC"/>
    <w:rsid w:val="00567614"/>
    <w:rsid w:val="005E7514"/>
    <w:rsid w:val="006312C3"/>
    <w:rsid w:val="00650CF5"/>
    <w:rsid w:val="006A2B27"/>
    <w:rsid w:val="00710E9B"/>
    <w:rsid w:val="0072101D"/>
    <w:rsid w:val="007647EF"/>
    <w:rsid w:val="007C585E"/>
    <w:rsid w:val="007F3622"/>
    <w:rsid w:val="007F6714"/>
    <w:rsid w:val="00821727"/>
    <w:rsid w:val="00831B32"/>
    <w:rsid w:val="009A3518"/>
    <w:rsid w:val="00A11D22"/>
    <w:rsid w:val="00A3380F"/>
    <w:rsid w:val="00A63BEB"/>
    <w:rsid w:val="00B06EC3"/>
    <w:rsid w:val="00B713D9"/>
    <w:rsid w:val="00BA74C4"/>
    <w:rsid w:val="00C036AA"/>
    <w:rsid w:val="00C078DC"/>
    <w:rsid w:val="00C135EA"/>
    <w:rsid w:val="00C1522C"/>
    <w:rsid w:val="00CB0BBB"/>
    <w:rsid w:val="00CC4AD1"/>
    <w:rsid w:val="00D811D6"/>
    <w:rsid w:val="00D91C12"/>
    <w:rsid w:val="00DA7201"/>
    <w:rsid w:val="00E26945"/>
    <w:rsid w:val="00E35F5B"/>
    <w:rsid w:val="00E43EE3"/>
    <w:rsid w:val="00F02BF1"/>
    <w:rsid w:val="00F0376C"/>
    <w:rsid w:val="00F3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614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qFormat/>
    <w:rsid w:val="00567614"/>
    <w:pPr>
      <w:tabs>
        <w:tab w:val="left" w:pos="0"/>
      </w:tabs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67614"/>
  </w:style>
  <w:style w:type="character" w:customStyle="1" w:styleId="WW8Num1z1">
    <w:name w:val="WW8Num1z1"/>
    <w:rsid w:val="00567614"/>
  </w:style>
  <w:style w:type="character" w:customStyle="1" w:styleId="WW8Num1z2">
    <w:name w:val="WW8Num1z2"/>
    <w:rsid w:val="00567614"/>
  </w:style>
  <w:style w:type="character" w:customStyle="1" w:styleId="WW8Num1z3">
    <w:name w:val="WW8Num1z3"/>
    <w:rsid w:val="00567614"/>
  </w:style>
  <w:style w:type="character" w:customStyle="1" w:styleId="WW8Num1z4">
    <w:name w:val="WW8Num1z4"/>
    <w:rsid w:val="00567614"/>
  </w:style>
  <w:style w:type="character" w:customStyle="1" w:styleId="WW8Num1z5">
    <w:name w:val="WW8Num1z5"/>
    <w:rsid w:val="00567614"/>
  </w:style>
  <w:style w:type="character" w:customStyle="1" w:styleId="WW8Num1z6">
    <w:name w:val="WW8Num1z6"/>
    <w:rsid w:val="00567614"/>
  </w:style>
  <w:style w:type="character" w:customStyle="1" w:styleId="WW8Num1z7">
    <w:name w:val="WW8Num1z7"/>
    <w:rsid w:val="00567614"/>
  </w:style>
  <w:style w:type="character" w:customStyle="1" w:styleId="WW8Num1z8">
    <w:name w:val="WW8Num1z8"/>
    <w:rsid w:val="00567614"/>
  </w:style>
  <w:style w:type="character" w:customStyle="1" w:styleId="Fontepargpadro2">
    <w:name w:val="Fonte parág. padrão2"/>
    <w:rsid w:val="00567614"/>
  </w:style>
  <w:style w:type="character" w:customStyle="1" w:styleId="Ttulo3Char">
    <w:name w:val="Título 3 Char"/>
    <w:rsid w:val="00567614"/>
    <w:rPr>
      <w:b/>
      <w:bCs/>
      <w:sz w:val="27"/>
      <w:szCs w:val="27"/>
      <w:lang w:eastAsia="zh-CN"/>
    </w:rPr>
  </w:style>
  <w:style w:type="character" w:customStyle="1" w:styleId="Fontepargpadro1">
    <w:name w:val="Fonte parág. padrão1"/>
    <w:rsid w:val="00567614"/>
  </w:style>
  <w:style w:type="character" w:styleId="Nmerodepgina">
    <w:name w:val="page number"/>
    <w:rsid w:val="00567614"/>
    <w:rPr>
      <w:rFonts w:cs="Times New Roman"/>
    </w:rPr>
  </w:style>
  <w:style w:type="character" w:customStyle="1" w:styleId="st">
    <w:name w:val="st"/>
    <w:rsid w:val="00567614"/>
    <w:rPr>
      <w:rFonts w:cs="Times New Roman"/>
    </w:rPr>
  </w:style>
  <w:style w:type="character" w:styleId="nfase">
    <w:name w:val="Emphasis"/>
    <w:qFormat/>
    <w:rsid w:val="00567614"/>
    <w:rPr>
      <w:rFonts w:cs="Times New Roman"/>
      <w:i/>
      <w:iCs/>
    </w:rPr>
  </w:style>
  <w:style w:type="character" w:customStyle="1" w:styleId="CorpodetextoChar">
    <w:name w:val="Corpo de texto Char"/>
    <w:rsid w:val="00567614"/>
    <w:rPr>
      <w:rFonts w:cs="Times New Roman"/>
      <w:sz w:val="24"/>
      <w:szCs w:val="24"/>
      <w:lang w:eastAsia="zh-CN"/>
    </w:rPr>
  </w:style>
  <w:style w:type="character" w:customStyle="1" w:styleId="RodapChar">
    <w:name w:val="Rodapé Char"/>
    <w:rsid w:val="00567614"/>
    <w:rPr>
      <w:rFonts w:cs="Times New Roman"/>
      <w:sz w:val="24"/>
      <w:szCs w:val="24"/>
      <w:lang w:eastAsia="zh-CN"/>
    </w:rPr>
  </w:style>
  <w:style w:type="character" w:styleId="Hyperlink">
    <w:name w:val="Hyperlink"/>
    <w:rsid w:val="00567614"/>
    <w:rPr>
      <w:rFonts w:cs="Times New Roman"/>
      <w:color w:val="0000FF"/>
      <w:u w:val="single"/>
    </w:rPr>
  </w:style>
  <w:style w:type="character" w:customStyle="1" w:styleId="xbe">
    <w:name w:val="_xbe"/>
    <w:rsid w:val="00567614"/>
  </w:style>
  <w:style w:type="character" w:customStyle="1" w:styleId="TextodebaloChar">
    <w:name w:val="Texto de balão Char"/>
    <w:rsid w:val="00567614"/>
    <w:rPr>
      <w:rFonts w:ascii="Segoe UI" w:hAnsi="Segoe UI" w:cs="Segoe UI"/>
      <w:sz w:val="18"/>
      <w:szCs w:val="18"/>
      <w:lang w:eastAsia="zh-CN"/>
    </w:rPr>
  </w:style>
  <w:style w:type="paragraph" w:customStyle="1" w:styleId="Ttulo2">
    <w:name w:val="Título2"/>
    <w:basedOn w:val="Normal"/>
    <w:next w:val="Corpodetexto"/>
    <w:rsid w:val="00567614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67614"/>
    <w:pPr>
      <w:spacing w:after="140" w:line="288" w:lineRule="auto"/>
    </w:pPr>
  </w:style>
  <w:style w:type="paragraph" w:styleId="Lista">
    <w:name w:val="List"/>
    <w:basedOn w:val="Corpodetexto"/>
    <w:rsid w:val="00567614"/>
  </w:style>
  <w:style w:type="paragraph" w:styleId="Legenda">
    <w:name w:val="caption"/>
    <w:basedOn w:val="Normal"/>
    <w:qFormat/>
    <w:rsid w:val="0056761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567614"/>
    <w:pPr>
      <w:suppressLineNumbers/>
    </w:pPr>
  </w:style>
  <w:style w:type="paragraph" w:customStyle="1" w:styleId="Ttulo1">
    <w:name w:val="Título1"/>
    <w:basedOn w:val="Normal"/>
    <w:next w:val="Corpodetexto"/>
    <w:rsid w:val="0056761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Rodap">
    <w:name w:val="footer"/>
    <w:basedOn w:val="Normal"/>
    <w:rsid w:val="00567614"/>
  </w:style>
  <w:style w:type="paragraph" w:customStyle="1" w:styleId="Contedodoquadro">
    <w:name w:val="Conteúdo do quadro"/>
    <w:basedOn w:val="Normal"/>
    <w:rsid w:val="00567614"/>
  </w:style>
  <w:style w:type="paragraph" w:styleId="Textodebalo">
    <w:name w:val="Balloon Text"/>
    <w:basedOn w:val="Normal"/>
    <w:rsid w:val="00567614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D91C12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D91C12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character" w:customStyle="1" w:styleId="rxerq">
    <w:name w:val="rxerq"/>
    <w:basedOn w:val="Fontepargpadro"/>
    <w:rsid w:val="00821727"/>
  </w:style>
  <w:style w:type="paragraph" w:styleId="NormalWeb">
    <w:name w:val="Normal (Web)"/>
    <w:basedOn w:val="Normal"/>
    <w:uiPriority w:val="99"/>
    <w:unhideWhenUsed/>
    <w:rsid w:val="00821727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614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qFormat/>
    <w:rsid w:val="00567614"/>
    <w:pPr>
      <w:tabs>
        <w:tab w:val="left" w:pos="0"/>
      </w:tabs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67614"/>
  </w:style>
  <w:style w:type="character" w:customStyle="1" w:styleId="WW8Num1z1">
    <w:name w:val="WW8Num1z1"/>
    <w:rsid w:val="00567614"/>
  </w:style>
  <w:style w:type="character" w:customStyle="1" w:styleId="WW8Num1z2">
    <w:name w:val="WW8Num1z2"/>
    <w:rsid w:val="00567614"/>
  </w:style>
  <w:style w:type="character" w:customStyle="1" w:styleId="WW8Num1z3">
    <w:name w:val="WW8Num1z3"/>
    <w:rsid w:val="00567614"/>
  </w:style>
  <w:style w:type="character" w:customStyle="1" w:styleId="WW8Num1z4">
    <w:name w:val="WW8Num1z4"/>
    <w:rsid w:val="00567614"/>
  </w:style>
  <w:style w:type="character" w:customStyle="1" w:styleId="WW8Num1z5">
    <w:name w:val="WW8Num1z5"/>
    <w:rsid w:val="00567614"/>
  </w:style>
  <w:style w:type="character" w:customStyle="1" w:styleId="WW8Num1z6">
    <w:name w:val="WW8Num1z6"/>
    <w:rsid w:val="00567614"/>
  </w:style>
  <w:style w:type="character" w:customStyle="1" w:styleId="WW8Num1z7">
    <w:name w:val="WW8Num1z7"/>
    <w:rsid w:val="00567614"/>
  </w:style>
  <w:style w:type="character" w:customStyle="1" w:styleId="WW8Num1z8">
    <w:name w:val="WW8Num1z8"/>
    <w:rsid w:val="00567614"/>
  </w:style>
  <w:style w:type="character" w:customStyle="1" w:styleId="Fontepargpadro2">
    <w:name w:val="Fonte parág. padrão2"/>
    <w:rsid w:val="00567614"/>
  </w:style>
  <w:style w:type="character" w:customStyle="1" w:styleId="Ttulo3Char">
    <w:name w:val="Título 3 Char"/>
    <w:rsid w:val="00567614"/>
    <w:rPr>
      <w:b/>
      <w:bCs/>
      <w:sz w:val="27"/>
      <w:szCs w:val="27"/>
      <w:lang w:eastAsia="zh-CN"/>
    </w:rPr>
  </w:style>
  <w:style w:type="character" w:customStyle="1" w:styleId="Fontepargpadro1">
    <w:name w:val="Fonte parág. padrão1"/>
    <w:rsid w:val="00567614"/>
  </w:style>
  <w:style w:type="character" w:styleId="Nmerodepgina">
    <w:name w:val="page number"/>
    <w:rsid w:val="00567614"/>
    <w:rPr>
      <w:rFonts w:cs="Times New Roman"/>
    </w:rPr>
  </w:style>
  <w:style w:type="character" w:customStyle="1" w:styleId="st">
    <w:name w:val="st"/>
    <w:rsid w:val="00567614"/>
    <w:rPr>
      <w:rFonts w:cs="Times New Roman"/>
    </w:rPr>
  </w:style>
  <w:style w:type="character" w:styleId="nfase">
    <w:name w:val="Emphasis"/>
    <w:qFormat/>
    <w:rsid w:val="00567614"/>
    <w:rPr>
      <w:rFonts w:cs="Times New Roman"/>
      <w:i/>
      <w:iCs/>
    </w:rPr>
  </w:style>
  <w:style w:type="character" w:customStyle="1" w:styleId="CorpodetextoChar">
    <w:name w:val="Corpo de texto Char"/>
    <w:rsid w:val="00567614"/>
    <w:rPr>
      <w:rFonts w:cs="Times New Roman"/>
      <w:sz w:val="24"/>
      <w:szCs w:val="24"/>
      <w:lang w:eastAsia="zh-CN"/>
    </w:rPr>
  </w:style>
  <w:style w:type="character" w:customStyle="1" w:styleId="RodapChar">
    <w:name w:val="Rodapé Char"/>
    <w:rsid w:val="00567614"/>
    <w:rPr>
      <w:rFonts w:cs="Times New Roman"/>
      <w:sz w:val="24"/>
      <w:szCs w:val="24"/>
      <w:lang w:eastAsia="zh-CN"/>
    </w:rPr>
  </w:style>
  <w:style w:type="character" w:styleId="Hyperlink">
    <w:name w:val="Hyperlink"/>
    <w:rsid w:val="00567614"/>
    <w:rPr>
      <w:rFonts w:cs="Times New Roman"/>
      <w:color w:val="0000FF"/>
      <w:u w:val="single"/>
    </w:rPr>
  </w:style>
  <w:style w:type="character" w:customStyle="1" w:styleId="xbe">
    <w:name w:val="_xbe"/>
    <w:rsid w:val="00567614"/>
  </w:style>
  <w:style w:type="character" w:customStyle="1" w:styleId="TextodebaloChar">
    <w:name w:val="Texto de balão Char"/>
    <w:rsid w:val="00567614"/>
    <w:rPr>
      <w:rFonts w:ascii="Segoe UI" w:hAnsi="Segoe UI" w:cs="Segoe UI"/>
      <w:sz w:val="18"/>
      <w:szCs w:val="18"/>
      <w:lang w:eastAsia="zh-CN"/>
    </w:rPr>
  </w:style>
  <w:style w:type="paragraph" w:customStyle="1" w:styleId="Ttulo2">
    <w:name w:val="Título2"/>
    <w:basedOn w:val="Normal"/>
    <w:next w:val="Corpodetexto"/>
    <w:rsid w:val="00567614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67614"/>
    <w:pPr>
      <w:spacing w:after="140" w:line="288" w:lineRule="auto"/>
    </w:pPr>
  </w:style>
  <w:style w:type="paragraph" w:styleId="Lista">
    <w:name w:val="List"/>
    <w:basedOn w:val="Corpodetexto"/>
    <w:rsid w:val="00567614"/>
  </w:style>
  <w:style w:type="paragraph" w:styleId="Legenda">
    <w:name w:val="caption"/>
    <w:basedOn w:val="Normal"/>
    <w:qFormat/>
    <w:rsid w:val="0056761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567614"/>
    <w:pPr>
      <w:suppressLineNumbers/>
    </w:pPr>
  </w:style>
  <w:style w:type="paragraph" w:customStyle="1" w:styleId="Ttulo1">
    <w:name w:val="Título1"/>
    <w:basedOn w:val="Normal"/>
    <w:next w:val="Corpodetexto"/>
    <w:rsid w:val="0056761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Rodap">
    <w:name w:val="footer"/>
    <w:basedOn w:val="Normal"/>
    <w:rsid w:val="00567614"/>
  </w:style>
  <w:style w:type="paragraph" w:customStyle="1" w:styleId="Contedodoquadro">
    <w:name w:val="Conteúdo do quadro"/>
    <w:basedOn w:val="Normal"/>
    <w:rsid w:val="00567614"/>
  </w:style>
  <w:style w:type="paragraph" w:styleId="Textodebalo">
    <w:name w:val="Balloon Text"/>
    <w:basedOn w:val="Normal"/>
    <w:rsid w:val="00567614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D91C12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D91C12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character" w:customStyle="1" w:styleId="rxerq">
    <w:name w:val="rxerq"/>
    <w:basedOn w:val="Fontepargpadro"/>
    <w:rsid w:val="00821727"/>
  </w:style>
  <w:style w:type="paragraph" w:styleId="NormalWeb">
    <w:name w:val="Normal (Web)"/>
    <w:basedOn w:val="Normal"/>
    <w:uiPriority w:val="99"/>
    <w:unhideWhenUsed/>
    <w:rsid w:val="00821727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AFEBA-2DAC-441D-AD6D-AE49562FB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1672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Links>
    <vt:vector size="6" baseType="variant">
      <vt:variant>
        <vt:i4>3342453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https://www.facebook.com/marianateresa.segerkolling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2019-09-26T19:59:00Z</cp:lastPrinted>
  <dcterms:created xsi:type="dcterms:W3CDTF">2019-09-26T20:15:00Z</dcterms:created>
  <dcterms:modified xsi:type="dcterms:W3CDTF">2019-09-26T20:15:00Z</dcterms:modified>
</cp:coreProperties>
</file>