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16164" w14:textId="77777777" w:rsidR="00B44084" w:rsidRDefault="00B44084"/>
    <w:tbl>
      <w:tblPr>
        <w:tblW w:w="5209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2"/>
        <w:gridCol w:w="8566"/>
      </w:tblGrid>
      <w:tr w:rsidR="00EC5F58" w:rsidRPr="000331E6" w14:paraId="7EB9DFB6" w14:textId="77777777" w:rsidTr="00C31AB8">
        <w:trPr>
          <w:trHeight w:val="1470"/>
          <w:tblCellSpacing w:w="0" w:type="dxa"/>
          <w:jc w:val="center"/>
        </w:trPr>
        <w:tc>
          <w:tcPr>
            <w:tcW w:w="857" w:type="pct"/>
            <w:shd w:val="clear" w:color="auto" w:fill="FFFFFF"/>
            <w:vAlign w:val="center"/>
            <w:hideMark/>
          </w:tcPr>
          <w:p w14:paraId="7DF20BF8" w14:textId="77777777" w:rsidR="00EC5F58" w:rsidRPr="000331E6" w:rsidRDefault="00EC5F58" w:rsidP="00C31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804C1AF" wp14:editId="6987482A">
                  <wp:extent cx="987576" cy="876300"/>
                  <wp:effectExtent l="19050" t="0" r="3024" b="0"/>
                  <wp:docPr id="2" name="Imagem 1" descr="http://192.168.88.103/imagens/bras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92.168.88.103/imagens/bras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576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3" w:type="pct"/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center"/>
            <w:hideMark/>
          </w:tcPr>
          <w:p w14:paraId="49C236B5" w14:textId="77777777" w:rsidR="00EC5F58" w:rsidRPr="00AB50B1" w:rsidRDefault="00EC5F58" w:rsidP="00C31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0B1">
              <w:rPr>
                <w:rFonts w:ascii="Times New Roman" w:eastAsia="Times New Roman" w:hAnsi="Times New Roman" w:cs="Times New Roman"/>
                <w:sz w:val="24"/>
                <w:szCs w:val="24"/>
              </w:rPr>
              <w:t>CÂMARA MUNICIPAL DE ARMAÇÃO DOS BÚZIOS - RJ</w:t>
            </w:r>
          </w:p>
          <w:p w14:paraId="3AB9A348" w14:textId="77777777" w:rsidR="00EC5F58" w:rsidRPr="000331E6" w:rsidRDefault="00EC5F58" w:rsidP="00C31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0B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GABINETE D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O</w:t>
            </w:r>
            <w:r w:rsidR="004909A4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VEREADOR ANDERSON CHAVES.</w:t>
            </w:r>
            <w:r w:rsidR="00C7581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</w:p>
        </w:tc>
      </w:tr>
    </w:tbl>
    <w:p w14:paraId="3BC85229" w14:textId="77777777" w:rsidR="00EC5F58" w:rsidRDefault="00EC5F58" w:rsidP="00EC5F58">
      <w:pPr>
        <w:jc w:val="both"/>
      </w:pPr>
    </w:p>
    <w:p w14:paraId="0F04D147" w14:textId="13FEC9A6" w:rsidR="00EC5F58" w:rsidRPr="00F62CA9" w:rsidRDefault="00EC5F58" w:rsidP="00EC5F5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62CA9">
        <w:rPr>
          <w:rFonts w:ascii="Times New Roman" w:hAnsi="Times New Roman" w:cs="Times New Roman"/>
          <w:b/>
          <w:sz w:val="26"/>
          <w:szCs w:val="26"/>
        </w:rPr>
        <w:t xml:space="preserve">PROJETO DE </w:t>
      </w:r>
      <w:r w:rsidR="00C94756">
        <w:rPr>
          <w:rFonts w:ascii="Times New Roman" w:hAnsi="Times New Roman" w:cs="Times New Roman"/>
          <w:b/>
          <w:sz w:val="26"/>
          <w:szCs w:val="26"/>
        </w:rPr>
        <w:t>LEI LEGI</w:t>
      </w:r>
      <w:r w:rsidR="0002488B">
        <w:rPr>
          <w:rFonts w:ascii="Times New Roman" w:hAnsi="Times New Roman" w:cs="Times New Roman"/>
          <w:b/>
          <w:sz w:val="26"/>
          <w:szCs w:val="26"/>
        </w:rPr>
        <w:t xml:space="preserve">SLATIVO </w:t>
      </w:r>
      <w:r w:rsidRPr="003029C8">
        <w:rPr>
          <w:rFonts w:ascii="Times New Roman" w:hAnsi="Times New Roman" w:cs="Times New Roman"/>
          <w:b/>
          <w:sz w:val="26"/>
          <w:szCs w:val="26"/>
        </w:rPr>
        <w:t>Nº</w:t>
      </w:r>
      <w:r w:rsidR="004909A4">
        <w:rPr>
          <w:rFonts w:ascii="Times New Roman" w:hAnsi="Times New Roman" w:cs="Times New Roman"/>
          <w:b/>
          <w:sz w:val="26"/>
          <w:szCs w:val="26"/>
        </w:rPr>
        <w:t>.</w:t>
      </w:r>
      <w:r w:rsidRPr="003029C8">
        <w:rPr>
          <w:rFonts w:ascii="Times New Roman" w:hAnsi="Times New Roman" w:cs="Times New Roman"/>
          <w:b/>
          <w:sz w:val="26"/>
          <w:szCs w:val="26"/>
        </w:rPr>
        <w:t xml:space="preserve">   /2025</w:t>
      </w:r>
    </w:p>
    <w:p w14:paraId="46DD573A" w14:textId="75DEDFE4" w:rsidR="00EC5F58" w:rsidRDefault="00EC5F58" w:rsidP="00632479">
      <w:pPr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4328C828" w14:textId="6C92670E" w:rsidR="00FD2EBE" w:rsidRDefault="0024281B" w:rsidP="00F56527">
      <w:pPr>
        <w:spacing w:line="360" w:lineRule="auto"/>
        <w:ind w:left="510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428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Institui, no âmbito do Município de Armação dos Búzios, o </w:t>
      </w:r>
      <w:r w:rsidRPr="0024281B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Programa Municipal Casa das Mães Atípicas</w:t>
      </w:r>
      <w:r w:rsidRPr="002428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destinado ao acolhimento, apoio e fortalecimento das mulheres cuidadoras de pessoas com deficiência ou necessidades especiais, e dá outras providências</w:t>
      </w:r>
      <w:r w:rsidR="00DA14DF" w:rsidRPr="00DA14D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1CBE0471" w14:textId="72806828" w:rsidR="0042363F" w:rsidRPr="00DC257D" w:rsidRDefault="00EC5F58" w:rsidP="00F56527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84AF0">
        <w:rPr>
          <w:rFonts w:ascii="Times New Roman" w:hAnsi="Times New Roman" w:cs="Times New Roman"/>
          <w:b/>
          <w:sz w:val="26"/>
          <w:szCs w:val="26"/>
        </w:rPr>
        <w:t>A CÂMARA MUNICIPAL DE ARMAÇÃO DOS BÚZIOS</w:t>
      </w:r>
      <w:r>
        <w:rPr>
          <w:rFonts w:ascii="Times New Roman" w:hAnsi="Times New Roman" w:cs="Times New Roman"/>
          <w:sz w:val="26"/>
          <w:szCs w:val="26"/>
        </w:rPr>
        <w:t>, por seus representantes legais,</w:t>
      </w:r>
      <w:r>
        <w:rPr>
          <w:rFonts w:ascii="Times New Roman" w:hAnsi="Times New Roman" w:cs="Times New Roman"/>
          <w:sz w:val="26"/>
          <w:szCs w:val="26"/>
        </w:rPr>
        <w:br/>
        <w:t>RESOLVE:</w:t>
      </w:r>
    </w:p>
    <w:p w14:paraId="7830EE5E" w14:textId="77777777" w:rsidR="00E2667F" w:rsidRPr="00E2667F" w:rsidRDefault="00E2667F" w:rsidP="00E2667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t xml:space="preserve">Art. 1º </w:t>
      </w:r>
      <w:r w:rsidRPr="00E2667F">
        <w:rPr>
          <w:rFonts w:ascii="Times New Roman" w:hAnsi="Times New Roman" w:cs="Times New Roman"/>
          <w:sz w:val="24"/>
          <w:szCs w:val="24"/>
        </w:rPr>
        <w:t>Fica instituído, no âmbito do Município de Armação dos Búzios, o Programa Municipal Casa das Mães Atípicas, com a finalidade de promover ações integradas de acolhimento, apoio emocional, capacitação e fortalecimento de mulheres responsáveis pelo cuidado de pessoas com deficiência ou necessidades especiais.</w:t>
      </w:r>
    </w:p>
    <w:p w14:paraId="08358E61" w14:textId="77777777" w:rsidR="00E2667F" w:rsidRPr="00E2667F" w:rsidRDefault="00E2667F" w:rsidP="00E2667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E2667F">
        <w:rPr>
          <w:rFonts w:ascii="Times New Roman" w:hAnsi="Times New Roman" w:cs="Times New Roman"/>
          <w:sz w:val="24"/>
          <w:szCs w:val="24"/>
        </w:rPr>
        <w:t>Para fins desta Lei, consideram-se mães atípicas aquelas que exercem função de cuidado integral de filhos ou dependentes com deficiência física, intelectual, sensorial ou múltipla, ou com transtornos do neurodesenvolvimento.</w:t>
      </w:r>
    </w:p>
    <w:p w14:paraId="09A3C707" w14:textId="77777777" w:rsidR="00E2667F" w:rsidRPr="00E2667F" w:rsidRDefault="00E2667F" w:rsidP="00A86A3D">
      <w:pPr>
        <w:spacing w:line="360" w:lineRule="auto"/>
        <w:rPr>
          <w:rFonts w:ascii="Times New Roman" w:hAnsi="Times New Roman" w:cs="Times New Roman"/>
          <w:color w:val="EE0000"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t xml:space="preserve">Art. 3º </w:t>
      </w:r>
      <w:r w:rsidRPr="00E2667F">
        <w:rPr>
          <w:rFonts w:ascii="Times New Roman" w:hAnsi="Times New Roman" w:cs="Times New Roman"/>
          <w:sz w:val="24"/>
          <w:szCs w:val="24"/>
        </w:rPr>
        <w:t>Poderão ser objetivos do Programa Casa das Mães Atípicas:</w:t>
      </w:r>
      <w:r w:rsidRPr="00E2667F">
        <w:rPr>
          <w:rFonts w:ascii="Times New Roman" w:hAnsi="Times New Roman" w:cs="Times New Roman"/>
          <w:sz w:val="24"/>
          <w:szCs w:val="24"/>
        </w:rPr>
        <w:br/>
        <w:t>I – oferecer espaço de convivência, escuta ativa e apoio psicológico e social;</w:t>
      </w:r>
      <w:r w:rsidRPr="00E2667F">
        <w:rPr>
          <w:rFonts w:ascii="Times New Roman" w:hAnsi="Times New Roman" w:cs="Times New Roman"/>
          <w:sz w:val="24"/>
          <w:szCs w:val="24"/>
        </w:rPr>
        <w:br/>
        <w:t>II – promover oficinas terapêuticas, atividades físicas adaptadas e grupos de apoio;</w:t>
      </w:r>
      <w:r w:rsidRPr="00E2667F">
        <w:rPr>
          <w:rFonts w:ascii="Times New Roman" w:hAnsi="Times New Roman" w:cs="Times New Roman"/>
          <w:sz w:val="24"/>
          <w:szCs w:val="24"/>
        </w:rPr>
        <w:br/>
        <w:t>III – fomentar ações de qualificação profissional e inclusão produtiva das mães cuidadoras;</w:t>
      </w:r>
      <w:r w:rsidRPr="00E2667F">
        <w:rPr>
          <w:rFonts w:ascii="Times New Roman" w:hAnsi="Times New Roman" w:cs="Times New Roman"/>
          <w:sz w:val="24"/>
          <w:szCs w:val="24"/>
        </w:rPr>
        <w:br/>
        <w:t>IV – proporcionar descanso e lazer assistido, visando à saúde mental e emocional;</w:t>
      </w:r>
      <w:r w:rsidRPr="00E2667F">
        <w:rPr>
          <w:rFonts w:ascii="Times New Roman" w:hAnsi="Times New Roman" w:cs="Times New Roman"/>
          <w:sz w:val="24"/>
          <w:szCs w:val="24"/>
        </w:rPr>
        <w:br/>
        <w:t>V – articular políticas intersetoriais nas áreas de saúde, assistência social, educação e cultura;</w:t>
      </w:r>
      <w:r w:rsidRPr="00E2667F">
        <w:rPr>
          <w:rFonts w:ascii="Times New Roman" w:hAnsi="Times New Roman" w:cs="Times New Roman"/>
          <w:sz w:val="24"/>
          <w:szCs w:val="24"/>
        </w:rPr>
        <w:br/>
        <w:t>VI – assegurar a promoção da dignidade, autonomia e inclusão social das famílias atendidas.</w:t>
      </w:r>
      <w:r w:rsidRPr="00E2667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2667F">
        <w:rPr>
          <w:rFonts w:ascii="Times New Roman" w:hAnsi="Times New Roman" w:cs="Times New Roman"/>
          <w:color w:val="EE0000"/>
          <w:sz w:val="24"/>
          <w:szCs w:val="24"/>
        </w:rPr>
        <w:t>VII – promover orientação psicossocial continuada às mães atípicas, visando ao fortalecimento emocional, social e familiar, conforme as diretrizes do programa nacional “Cuidando de Quem Cuida”.</w:t>
      </w:r>
      <w:r w:rsidRPr="00E2667F">
        <w:rPr>
          <w:rFonts w:ascii="Times New Roman" w:hAnsi="Times New Roman" w:cs="Times New Roman"/>
          <w:color w:val="EE0000"/>
          <w:sz w:val="24"/>
          <w:szCs w:val="24"/>
        </w:rPr>
        <w:br/>
        <w:t>VIII – oferecer suporte complementar ao cuidado da pessoa com deficiência ou necessidades especiais, quando necessário para que a mãe realize consultas, exames, terapias, capacitações do programa ou atividades indispensáveis à vida cotidiana.</w:t>
      </w:r>
      <w:r w:rsidRPr="00E2667F">
        <w:rPr>
          <w:rFonts w:ascii="Times New Roman" w:hAnsi="Times New Roman" w:cs="Times New Roman"/>
          <w:color w:val="EE0000"/>
          <w:sz w:val="24"/>
          <w:szCs w:val="24"/>
        </w:rPr>
        <w:br/>
        <w:t xml:space="preserve">IX – estimular redes de apoio e trocas de experiências entre mães atípicas, por meio de encontros </w:t>
      </w:r>
      <w:r w:rsidRPr="00E2667F">
        <w:rPr>
          <w:rFonts w:ascii="Times New Roman" w:hAnsi="Times New Roman" w:cs="Times New Roman"/>
          <w:color w:val="EE0000"/>
          <w:sz w:val="24"/>
          <w:szCs w:val="24"/>
        </w:rPr>
        <w:lastRenderedPageBreak/>
        <w:t>periódicos, rodas de conversa e atividades mediadas por equipe técnica especializada.</w:t>
      </w:r>
      <w:r w:rsidRPr="00E2667F">
        <w:rPr>
          <w:rFonts w:ascii="Times New Roman" w:hAnsi="Times New Roman" w:cs="Times New Roman"/>
          <w:color w:val="EE0000"/>
          <w:sz w:val="24"/>
          <w:szCs w:val="24"/>
        </w:rPr>
        <w:br/>
        <w:t>X – elaborar diagnóstico inicial e atualizado do perfil socioeconômico das mães atípicas atendidas, identificando necessidades, barreiras e prioridades, para fins de planejamento das ações do Programa.</w:t>
      </w:r>
    </w:p>
    <w:p w14:paraId="6B171C53" w14:textId="77777777" w:rsidR="00E2667F" w:rsidRPr="00E2667F" w:rsidRDefault="00E2667F" w:rsidP="00E2667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t xml:space="preserve">Art. 4º </w:t>
      </w:r>
      <w:r w:rsidRPr="00E2667F">
        <w:rPr>
          <w:rFonts w:ascii="Times New Roman" w:hAnsi="Times New Roman" w:cs="Times New Roman"/>
          <w:sz w:val="24"/>
          <w:szCs w:val="24"/>
        </w:rPr>
        <w:t>A Casa das Mães Atípicas poderá funcionar como equipamento público integrante da Rede Municipal de Assistência Social, vinculada à Secretaria Competente.</w:t>
      </w:r>
    </w:p>
    <w:p w14:paraId="70A6929D" w14:textId="77777777" w:rsidR="00E2667F" w:rsidRPr="00E2667F" w:rsidRDefault="00E2667F" w:rsidP="00C44DA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t xml:space="preserve">Art. 5º </w:t>
      </w:r>
      <w:r w:rsidRPr="00E2667F">
        <w:rPr>
          <w:rFonts w:ascii="Times New Roman" w:hAnsi="Times New Roman" w:cs="Times New Roman"/>
          <w:sz w:val="24"/>
          <w:szCs w:val="24"/>
        </w:rPr>
        <w:t>A estrutura física do espaço poderá contemplar, no mínimo:</w:t>
      </w:r>
      <w:r w:rsidRPr="00E2667F">
        <w:rPr>
          <w:rFonts w:ascii="Times New Roman" w:hAnsi="Times New Roman" w:cs="Times New Roman"/>
          <w:sz w:val="24"/>
          <w:szCs w:val="24"/>
        </w:rPr>
        <w:br/>
        <w:t>I – sala de acolhimento e atendimento individual;</w:t>
      </w:r>
      <w:r w:rsidRPr="00E2667F">
        <w:rPr>
          <w:rFonts w:ascii="Times New Roman" w:hAnsi="Times New Roman" w:cs="Times New Roman"/>
          <w:sz w:val="24"/>
          <w:szCs w:val="24"/>
        </w:rPr>
        <w:br/>
        <w:t>II – espaço de convivência e atividades coletivas;</w:t>
      </w:r>
      <w:r w:rsidRPr="00E2667F">
        <w:rPr>
          <w:rFonts w:ascii="Times New Roman" w:hAnsi="Times New Roman" w:cs="Times New Roman"/>
          <w:sz w:val="24"/>
          <w:szCs w:val="24"/>
        </w:rPr>
        <w:br/>
        <w:t>III – sala multiuso para oficinas e capacitações;</w:t>
      </w:r>
      <w:r w:rsidRPr="00E2667F">
        <w:rPr>
          <w:rFonts w:ascii="Times New Roman" w:hAnsi="Times New Roman" w:cs="Times New Roman"/>
          <w:sz w:val="24"/>
          <w:szCs w:val="24"/>
        </w:rPr>
        <w:br/>
        <w:t>IV – área de descanso e recreação;</w:t>
      </w:r>
      <w:r w:rsidRPr="00E2667F">
        <w:rPr>
          <w:rFonts w:ascii="Times New Roman" w:hAnsi="Times New Roman" w:cs="Times New Roman"/>
          <w:sz w:val="24"/>
          <w:szCs w:val="24"/>
        </w:rPr>
        <w:br/>
        <w:t>V – banheiros acessíveis e fraldário adaptado;</w:t>
      </w:r>
      <w:r w:rsidRPr="00E2667F">
        <w:rPr>
          <w:rFonts w:ascii="Times New Roman" w:hAnsi="Times New Roman" w:cs="Times New Roman"/>
          <w:sz w:val="24"/>
          <w:szCs w:val="24"/>
        </w:rPr>
        <w:br/>
        <w:t>VI – setor administrativo.</w:t>
      </w:r>
    </w:p>
    <w:p w14:paraId="4153719E" w14:textId="77777777" w:rsidR="00E2667F" w:rsidRPr="00E2667F" w:rsidRDefault="00E2667F" w:rsidP="00E2667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t xml:space="preserve">Art. 6º </w:t>
      </w:r>
      <w:r w:rsidRPr="00E2667F">
        <w:rPr>
          <w:rFonts w:ascii="Times New Roman" w:hAnsi="Times New Roman" w:cs="Times New Roman"/>
          <w:sz w:val="24"/>
          <w:szCs w:val="24"/>
        </w:rPr>
        <w:t>O atendimento poderá ser realizado por equipe multiprofissional, composta por assistente social, psicólogo, terapeuta ocupacional e educador social, podendo contar com voluntários e estagiários de áreas afins.</w:t>
      </w:r>
    </w:p>
    <w:p w14:paraId="393A997C" w14:textId="77777777" w:rsidR="00E2667F" w:rsidRPr="00E2667F" w:rsidRDefault="00E2667F" w:rsidP="003437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t xml:space="preserve">Art. 7º </w:t>
      </w:r>
      <w:r w:rsidRPr="00E2667F">
        <w:rPr>
          <w:rFonts w:ascii="Times New Roman" w:hAnsi="Times New Roman" w:cs="Times New Roman"/>
          <w:sz w:val="24"/>
          <w:szCs w:val="24"/>
        </w:rPr>
        <w:t>O Programa poderá observar as seguintes diretrizes:</w:t>
      </w:r>
      <w:r w:rsidRPr="00E2667F">
        <w:rPr>
          <w:rFonts w:ascii="Times New Roman" w:hAnsi="Times New Roman" w:cs="Times New Roman"/>
          <w:sz w:val="24"/>
          <w:szCs w:val="24"/>
        </w:rPr>
        <w:br/>
        <w:t>I – respeito aos princípios da dignidade humana, inclusão e equidade de gênero;</w:t>
      </w:r>
      <w:r w:rsidRPr="00E2667F">
        <w:rPr>
          <w:rFonts w:ascii="Times New Roman" w:hAnsi="Times New Roman" w:cs="Times New Roman"/>
          <w:sz w:val="24"/>
          <w:szCs w:val="24"/>
        </w:rPr>
        <w:br/>
        <w:t>II – atendimento gratuito, universal e sem discriminação;</w:t>
      </w:r>
      <w:r w:rsidRPr="00E2667F">
        <w:rPr>
          <w:rFonts w:ascii="Times New Roman" w:hAnsi="Times New Roman" w:cs="Times New Roman"/>
          <w:sz w:val="24"/>
          <w:szCs w:val="24"/>
        </w:rPr>
        <w:br/>
        <w:t>III – prioridade às famílias em situação de vulnerabilidade social;</w:t>
      </w:r>
      <w:r w:rsidRPr="00E2667F">
        <w:rPr>
          <w:rFonts w:ascii="Times New Roman" w:hAnsi="Times New Roman" w:cs="Times New Roman"/>
          <w:sz w:val="24"/>
          <w:szCs w:val="24"/>
        </w:rPr>
        <w:br/>
        <w:t>IV – articulação intersetorial entre políticas públicas;</w:t>
      </w:r>
      <w:r w:rsidRPr="00E2667F">
        <w:rPr>
          <w:rFonts w:ascii="Times New Roman" w:hAnsi="Times New Roman" w:cs="Times New Roman"/>
          <w:sz w:val="24"/>
          <w:szCs w:val="24"/>
        </w:rPr>
        <w:br/>
        <w:t>V – estímulo à participação social e controle democrático;</w:t>
      </w:r>
      <w:r w:rsidRPr="00E2667F">
        <w:rPr>
          <w:rFonts w:ascii="Times New Roman" w:hAnsi="Times New Roman" w:cs="Times New Roman"/>
          <w:sz w:val="24"/>
          <w:szCs w:val="24"/>
        </w:rPr>
        <w:br/>
      </w:r>
      <w:r w:rsidRPr="00E2667F">
        <w:rPr>
          <w:rFonts w:ascii="Times New Roman" w:hAnsi="Times New Roman" w:cs="Times New Roman"/>
          <w:color w:val="EE0000"/>
          <w:sz w:val="24"/>
          <w:szCs w:val="24"/>
        </w:rPr>
        <w:t>VI – promoção de apoio relacional, entendido como a troca de experiências entre mães atípicas mediada por profissionais capacitados, conforme diretriz prevista no programa nacional correlato.</w:t>
      </w:r>
    </w:p>
    <w:p w14:paraId="181EF0C8" w14:textId="77777777" w:rsidR="00E2667F" w:rsidRPr="00E2667F" w:rsidRDefault="00E2667F" w:rsidP="00E2667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t xml:space="preserve">Art. 8° </w:t>
      </w:r>
      <w:r w:rsidRPr="00E2667F">
        <w:rPr>
          <w:rFonts w:ascii="Times New Roman" w:hAnsi="Times New Roman" w:cs="Times New Roman"/>
          <w:sz w:val="24"/>
          <w:szCs w:val="24"/>
        </w:rPr>
        <w:t>O Poder Executivo poderá firmar convênios, parcerias e termos de cooperação com entidades públicas e privadas, organizações da sociedade civil e universidades, para a execução de atividades de apoio e atendimento às beneficiárias.</w:t>
      </w:r>
    </w:p>
    <w:p w14:paraId="7607EE1D" w14:textId="77777777" w:rsidR="00E2667F" w:rsidRPr="00E2667F" w:rsidRDefault="00E2667F" w:rsidP="006778D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t xml:space="preserve">Art. 9° </w:t>
      </w:r>
      <w:r w:rsidRPr="00E2667F">
        <w:rPr>
          <w:rFonts w:ascii="Times New Roman" w:hAnsi="Times New Roman" w:cs="Times New Roman"/>
          <w:sz w:val="24"/>
          <w:szCs w:val="24"/>
        </w:rPr>
        <w:t>As despesas decorrentes da execução desta Lei correrão por conta das dotações orçamentárias próprias, suplementadas se necessário, podendo ser utilizadas:</w:t>
      </w:r>
      <w:r w:rsidRPr="00E2667F">
        <w:rPr>
          <w:rFonts w:ascii="Times New Roman" w:hAnsi="Times New Roman" w:cs="Times New Roman"/>
          <w:sz w:val="24"/>
          <w:szCs w:val="24"/>
        </w:rPr>
        <w:br/>
        <w:t>I – verbas oriundas de convênios e parcerias;</w:t>
      </w:r>
      <w:r w:rsidRPr="00E2667F">
        <w:rPr>
          <w:rFonts w:ascii="Times New Roman" w:hAnsi="Times New Roman" w:cs="Times New Roman"/>
          <w:sz w:val="24"/>
          <w:szCs w:val="24"/>
        </w:rPr>
        <w:br/>
        <w:t>II – recursos dos Fundos Municipais de Assistência Social, da Pessoa com Deficiência e da Mulher;</w:t>
      </w:r>
      <w:r w:rsidRPr="00E2667F">
        <w:rPr>
          <w:rFonts w:ascii="Times New Roman" w:hAnsi="Times New Roman" w:cs="Times New Roman"/>
          <w:sz w:val="24"/>
          <w:szCs w:val="24"/>
        </w:rPr>
        <w:br/>
        <w:t>III – doações de pessoas físicas e jurídicas;</w:t>
      </w:r>
      <w:r w:rsidRPr="00E2667F">
        <w:rPr>
          <w:rFonts w:ascii="Times New Roman" w:hAnsi="Times New Roman" w:cs="Times New Roman"/>
          <w:sz w:val="24"/>
          <w:szCs w:val="24"/>
        </w:rPr>
        <w:br/>
        <w:t>IV – transferências voluntárias da União e do Estado.</w:t>
      </w:r>
    </w:p>
    <w:p w14:paraId="2946B6FD" w14:textId="77777777" w:rsidR="00E2667F" w:rsidRPr="00E2667F" w:rsidRDefault="00E2667F" w:rsidP="00E2667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t xml:space="preserve">Art. 10. </w:t>
      </w:r>
      <w:r w:rsidRPr="00E2667F">
        <w:rPr>
          <w:rFonts w:ascii="Times New Roman" w:hAnsi="Times New Roman" w:cs="Times New Roman"/>
          <w:sz w:val="24"/>
          <w:szCs w:val="24"/>
        </w:rPr>
        <w:t>O Executivo regulamentará esta Lei no prazo de 90 (noventa) dias, definindo os critérios de acesso, funcionamento e acompanhamento do programa.</w:t>
      </w:r>
    </w:p>
    <w:p w14:paraId="18E6C37B" w14:textId="77777777" w:rsidR="00E2667F" w:rsidRPr="00E2667F" w:rsidRDefault="00E2667F" w:rsidP="006778D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Art. 11. </w:t>
      </w:r>
      <w:r w:rsidRPr="00E2667F">
        <w:rPr>
          <w:rFonts w:ascii="Times New Roman" w:hAnsi="Times New Roman" w:cs="Times New Roman"/>
          <w:sz w:val="24"/>
          <w:szCs w:val="24"/>
        </w:rPr>
        <w:t>A gestão do Programa poderá elaborar relatório anual de atividades, com indicadores de atendimento, impacto social e eficiência, encaminhado à Câmara Municipal e aos Conselhos de Políticas Públicas afins.</w:t>
      </w:r>
      <w:r w:rsidRPr="00E2667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2667F">
        <w:rPr>
          <w:rFonts w:ascii="Times New Roman" w:hAnsi="Times New Roman" w:cs="Times New Roman"/>
          <w:b/>
          <w:bCs/>
          <w:color w:val="EE0000"/>
          <w:sz w:val="24"/>
          <w:szCs w:val="24"/>
        </w:rPr>
        <w:t>Parágrafo único.</w:t>
      </w:r>
      <w:r w:rsidRPr="00E2667F">
        <w:rPr>
          <w:rFonts w:ascii="Times New Roman" w:hAnsi="Times New Roman" w:cs="Times New Roman"/>
          <w:color w:val="EE0000"/>
          <w:sz w:val="24"/>
          <w:szCs w:val="24"/>
        </w:rPr>
        <w:t xml:space="preserve"> O relatório anual poderá incluir análise dos dados coletados no diagnóstico socioeconômico previsto no art. 3º, X, garantindo planejamento contínuo das ações.</w:t>
      </w:r>
    </w:p>
    <w:p w14:paraId="67E608AB" w14:textId="77777777" w:rsidR="00E2667F" w:rsidRPr="00E2667F" w:rsidRDefault="00E2667F" w:rsidP="00E2667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t xml:space="preserve">Art. 12. </w:t>
      </w:r>
      <w:r w:rsidRPr="00E2667F">
        <w:rPr>
          <w:rFonts w:ascii="Times New Roman" w:hAnsi="Times New Roman" w:cs="Times New Roman"/>
          <w:sz w:val="24"/>
          <w:szCs w:val="24"/>
        </w:rPr>
        <w:t>Fica o Executivo autorizado a denominar a primeira unidade da Casa das Mães Atípicas em homenagem a mulher ou grupo representativo que tenha contribuído para a causa da inclusão e do cuidado.</w:t>
      </w:r>
    </w:p>
    <w:p w14:paraId="7EE770CB" w14:textId="77777777" w:rsidR="00E2667F" w:rsidRPr="00E2667F" w:rsidRDefault="00E2667F" w:rsidP="00E2667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67F">
        <w:rPr>
          <w:rFonts w:ascii="Times New Roman" w:hAnsi="Times New Roman" w:cs="Times New Roman"/>
          <w:b/>
          <w:bCs/>
          <w:sz w:val="24"/>
          <w:szCs w:val="24"/>
        </w:rPr>
        <w:t xml:space="preserve">Art. 13. </w:t>
      </w:r>
      <w:r w:rsidRPr="00E2667F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39A7023F" w14:textId="77777777" w:rsidR="00B44084" w:rsidRPr="00B44084" w:rsidRDefault="00B44084" w:rsidP="00F56527">
      <w:pPr>
        <w:spacing w:line="36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03C7CAFE" w14:textId="77777777" w:rsidR="00EC5F58" w:rsidRDefault="00EC5F58" w:rsidP="00F56527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F6FD1">
        <w:rPr>
          <w:rFonts w:ascii="Times New Roman" w:hAnsi="Times New Roman" w:cs="Times New Roman"/>
          <w:b/>
          <w:sz w:val="26"/>
          <w:szCs w:val="26"/>
          <w:u w:val="single"/>
        </w:rPr>
        <w:t>JUSTIFICATIVA</w:t>
      </w:r>
    </w:p>
    <w:p w14:paraId="5517109B" w14:textId="77777777" w:rsidR="008708DC" w:rsidRPr="008708DC" w:rsidRDefault="008708DC" w:rsidP="008708D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08DC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Projeto de Lei tem por finalidade instituir, no âmbito do Município de Armação dos Búzios, o Programa Municipal Casa das Mães Atípicas, destinado à promoção do acolhimento, apoio psicológico, social e educacional de mulheres cuidadoras de pessoas com deficiência ou necessidades especiais.</w:t>
      </w:r>
    </w:p>
    <w:p w14:paraId="70E4DF59" w14:textId="7EB9AAEC" w:rsidR="008708DC" w:rsidRPr="008708DC" w:rsidRDefault="008708DC" w:rsidP="008708D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08DC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proposta nasce do reconhecimento de uma realidade sensível e, até hoje, pouco amparada pelas políticas públicas: a das mães e cuidadoras atípicas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8708DC">
        <w:rPr>
          <w:rFonts w:ascii="Times New Roman" w:eastAsia="Times New Roman" w:hAnsi="Times New Roman" w:cs="Times New Roman"/>
          <w:sz w:val="24"/>
          <w:szCs w:val="24"/>
          <w:lang w:eastAsia="pt-BR"/>
        </w:rPr>
        <w:t>mulheres que dedicam integralmente suas vidas ao cuidado de filhos ou dependentes com deficiência, enfrentando, quase sempre, uma jornada exaustiva de responsabilidades, marcada pela sobrecarga física, emocional e financeira.</w:t>
      </w:r>
    </w:p>
    <w:p w14:paraId="17595FC2" w14:textId="77777777" w:rsidR="008708DC" w:rsidRPr="008708DC" w:rsidRDefault="008708DC" w:rsidP="008708D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08DC">
        <w:rPr>
          <w:rFonts w:ascii="Times New Roman" w:eastAsia="Times New Roman" w:hAnsi="Times New Roman" w:cs="Times New Roman"/>
          <w:sz w:val="24"/>
          <w:szCs w:val="24"/>
          <w:lang w:eastAsia="pt-BR"/>
        </w:rPr>
        <w:t>Essas mães, em sua maioria, renunciam ao trabalho formal, reduzem a convivência social e vivem sob intenso estresse e isolamento, situações que impactam diretamente sua saúde mental, autonomia e qualidade de vida. A ausência de uma rede de apoio estruturada, associada à escassez de políticas públicas específicas, faz com que muitas dessas mulheres permaneçam invisíveis aos olhos do Estado e da sociedade.</w:t>
      </w:r>
    </w:p>
    <w:p w14:paraId="5ABB43DB" w14:textId="77777777" w:rsidR="008708DC" w:rsidRPr="008708DC" w:rsidRDefault="008708DC" w:rsidP="008708D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08DC">
        <w:rPr>
          <w:rFonts w:ascii="Times New Roman" w:eastAsia="Times New Roman" w:hAnsi="Times New Roman" w:cs="Times New Roman"/>
          <w:sz w:val="24"/>
          <w:szCs w:val="24"/>
          <w:lang w:eastAsia="pt-BR"/>
        </w:rPr>
        <w:t>A Casa das Mães Atípicas surge, portanto, como uma resposta institucional e humanitária a essa demanda crescente. O projeto propõe a criação de um espaço público de convivência e fortalecimento, voltado ao acolhimento, à escuta qualificada e à promoção de atividades terapêuticas, educativas e de geração de renda. O objetivo é cuidar de quem cuida, reconhecendo o papel social e afetivo dessas mulheres como agentes fundamentais na construção de uma cidade mais justa, inclusiva e solidária.</w:t>
      </w:r>
    </w:p>
    <w:p w14:paraId="58A45D92" w14:textId="77777777" w:rsidR="008708DC" w:rsidRDefault="008708DC" w:rsidP="008708D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08DC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do acolhimento emocional, o programa permitirá o desenvolvimento de políticas intersetoriais integrando as áreas da Saúde, Educação, Cultura e Trabalho, ampliando o acesso dessas mulheres a serviços públicos e oportunidades de autonomia econômica, por meio de oficinas profissionalizantes, capacitação e empreendedorismo social.</w:t>
      </w:r>
    </w:p>
    <w:p w14:paraId="1B6FD38F" w14:textId="01384560" w:rsidR="000A5F45" w:rsidRPr="000A5F45" w:rsidRDefault="000A5F45" w:rsidP="008708DC">
      <w:pPr>
        <w:jc w:val="both"/>
        <w:rPr>
          <w:rFonts w:ascii="Times New Roman" w:eastAsia="Times New Roman" w:hAnsi="Times New Roman" w:cs="Times New Roman"/>
          <w:color w:val="EE0000"/>
          <w:sz w:val="24"/>
          <w:szCs w:val="24"/>
          <w:lang w:eastAsia="pt-BR"/>
        </w:rPr>
      </w:pPr>
      <w:r w:rsidRPr="000A5F45">
        <w:rPr>
          <w:rFonts w:ascii="Times New Roman" w:eastAsia="Times New Roman" w:hAnsi="Times New Roman" w:cs="Times New Roman"/>
          <w:color w:val="EE0000"/>
          <w:sz w:val="24"/>
          <w:szCs w:val="24"/>
          <w:lang w:eastAsia="pt-BR"/>
        </w:rPr>
        <w:t>Acrescenta-se, ainda, que o presente Projeto de Lei passa a incorporar diretrizes previstas no Programa Nacional “Cuidando de Quem Cuida”, recentemente instituído, especialmente no que se refere à orientação psicossocial, ao apoio relaciona</w:t>
      </w:r>
      <w:r w:rsidR="00CD3C5B">
        <w:rPr>
          <w:rFonts w:ascii="Times New Roman" w:eastAsia="Times New Roman" w:hAnsi="Times New Roman" w:cs="Times New Roman"/>
          <w:color w:val="EE0000"/>
          <w:sz w:val="24"/>
          <w:szCs w:val="24"/>
          <w:lang w:eastAsia="pt-BR"/>
        </w:rPr>
        <w:t>do</w:t>
      </w:r>
      <w:r w:rsidRPr="000A5F45">
        <w:rPr>
          <w:rFonts w:ascii="Times New Roman" w:eastAsia="Times New Roman" w:hAnsi="Times New Roman" w:cs="Times New Roman"/>
          <w:color w:val="EE0000"/>
          <w:sz w:val="24"/>
          <w:szCs w:val="24"/>
          <w:lang w:eastAsia="pt-BR"/>
        </w:rPr>
        <w:t>, ao suporte complementar ao cuidado da pessoa com deficiência e à realização de diagnósticos socioeconômicos que permitam aprimorar continuamente a política municipal. Tais acréscimos fortalecem a capacidade do Município de Búzios de implementar uma política pública moderna, humanizada e alinhada às melhores práticas nacionais.</w:t>
      </w:r>
    </w:p>
    <w:p w14:paraId="34A686A7" w14:textId="77777777" w:rsidR="008708DC" w:rsidRPr="008708DC" w:rsidRDefault="008708DC" w:rsidP="008708D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08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implantação da Casa das Mães Atípicas em Búzios representa um avanço civilizatório e reafirma o compromisso do Município com os valores constitucionais da dignidade da pessoa humana, </w:t>
      </w:r>
      <w:r w:rsidRPr="008708D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solidariedade e inclusão social. Trata-se de uma iniciativa que transcende a assistência e alcança o campo dos direitos humanos, do respeito e da cidadania.</w:t>
      </w:r>
    </w:p>
    <w:p w14:paraId="73887B9F" w14:textId="77777777" w:rsidR="008708DC" w:rsidRPr="008708DC" w:rsidRDefault="008708DC" w:rsidP="008708D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08DC">
        <w:rPr>
          <w:rFonts w:ascii="Times New Roman" w:eastAsia="Times New Roman" w:hAnsi="Times New Roman" w:cs="Times New Roman"/>
          <w:sz w:val="24"/>
          <w:szCs w:val="24"/>
          <w:lang w:eastAsia="pt-BR"/>
        </w:rPr>
        <w:t>Por todo o exposto, esta proposição se apresenta como socialmente necessária, juridicamente legítima e moralmente inadiável, merecendo a atenção e o apoio dos nobres pares desta Casa Legislativa.</w:t>
      </w:r>
    </w:p>
    <w:p w14:paraId="4284385C" w14:textId="77777777" w:rsidR="006D7461" w:rsidRDefault="006D7461" w:rsidP="00A9557F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752FBD6D" w14:textId="258A379D" w:rsidR="00EC5F58" w:rsidRDefault="00EC5F58" w:rsidP="00A9557F">
      <w:pPr>
        <w:jc w:val="center"/>
        <w:rPr>
          <w:rFonts w:ascii="Times New Roman" w:hAnsi="Times New Roman" w:cs="Times New Roman"/>
          <w:sz w:val="26"/>
          <w:szCs w:val="26"/>
        </w:rPr>
      </w:pPr>
      <w:r w:rsidRPr="00CE203D">
        <w:rPr>
          <w:rFonts w:ascii="Times New Roman" w:hAnsi="Times New Roman" w:cs="Times New Roman"/>
          <w:sz w:val="26"/>
          <w:szCs w:val="26"/>
        </w:rPr>
        <w:t xml:space="preserve">Sala das Sessões, </w:t>
      </w:r>
      <w:r w:rsidR="00551CA0">
        <w:rPr>
          <w:rFonts w:ascii="Times New Roman" w:hAnsi="Times New Roman" w:cs="Times New Roman"/>
          <w:sz w:val="26"/>
          <w:szCs w:val="26"/>
        </w:rPr>
        <w:t xml:space="preserve">  </w:t>
      </w:r>
      <w:r w:rsidR="00331565">
        <w:rPr>
          <w:rFonts w:ascii="Times New Roman" w:hAnsi="Times New Roman" w:cs="Times New Roman"/>
          <w:sz w:val="26"/>
          <w:szCs w:val="26"/>
        </w:rPr>
        <w:t xml:space="preserve"> </w:t>
      </w:r>
      <w:r w:rsidR="00202B89">
        <w:rPr>
          <w:rFonts w:ascii="Times New Roman" w:hAnsi="Times New Roman" w:cs="Times New Roman"/>
          <w:sz w:val="26"/>
          <w:szCs w:val="26"/>
        </w:rPr>
        <w:t>de setembro</w:t>
      </w:r>
      <w:r w:rsidR="00331565">
        <w:rPr>
          <w:rFonts w:ascii="Times New Roman" w:hAnsi="Times New Roman" w:cs="Times New Roman"/>
          <w:sz w:val="26"/>
          <w:szCs w:val="26"/>
        </w:rPr>
        <w:t xml:space="preserve"> de 2025</w:t>
      </w:r>
    </w:p>
    <w:p w14:paraId="62BA0885" w14:textId="77777777" w:rsidR="00602840" w:rsidRDefault="00602840" w:rsidP="0060284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4383052B" w14:textId="77777777" w:rsidR="00EC5F58" w:rsidRPr="00EC5F58" w:rsidRDefault="00EC5F58" w:rsidP="00EC5F5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C5F58">
        <w:rPr>
          <w:rFonts w:ascii="Times New Roman" w:hAnsi="Times New Roman" w:cs="Times New Roman"/>
          <w:sz w:val="26"/>
          <w:szCs w:val="26"/>
        </w:rPr>
        <w:t>ANDERSON DOS SANTOS CHAVES</w:t>
      </w:r>
    </w:p>
    <w:p w14:paraId="146A2528" w14:textId="36CE38BD" w:rsidR="00EC5F58" w:rsidRPr="00FF12C3" w:rsidRDefault="00EC5F58" w:rsidP="00EC5F5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E203D">
        <w:rPr>
          <w:rFonts w:ascii="Times New Roman" w:hAnsi="Times New Roman" w:cs="Times New Roman"/>
          <w:i/>
          <w:sz w:val="26"/>
          <w:szCs w:val="26"/>
        </w:rPr>
        <w:t xml:space="preserve">Vereador </w:t>
      </w:r>
      <w:r w:rsidR="00602840">
        <w:rPr>
          <w:rFonts w:ascii="Times New Roman" w:hAnsi="Times New Roman" w:cs="Times New Roman"/>
          <w:i/>
          <w:sz w:val="26"/>
          <w:szCs w:val="26"/>
        </w:rPr>
        <w:t>A</w:t>
      </w:r>
      <w:r w:rsidRPr="00CE203D">
        <w:rPr>
          <w:rFonts w:ascii="Times New Roman" w:hAnsi="Times New Roman" w:cs="Times New Roman"/>
          <w:i/>
          <w:sz w:val="26"/>
          <w:szCs w:val="26"/>
        </w:rPr>
        <w:t>utor</w:t>
      </w:r>
    </w:p>
    <w:p w14:paraId="4D094765" w14:textId="77777777" w:rsidR="00464773" w:rsidRDefault="00464773"/>
    <w:sectPr w:rsidR="00464773" w:rsidSect="00D84AF0">
      <w:pgSz w:w="11906" w:h="16838"/>
      <w:pgMar w:top="426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963BC"/>
    <w:multiLevelType w:val="hybridMultilevel"/>
    <w:tmpl w:val="BEF2EEB0"/>
    <w:lvl w:ilvl="0" w:tplc="3ECA5622">
      <w:start w:val="1"/>
      <w:numFmt w:val="upperRoman"/>
      <w:lvlText w:val="%1-"/>
      <w:lvlJc w:val="left"/>
      <w:pPr>
        <w:ind w:left="213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9" w:hanging="360"/>
      </w:pPr>
    </w:lvl>
    <w:lvl w:ilvl="2" w:tplc="0416001B" w:tentative="1">
      <w:start w:val="1"/>
      <w:numFmt w:val="lowerRoman"/>
      <w:lvlText w:val="%3."/>
      <w:lvlJc w:val="right"/>
      <w:pPr>
        <w:ind w:left="3219" w:hanging="180"/>
      </w:pPr>
    </w:lvl>
    <w:lvl w:ilvl="3" w:tplc="0416000F" w:tentative="1">
      <w:start w:val="1"/>
      <w:numFmt w:val="decimal"/>
      <w:lvlText w:val="%4."/>
      <w:lvlJc w:val="left"/>
      <w:pPr>
        <w:ind w:left="3939" w:hanging="360"/>
      </w:pPr>
    </w:lvl>
    <w:lvl w:ilvl="4" w:tplc="04160019" w:tentative="1">
      <w:start w:val="1"/>
      <w:numFmt w:val="lowerLetter"/>
      <w:lvlText w:val="%5."/>
      <w:lvlJc w:val="left"/>
      <w:pPr>
        <w:ind w:left="4659" w:hanging="360"/>
      </w:pPr>
    </w:lvl>
    <w:lvl w:ilvl="5" w:tplc="0416001B" w:tentative="1">
      <w:start w:val="1"/>
      <w:numFmt w:val="lowerRoman"/>
      <w:lvlText w:val="%6."/>
      <w:lvlJc w:val="right"/>
      <w:pPr>
        <w:ind w:left="5379" w:hanging="180"/>
      </w:pPr>
    </w:lvl>
    <w:lvl w:ilvl="6" w:tplc="0416000F" w:tentative="1">
      <w:start w:val="1"/>
      <w:numFmt w:val="decimal"/>
      <w:lvlText w:val="%7."/>
      <w:lvlJc w:val="left"/>
      <w:pPr>
        <w:ind w:left="6099" w:hanging="360"/>
      </w:pPr>
    </w:lvl>
    <w:lvl w:ilvl="7" w:tplc="04160019" w:tentative="1">
      <w:start w:val="1"/>
      <w:numFmt w:val="lowerLetter"/>
      <w:lvlText w:val="%8."/>
      <w:lvlJc w:val="left"/>
      <w:pPr>
        <w:ind w:left="6819" w:hanging="360"/>
      </w:pPr>
    </w:lvl>
    <w:lvl w:ilvl="8" w:tplc="0416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" w15:restartNumberingAfterBreak="0">
    <w:nsid w:val="20534140"/>
    <w:multiLevelType w:val="hybridMultilevel"/>
    <w:tmpl w:val="7592EB44"/>
    <w:lvl w:ilvl="0" w:tplc="748208C2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4E2196E"/>
    <w:multiLevelType w:val="hybridMultilevel"/>
    <w:tmpl w:val="D2905798"/>
    <w:lvl w:ilvl="0" w:tplc="AC804ACC">
      <w:start w:val="1"/>
      <w:numFmt w:val="upperRoman"/>
      <w:lvlText w:val="%1-"/>
      <w:lvlJc w:val="left"/>
      <w:pPr>
        <w:ind w:left="1287" w:hanging="72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7E6ED6"/>
    <w:multiLevelType w:val="hybridMultilevel"/>
    <w:tmpl w:val="79483A98"/>
    <w:lvl w:ilvl="0" w:tplc="3F806BA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81D91"/>
    <w:multiLevelType w:val="hybridMultilevel"/>
    <w:tmpl w:val="35240998"/>
    <w:lvl w:ilvl="0" w:tplc="8C0E9428">
      <w:start w:val="1"/>
      <w:numFmt w:val="upperRoman"/>
      <w:lvlText w:val="%1-"/>
      <w:lvlJc w:val="left"/>
      <w:pPr>
        <w:ind w:left="2422" w:hanging="72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85573A7"/>
    <w:multiLevelType w:val="hybridMultilevel"/>
    <w:tmpl w:val="9D48830A"/>
    <w:lvl w:ilvl="0" w:tplc="ADD69C9E">
      <w:start w:val="1"/>
      <w:numFmt w:val="upperRoman"/>
      <w:lvlText w:val="%1-"/>
      <w:lvlJc w:val="left"/>
      <w:pPr>
        <w:ind w:left="3272" w:hanging="72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BFC18B5"/>
    <w:multiLevelType w:val="hybridMultilevel"/>
    <w:tmpl w:val="A318455E"/>
    <w:lvl w:ilvl="0" w:tplc="867269A0">
      <w:start w:val="1"/>
      <w:numFmt w:val="upperRoman"/>
      <w:lvlText w:val="%1-"/>
      <w:lvlJc w:val="left"/>
      <w:pPr>
        <w:ind w:left="1287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EB22273"/>
    <w:multiLevelType w:val="hybridMultilevel"/>
    <w:tmpl w:val="E59418E0"/>
    <w:lvl w:ilvl="0" w:tplc="A7A8492E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09321F2"/>
    <w:multiLevelType w:val="hybridMultilevel"/>
    <w:tmpl w:val="9CAE69E2"/>
    <w:lvl w:ilvl="0" w:tplc="A3D83416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78DA1F09"/>
    <w:multiLevelType w:val="hybridMultilevel"/>
    <w:tmpl w:val="A6C0C480"/>
    <w:lvl w:ilvl="0" w:tplc="610C8660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AD103FE"/>
    <w:multiLevelType w:val="multilevel"/>
    <w:tmpl w:val="99969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0246814">
    <w:abstractNumId w:val="2"/>
  </w:num>
  <w:num w:numId="2" w16cid:durableId="825973012">
    <w:abstractNumId w:val="0"/>
  </w:num>
  <w:num w:numId="3" w16cid:durableId="650058704">
    <w:abstractNumId w:val="3"/>
  </w:num>
  <w:num w:numId="4" w16cid:durableId="1205674354">
    <w:abstractNumId w:val="7"/>
  </w:num>
  <w:num w:numId="5" w16cid:durableId="36509291">
    <w:abstractNumId w:val="5"/>
  </w:num>
  <w:num w:numId="6" w16cid:durableId="1534808511">
    <w:abstractNumId w:val="8"/>
  </w:num>
  <w:num w:numId="7" w16cid:durableId="2026006973">
    <w:abstractNumId w:val="4"/>
  </w:num>
  <w:num w:numId="8" w16cid:durableId="1132358507">
    <w:abstractNumId w:val="9"/>
  </w:num>
  <w:num w:numId="9" w16cid:durableId="1764917030">
    <w:abstractNumId w:val="1"/>
  </w:num>
  <w:num w:numId="10" w16cid:durableId="367725763">
    <w:abstractNumId w:val="6"/>
  </w:num>
  <w:num w:numId="11" w16cid:durableId="10008142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F58"/>
    <w:rsid w:val="00011688"/>
    <w:rsid w:val="00015C4D"/>
    <w:rsid w:val="0002488B"/>
    <w:rsid w:val="0003249E"/>
    <w:rsid w:val="00033444"/>
    <w:rsid w:val="00033DE6"/>
    <w:rsid w:val="000449F5"/>
    <w:rsid w:val="00053062"/>
    <w:rsid w:val="000606F0"/>
    <w:rsid w:val="000639AB"/>
    <w:rsid w:val="00083CF4"/>
    <w:rsid w:val="000911F9"/>
    <w:rsid w:val="000A06EE"/>
    <w:rsid w:val="000A5F45"/>
    <w:rsid w:val="000A6D9C"/>
    <w:rsid w:val="000A7985"/>
    <w:rsid w:val="000B372F"/>
    <w:rsid w:val="000D0E9E"/>
    <w:rsid w:val="000D248B"/>
    <w:rsid w:val="000E092A"/>
    <w:rsid w:val="000F1442"/>
    <w:rsid w:val="000F460A"/>
    <w:rsid w:val="001063E8"/>
    <w:rsid w:val="00112387"/>
    <w:rsid w:val="00143EAE"/>
    <w:rsid w:val="0015775D"/>
    <w:rsid w:val="0016041A"/>
    <w:rsid w:val="0016200A"/>
    <w:rsid w:val="001668ED"/>
    <w:rsid w:val="00170EAA"/>
    <w:rsid w:val="0018046D"/>
    <w:rsid w:val="00187B5B"/>
    <w:rsid w:val="001941CD"/>
    <w:rsid w:val="001E15EB"/>
    <w:rsid w:val="00202B89"/>
    <w:rsid w:val="002073B7"/>
    <w:rsid w:val="00211B72"/>
    <w:rsid w:val="00214C4A"/>
    <w:rsid w:val="0024112B"/>
    <w:rsid w:val="0024196A"/>
    <w:rsid w:val="00241AB7"/>
    <w:rsid w:val="0024281B"/>
    <w:rsid w:val="002959B2"/>
    <w:rsid w:val="002A3E45"/>
    <w:rsid w:val="002A632D"/>
    <w:rsid w:val="002B15BC"/>
    <w:rsid w:val="002C673E"/>
    <w:rsid w:val="002D1693"/>
    <w:rsid w:val="002E53BA"/>
    <w:rsid w:val="002F244D"/>
    <w:rsid w:val="002F2EA5"/>
    <w:rsid w:val="00302683"/>
    <w:rsid w:val="00310E29"/>
    <w:rsid w:val="00310F58"/>
    <w:rsid w:val="00314423"/>
    <w:rsid w:val="003154AF"/>
    <w:rsid w:val="00322F52"/>
    <w:rsid w:val="003231D1"/>
    <w:rsid w:val="00331565"/>
    <w:rsid w:val="00337131"/>
    <w:rsid w:val="00343755"/>
    <w:rsid w:val="00356991"/>
    <w:rsid w:val="00360DAD"/>
    <w:rsid w:val="00361C00"/>
    <w:rsid w:val="00370165"/>
    <w:rsid w:val="0037339C"/>
    <w:rsid w:val="0038764A"/>
    <w:rsid w:val="00387C5B"/>
    <w:rsid w:val="003C5842"/>
    <w:rsid w:val="003D2EF7"/>
    <w:rsid w:val="00403899"/>
    <w:rsid w:val="0042363F"/>
    <w:rsid w:val="00434D9F"/>
    <w:rsid w:val="00443FFA"/>
    <w:rsid w:val="00461045"/>
    <w:rsid w:val="00462142"/>
    <w:rsid w:val="00462971"/>
    <w:rsid w:val="00464773"/>
    <w:rsid w:val="0048079A"/>
    <w:rsid w:val="0048252B"/>
    <w:rsid w:val="004909A4"/>
    <w:rsid w:val="00490AE1"/>
    <w:rsid w:val="00492318"/>
    <w:rsid w:val="00494186"/>
    <w:rsid w:val="00495DF3"/>
    <w:rsid w:val="0049659B"/>
    <w:rsid w:val="004A7051"/>
    <w:rsid w:val="004D5791"/>
    <w:rsid w:val="004E0C23"/>
    <w:rsid w:val="004E44B8"/>
    <w:rsid w:val="004F15D9"/>
    <w:rsid w:val="004F1AF5"/>
    <w:rsid w:val="00517C32"/>
    <w:rsid w:val="00520C4F"/>
    <w:rsid w:val="00523921"/>
    <w:rsid w:val="00533448"/>
    <w:rsid w:val="00542055"/>
    <w:rsid w:val="00547738"/>
    <w:rsid w:val="00547F88"/>
    <w:rsid w:val="00550EF2"/>
    <w:rsid w:val="00551CA0"/>
    <w:rsid w:val="00573956"/>
    <w:rsid w:val="00574944"/>
    <w:rsid w:val="00576447"/>
    <w:rsid w:val="0057683E"/>
    <w:rsid w:val="00594252"/>
    <w:rsid w:val="005A6A1F"/>
    <w:rsid w:val="005B46B9"/>
    <w:rsid w:val="005B6A61"/>
    <w:rsid w:val="005C416F"/>
    <w:rsid w:val="005D3671"/>
    <w:rsid w:val="005D4B0E"/>
    <w:rsid w:val="005D6463"/>
    <w:rsid w:val="005E0C16"/>
    <w:rsid w:val="005F4019"/>
    <w:rsid w:val="005F44F2"/>
    <w:rsid w:val="005F6437"/>
    <w:rsid w:val="00600D17"/>
    <w:rsid w:val="00602840"/>
    <w:rsid w:val="006033C2"/>
    <w:rsid w:val="00605322"/>
    <w:rsid w:val="00610A14"/>
    <w:rsid w:val="00612035"/>
    <w:rsid w:val="00632479"/>
    <w:rsid w:val="00633E8E"/>
    <w:rsid w:val="00637856"/>
    <w:rsid w:val="00660464"/>
    <w:rsid w:val="006778D1"/>
    <w:rsid w:val="00677CD7"/>
    <w:rsid w:val="00684A9C"/>
    <w:rsid w:val="00692372"/>
    <w:rsid w:val="006953D2"/>
    <w:rsid w:val="006A04F8"/>
    <w:rsid w:val="006B23FB"/>
    <w:rsid w:val="006B37C4"/>
    <w:rsid w:val="006C2FEA"/>
    <w:rsid w:val="006D2826"/>
    <w:rsid w:val="006D7461"/>
    <w:rsid w:val="00705068"/>
    <w:rsid w:val="00712E1B"/>
    <w:rsid w:val="00715A07"/>
    <w:rsid w:val="00731599"/>
    <w:rsid w:val="00732374"/>
    <w:rsid w:val="00735AAF"/>
    <w:rsid w:val="00754BD4"/>
    <w:rsid w:val="007560B8"/>
    <w:rsid w:val="007721A3"/>
    <w:rsid w:val="007767D5"/>
    <w:rsid w:val="007955E9"/>
    <w:rsid w:val="007A67FA"/>
    <w:rsid w:val="007B04C3"/>
    <w:rsid w:val="007B336F"/>
    <w:rsid w:val="007B4C28"/>
    <w:rsid w:val="007C5EB6"/>
    <w:rsid w:val="007E356E"/>
    <w:rsid w:val="00814473"/>
    <w:rsid w:val="008163A1"/>
    <w:rsid w:val="00831C91"/>
    <w:rsid w:val="0084469F"/>
    <w:rsid w:val="00845D55"/>
    <w:rsid w:val="00856A23"/>
    <w:rsid w:val="00865458"/>
    <w:rsid w:val="008708DC"/>
    <w:rsid w:val="00871130"/>
    <w:rsid w:val="00894591"/>
    <w:rsid w:val="008A1E5E"/>
    <w:rsid w:val="008A3F52"/>
    <w:rsid w:val="008B1E1C"/>
    <w:rsid w:val="008C3899"/>
    <w:rsid w:val="008D5FE9"/>
    <w:rsid w:val="008E4F2C"/>
    <w:rsid w:val="008E7298"/>
    <w:rsid w:val="00911E55"/>
    <w:rsid w:val="0092548F"/>
    <w:rsid w:val="00927A05"/>
    <w:rsid w:val="0093644B"/>
    <w:rsid w:val="00941B7C"/>
    <w:rsid w:val="0096500E"/>
    <w:rsid w:val="00973F3D"/>
    <w:rsid w:val="0097458F"/>
    <w:rsid w:val="0097724D"/>
    <w:rsid w:val="009A0355"/>
    <w:rsid w:val="009A07A8"/>
    <w:rsid w:val="009A5117"/>
    <w:rsid w:val="009A73FD"/>
    <w:rsid w:val="009C08AC"/>
    <w:rsid w:val="009E54BB"/>
    <w:rsid w:val="009F14E3"/>
    <w:rsid w:val="00A03CCB"/>
    <w:rsid w:val="00A12C96"/>
    <w:rsid w:val="00A21534"/>
    <w:rsid w:val="00A737AB"/>
    <w:rsid w:val="00A75F5F"/>
    <w:rsid w:val="00A86A3D"/>
    <w:rsid w:val="00A90918"/>
    <w:rsid w:val="00A9267F"/>
    <w:rsid w:val="00A9557F"/>
    <w:rsid w:val="00AA45B4"/>
    <w:rsid w:val="00AB31E4"/>
    <w:rsid w:val="00AC0433"/>
    <w:rsid w:val="00AC0FBA"/>
    <w:rsid w:val="00AC3DCB"/>
    <w:rsid w:val="00AC4E76"/>
    <w:rsid w:val="00AC587E"/>
    <w:rsid w:val="00AE5286"/>
    <w:rsid w:val="00AE7FBE"/>
    <w:rsid w:val="00AF4484"/>
    <w:rsid w:val="00B00AC1"/>
    <w:rsid w:val="00B1196B"/>
    <w:rsid w:val="00B15A0F"/>
    <w:rsid w:val="00B15B71"/>
    <w:rsid w:val="00B37FB7"/>
    <w:rsid w:val="00B41125"/>
    <w:rsid w:val="00B44084"/>
    <w:rsid w:val="00B545F6"/>
    <w:rsid w:val="00B6110E"/>
    <w:rsid w:val="00B67CD8"/>
    <w:rsid w:val="00B74FC3"/>
    <w:rsid w:val="00BD4FC0"/>
    <w:rsid w:val="00BE69FB"/>
    <w:rsid w:val="00C0046F"/>
    <w:rsid w:val="00C05366"/>
    <w:rsid w:val="00C210C8"/>
    <w:rsid w:val="00C34AE5"/>
    <w:rsid w:val="00C44DA1"/>
    <w:rsid w:val="00C61CD2"/>
    <w:rsid w:val="00C61F23"/>
    <w:rsid w:val="00C65148"/>
    <w:rsid w:val="00C66F5C"/>
    <w:rsid w:val="00C67121"/>
    <w:rsid w:val="00C7581E"/>
    <w:rsid w:val="00C84FD3"/>
    <w:rsid w:val="00C875E4"/>
    <w:rsid w:val="00C94756"/>
    <w:rsid w:val="00C95313"/>
    <w:rsid w:val="00CA670F"/>
    <w:rsid w:val="00CC1D3F"/>
    <w:rsid w:val="00CD3C5B"/>
    <w:rsid w:val="00CE012C"/>
    <w:rsid w:val="00CE2E71"/>
    <w:rsid w:val="00CF59A8"/>
    <w:rsid w:val="00D07259"/>
    <w:rsid w:val="00D16C7E"/>
    <w:rsid w:val="00D54CD0"/>
    <w:rsid w:val="00D7343F"/>
    <w:rsid w:val="00D7450C"/>
    <w:rsid w:val="00D76EF0"/>
    <w:rsid w:val="00D934D4"/>
    <w:rsid w:val="00DA14DF"/>
    <w:rsid w:val="00DC257D"/>
    <w:rsid w:val="00DC26BB"/>
    <w:rsid w:val="00DE20D1"/>
    <w:rsid w:val="00E05A43"/>
    <w:rsid w:val="00E05DF4"/>
    <w:rsid w:val="00E2667F"/>
    <w:rsid w:val="00E31CBA"/>
    <w:rsid w:val="00E4076C"/>
    <w:rsid w:val="00E479FD"/>
    <w:rsid w:val="00E60D61"/>
    <w:rsid w:val="00E61C22"/>
    <w:rsid w:val="00E80347"/>
    <w:rsid w:val="00E82E0C"/>
    <w:rsid w:val="00EA3FB5"/>
    <w:rsid w:val="00EB07B0"/>
    <w:rsid w:val="00EB2303"/>
    <w:rsid w:val="00EB4432"/>
    <w:rsid w:val="00EC5F58"/>
    <w:rsid w:val="00EE5773"/>
    <w:rsid w:val="00F00A7A"/>
    <w:rsid w:val="00F02F2E"/>
    <w:rsid w:val="00F2390D"/>
    <w:rsid w:val="00F35BFD"/>
    <w:rsid w:val="00F41196"/>
    <w:rsid w:val="00F56527"/>
    <w:rsid w:val="00F647F5"/>
    <w:rsid w:val="00F80010"/>
    <w:rsid w:val="00F93E81"/>
    <w:rsid w:val="00F963E4"/>
    <w:rsid w:val="00F9798A"/>
    <w:rsid w:val="00FA021F"/>
    <w:rsid w:val="00FB34D3"/>
    <w:rsid w:val="00FB4A90"/>
    <w:rsid w:val="00FD1181"/>
    <w:rsid w:val="00FD2EBE"/>
    <w:rsid w:val="00FE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0FCB9"/>
  <w15:chartTrackingRefBased/>
  <w15:docId w15:val="{D01A7B6B-19DA-4BBA-B28E-DEA0D0E6D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F58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25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315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56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A0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A0355"/>
    <w:rPr>
      <w:b/>
      <w:bCs/>
    </w:rPr>
  </w:style>
  <w:style w:type="paragraph" w:styleId="PargrafodaLista">
    <w:name w:val="List Paragraph"/>
    <w:basedOn w:val="Normal"/>
    <w:uiPriority w:val="34"/>
    <w:qFormat/>
    <w:rsid w:val="004E0C23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DC257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6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4</Pages>
  <Words>1294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Uriel</dc:creator>
  <cp:keywords/>
  <dc:description/>
  <cp:lastModifiedBy>Ana Julia Nascimento</cp:lastModifiedBy>
  <cp:revision>262</cp:revision>
  <cp:lastPrinted>2025-11-04T13:31:00Z</cp:lastPrinted>
  <dcterms:created xsi:type="dcterms:W3CDTF">2025-09-02T18:19:00Z</dcterms:created>
  <dcterms:modified xsi:type="dcterms:W3CDTF">2025-11-13T14:39:00Z</dcterms:modified>
</cp:coreProperties>
</file>