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en-US" w:eastAsia="en-US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val="en-US" w:eastAsia="en-US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  <w:lang w:val="en-US" w:eastAsia="en-US"/>
        </w:rPr>
        <w:t xml:space="preserve"> RESOLU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val="en-US" w:eastAsia="en-US"/>
        </w:rPr>
        <w:t xml:space="preserve">ÇÃO Nº </w:t>
      </w:r>
      <w:r w:rsidR="00917BEC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val="en-US" w:eastAsia="en-US"/>
        </w:rPr>
        <w:t>2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val="en-US" w:eastAsia="en-US"/>
        </w:rPr>
        <w:t>/2017</w:t>
      </w: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u w:val="single"/>
          <w:lang w:val="en-US" w:eastAsia="en-US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u w:val="single"/>
          <w:lang w:val="en-US" w:eastAsia="en-US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u w:val="single"/>
          <w:lang w:val="en-US" w:eastAsia="en-US"/>
        </w:rPr>
      </w:pPr>
    </w:p>
    <w:p w:rsidR="008A58FE" w:rsidRDefault="008A58FE" w:rsidP="008A58FE">
      <w:pPr>
        <w:pStyle w:val="Normal0"/>
        <w:widowControl/>
        <w:ind w:left="1729"/>
        <w:jc w:val="both"/>
        <w:rPr>
          <w:rFonts w:eastAsia="Times New Roman"/>
          <w:lang w:val="pt-BR"/>
        </w:rPr>
      </w:pPr>
      <w:r>
        <w:rPr>
          <w:lang w:val="pt-BR"/>
        </w:rPr>
        <w:t>Altera o Par</w:t>
      </w:r>
      <w:r>
        <w:rPr>
          <w:rFonts w:eastAsia="Times New Roman"/>
          <w:lang w:val="pt-BR"/>
        </w:rPr>
        <w:t>ágrafo 3º do Artigo 11 do Regimento Interno da Câmara Municipal de Entre Rios Minas.</w:t>
      </w: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pt-BR"/>
        </w:rPr>
      </w:pPr>
    </w:p>
    <w:p w:rsidR="008A58FE" w:rsidRDefault="008A58FE" w:rsidP="008A58FE">
      <w:pPr>
        <w:pStyle w:val="Normal0"/>
        <w:widowControl/>
        <w:ind w:firstLine="1701"/>
        <w:jc w:val="both"/>
        <w:rPr>
          <w:rFonts w:eastAsia="Times New Roman"/>
          <w:lang w:val="pt-BR"/>
        </w:rPr>
      </w:pPr>
      <w:r>
        <w:rPr>
          <w:lang w:val="pt-BR"/>
        </w:rPr>
        <w:t>Artigo 1</w:t>
      </w:r>
      <w:r>
        <w:rPr>
          <w:rFonts w:eastAsia="Times New Roman"/>
          <w:lang w:val="pt-BR"/>
        </w:rPr>
        <w:t>º - O Parágrafo 3º do artigo 11 da Resolução nº 07 de 05 de Dezembro de 2012 do Regimento Interno da Câmara Municipal de Entre Rios de Minas, passa a vigorar com a seguinte redação:</w:t>
      </w:r>
    </w:p>
    <w:p w:rsidR="008A58FE" w:rsidRDefault="008A58FE" w:rsidP="008A58FE">
      <w:pPr>
        <w:pStyle w:val="Normal0"/>
        <w:widowControl/>
        <w:ind w:firstLine="1701"/>
        <w:jc w:val="both"/>
        <w:rPr>
          <w:rFonts w:eastAsia="Times New Roman"/>
          <w:lang w:val="pt-BR"/>
        </w:rPr>
      </w:pPr>
    </w:p>
    <w:p w:rsidR="008A58FE" w:rsidRDefault="008A58FE" w:rsidP="008A58FE">
      <w:pPr>
        <w:pStyle w:val="Normal0"/>
        <w:widowControl/>
        <w:ind w:firstLine="1701"/>
        <w:jc w:val="both"/>
        <w:rPr>
          <w:rFonts w:eastAsia="Times New Roman"/>
          <w:lang w:val="pt-BR"/>
        </w:rPr>
      </w:pPr>
      <w:r>
        <w:rPr>
          <w:rFonts w:eastAsia="Times New Roman"/>
          <w:lang w:val="pt-BR"/>
        </w:rPr>
        <w:t xml:space="preserve">§ 3º - "As reuniões ordinárias realizar-se-ão nas primeiras e terceiras terças feiras dos meses definidos no Parágrafo 1º deste artigo, às </w:t>
      </w:r>
      <w:proofErr w:type="gramStart"/>
      <w:r>
        <w:rPr>
          <w:rFonts w:eastAsia="Times New Roman"/>
          <w:lang w:val="pt-BR"/>
        </w:rPr>
        <w:t>19:00</w:t>
      </w:r>
      <w:proofErr w:type="gramEnd"/>
      <w:r>
        <w:rPr>
          <w:rFonts w:eastAsia="Times New Roman"/>
          <w:lang w:val="pt-BR"/>
        </w:rPr>
        <w:t xml:space="preserve"> horas".</w:t>
      </w:r>
    </w:p>
    <w:p w:rsidR="008A58FE" w:rsidRDefault="008A58FE" w:rsidP="008A58FE">
      <w:pPr>
        <w:pStyle w:val="Normal0"/>
        <w:widowControl/>
        <w:ind w:firstLine="1701"/>
        <w:jc w:val="both"/>
        <w:rPr>
          <w:rFonts w:eastAsia="Times New Roman"/>
          <w:lang w:val="pt-BR"/>
        </w:rPr>
      </w:pPr>
    </w:p>
    <w:p w:rsidR="008A58FE" w:rsidRDefault="008A58FE" w:rsidP="008A58FE">
      <w:pPr>
        <w:pStyle w:val="Normal0"/>
        <w:widowControl/>
        <w:ind w:firstLine="1701"/>
        <w:jc w:val="both"/>
        <w:rPr>
          <w:rFonts w:eastAsia="Times New Roman"/>
          <w:lang w:val="pt-BR"/>
        </w:rPr>
      </w:pPr>
      <w:r>
        <w:rPr>
          <w:rFonts w:eastAsia="Times New Roman"/>
          <w:lang w:val="pt-BR"/>
        </w:rPr>
        <w:t>Artigo 2º - Revogadas as disposições em contrário, entrará a presente Resolução na data de sua publicação.</w:t>
      </w: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Sala das Sess</w:t>
      </w:r>
      <w:r>
        <w:rPr>
          <w:rFonts w:ascii="Arial" w:eastAsia="Times New Roman" w:hAnsi="Arial" w:cs="Arial"/>
          <w:color w:val="000000"/>
          <w:sz w:val="24"/>
          <w:szCs w:val="24"/>
          <w:lang w:val="pt-BR"/>
        </w:rPr>
        <w:t>ões, em 07 de Fevereiro de 2017.</w:t>
      </w: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9072"/>
      </w:tblGrid>
      <w:tr w:rsidR="008A58FE" w:rsidTr="0065152F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8A58FE" w:rsidRDefault="008A58FE" w:rsidP="0065152F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pt-BR"/>
              </w:rPr>
              <w:t>Franklin William Ribeiro Batista Soares</w:t>
            </w:r>
          </w:p>
        </w:tc>
      </w:tr>
      <w:tr w:rsidR="008A58FE" w:rsidTr="0065152F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8A58FE" w:rsidRDefault="008A58FE" w:rsidP="0065152F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t-BR"/>
              </w:rPr>
              <w:t>Presidente</w:t>
            </w:r>
          </w:p>
        </w:tc>
      </w:tr>
    </w:tbl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p w:rsidR="008A58FE" w:rsidRDefault="008A58FE" w:rsidP="008A58F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lang w:val="pt-BR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4536"/>
        <w:gridCol w:w="4536"/>
      </w:tblGrid>
      <w:tr w:rsidR="008A58FE" w:rsidTr="0065152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A58FE" w:rsidRDefault="008A58FE" w:rsidP="0065152F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hAnsi="Arial" w:cs="Arial"/>
                <w:color w:val="000000"/>
                <w:lang w:val="pt-BR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pt-BR"/>
              </w:rPr>
              <w:t>Ronivon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pt-BR"/>
              </w:rPr>
              <w:t xml:space="preserve"> Alves de Souza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A58FE" w:rsidRDefault="008A58FE" w:rsidP="0065152F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pt-BR"/>
              </w:rPr>
              <w:t>Karina Oliveira Vasconcelos</w:t>
            </w:r>
          </w:p>
        </w:tc>
      </w:tr>
      <w:tr w:rsidR="008A58FE" w:rsidTr="0065152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A58FE" w:rsidRDefault="008A58FE" w:rsidP="0065152F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t-BR"/>
              </w:rPr>
              <w:t>Vice-Presidente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A58FE" w:rsidRDefault="008A58FE" w:rsidP="008A58FE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t-BR"/>
              </w:rPr>
              <w:t>1ª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pt-BR"/>
              </w:rPr>
              <w:t xml:space="preserve"> Secretária</w:t>
            </w:r>
          </w:p>
          <w:p w:rsidR="008A58FE" w:rsidRDefault="008A58FE" w:rsidP="008A58FE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pt-BR"/>
              </w:rPr>
              <w:t xml:space="preserve"> </w:t>
            </w:r>
          </w:p>
        </w:tc>
      </w:tr>
    </w:tbl>
    <w:p w:rsidR="00881620" w:rsidRDefault="00881620"/>
    <w:sectPr w:rsidR="00881620" w:rsidSect="008A58FE">
      <w:type w:val="continuous"/>
      <w:pgSz w:w="11907" w:h="16840" w:code="9"/>
      <w:pgMar w:top="3261" w:right="1701" w:bottom="1418" w:left="170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8A58FE"/>
    <w:rsid w:val="0014692A"/>
    <w:rsid w:val="0016175E"/>
    <w:rsid w:val="001913BB"/>
    <w:rsid w:val="0029386E"/>
    <w:rsid w:val="00321A1C"/>
    <w:rsid w:val="003C7BF0"/>
    <w:rsid w:val="005A6223"/>
    <w:rsid w:val="005F4228"/>
    <w:rsid w:val="00881620"/>
    <w:rsid w:val="008A0A3A"/>
    <w:rsid w:val="008A58FE"/>
    <w:rsid w:val="008E69EE"/>
    <w:rsid w:val="00917BEC"/>
    <w:rsid w:val="009F5B52"/>
    <w:rsid w:val="00B90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8FE"/>
    <w:pPr>
      <w:spacing w:after="200" w:line="276" w:lineRule="auto"/>
      <w:jc w:val="left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A58FE"/>
    <w:pPr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8A58F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652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2018-03-28T12:41:00Z</dcterms:created>
  <dcterms:modified xsi:type="dcterms:W3CDTF">2018-03-28T12:41:00Z</dcterms:modified>
</cp:coreProperties>
</file>