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7B6FD" w14:textId="20EBDF0D" w:rsidR="000E7628" w:rsidRPr="000E7628" w:rsidRDefault="000E7628" w:rsidP="000E7628">
      <w:r w:rsidRPr="000E7628">
        <w:rPr>
          <w:b/>
          <w:bCs/>
        </w:rPr>
        <w:t xml:space="preserve">PARECER Nº </w:t>
      </w:r>
      <w:r>
        <w:rPr>
          <w:b/>
          <w:bCs/>
        </w:rPr>
        <w:t>66</w:t>
      </w:r>
      <w:r w:rsidRPr="000E7628">
        <w:rPr>
          <w:b/>
          <w:bCs/>
        </w:rPr>
        <w:t>/2025</w:t>
      </w:r>
      <w:r w:rsidRPr="000E7628">
        <w:br/>
      </w:r>
      <w:r w:rsidRPr="000E7628">
        <w:rPr>
          <w:b/>
          <w:bCs/>
        </w:rPr>
        <w:t>COMISSÃO DE FINANÇAS E ORÇAMENTO</w:t>
      </w:r>
    </w:p>
    <w:p w14:paraId="3A93EBA4" w14:textId="77777777" w:rsidR="000E7628" w:rsidRPr="000E7628" w:rsidRDefault="000E7628" w:rsidP="000E7628">
      <w:r w:rsidRPr="000E7628">
        <w:rPr>
          <w:b/>
          <w:bCs/>
        </w:rPr>
        <w:t>Projeto de Lei nº 085/2025</w:t>
      </w:r>
    </w:p>
    <w:p w14:paraId="57C3C35A" w14:textId="77777777" w:rsidR="000E7628" w:rsidRPr="000E7628" w:rsidRDefault="000E7628" w:rsidP="000E7628">
      <w:pPr>
        <w:jc w:val="both"/>
      </w:pPr>
      <w:r w:rsidRPr="000E7628">
        <w:rPr>
          <w:b/>
          <w:bCs/>
        </w:rPr>
        <w:t>Ementa:</w:t>
      </w:r>
      <w:r w:rsidRPr="000E7628">
        <w:t xml:space="preserve"> Homologa a desapropriação amigável de fração de imóvel de propriedade da empresa </w:t>
      </w:r>
      <w:proofErr w:type="spellStart"/>
      <w:r w:rsidRPr="000E7628">
        <w:t>Simonetto</w:t>
      </w:r>
      <w:proofErr w:type="spellEnd"/>
      <w:r w:rsidRPr="000E7628">
        <w:t xml:space="preserve"> Empreendimentos Imobiliários Ltda., para fins de implantação de conjunto habitacional no Município de Santo Antônio do Sudoeste, e dá outras providências.</w:t>
      </w:r>
    </w:p>
    <w:p w14:paraId="0C2A2632" w14:textId="13D8C12E" w:rsidR="000E7628" w:rsidRPr="000E7628" w:rsidRDefault="000E7628" w:rsidP="000E7628"/>
    <w:p w14:paraId="4807FF1D" w14:textId="77777777" w:rsidR="000E7628" w:rsidRPr="000E7628" w:rsidRDefault="000E7628" w:rsidP="000E7628">
      <w:r w:rsidRPr="000E7628">
        <w:rPr>
          <w:b/>
          <w:bCs/>
        </w:rPr>
        <w:t>I – RELATÓRIO</w:t>
      </w:r>
    </w:p>
    <w:p w14:paraId="75D2E927" w14:textId="77777777" w:rsidR="000E7628" w:rsidRPr="000E7628" w:rsidRDefault="000E7628" w:rsidP="000E7628">
      <w:pPr>
        <w:jc w:val="both"/>
      </w:pPr>
      <w:r w:rsidRPr="000E7628">
        <w:t xml:space="preserve">Trata-se de Projeto de Lei de iniciativa do Poder Executivo Municipal que busca a homologação legislativa da desapropriação amigável de uma área de 40.000 m², pertencente à empresa </w:t>
      </w:r>
      <w:proofErr w:type="spellStart"/>
      <w:r w:rsidRPr="000E7628">
        <w:t>Simonetto</w:t>
      </w:r>
      <w:proofErr w:type="spellEnd"/>
      <w:r w:rsidRPr="000E7628">
        <w:t xml:space="preserve"> Empreendimentos Imobiliários Ltda., visando à implantação de 99 unidades habitacionais populares, no âmbito do Programa Casa Fácil PR – Modalidade Vida Nova.</w:t>
      </w:r>
    </w:p>
    <w:p w14:paraId="37477368" w14:textId="77777777" w:rsidR="000E7628" w:rsidRPr="000E7628" w:rsidRDefault="000E7628" w:rsidP="000E7628">
      <w:pPr>
        <w:jc w:val="both"/>
      </w:pPr>
      <w:r w:rsidRPr="000E7628">
        <w:t>A proposta está instruída com o Decreto Municipal nº 4.249/2025, laudo de avaliação, documentação cartorial, termo de concordância da proprietária e justificativa de interesse público.</w:t>
      </w:r>
    </w:p>
    <w:p w14:paraId="4B232889" w14:textId="73ED69ED" w:rsidR="000E7628" w:rsidRPr="000E7628" w:rsidRDefault="000E7628" w:rsidP="000E7628"/>
    <w:p w14:paraId="1ED6DBC0" w14:textId="77777777" w:rsidR="000E7628" w:rsidRPr="000E7628" w:rsidRDefault="000E7628" w:rsidP="000E7628">
      <w:r w:rsidRPr="000E7628">
        <w:rPr>
          <w:b/>
          <w:bCs/>
        </w:rPr>
        <w:t>II – ANÁLISE FINANCEIRA E ORÇAMENTÁRIA</w:t>
      </w:r>
    </w:p>
    <w:p w14:paraId="33B90F45" w14:textId="77777777" w:rsidR="000E7628" w:rsidRPr="000E7628" w:rsidRDefault="000E7628" w:rsidP="000E7628">
      <w:pPr>
        <w:jc w:val="both"/>
      </w:pPr>
      <w:r w:rsidRPr="000E7628">
        <w:t>Verifica-se que o valor da indenização acordada foi fixado em R$ 1.800.000,00 (um milhão e oitocentos mil reais), a ser pago em duas parcelas: R$ 900.000,00 no ato da escritura pública e outros R$ 900.000,00 com vencimento em 30 de julho de 2026, sem acréscimos financeiros.</w:t>
      </w:r>
    </w:p>
    <w:p w14:paraId="5D8B9E96" w14:textId="77777777" w:rsidR="000E7628" w:rsidRPr="000E7628" w:rsidRDefault="000E7628" w:rsidP="000E7628">
      <w:pPr>
        <w:jc w:val="both"/>
      </w:pPr>
      <w:r w:rsidRPr="000E7628">
        <w:t>Consta do Projeto que as despesas decorrentes da execução da Lei correrão por conta de dotações orçamentárias próprias, consignadas no orçamento vigente, o que evidencia a compatibilidade com o planejamento orçamentário municipal e o cumprimento da Lei de Responsabilidade Fiscal (Lei Complementar nº 101/2000).</w:t>
      </w:r>
    </w:p>
    <w:p w14:paraId="504FB622" w14:textId="77777777" w:rsidR="000E7628" w:rsidRPr="000E7628" w:rsidRDefault="000E7628" w:rsidP="000E7628">
      <w:pPr>
        <w:jc w:val="both"/>
      </w:pPr>
      <w:r w:rsidRPr="000E7628">
        <w:t>A previsão de pagamento parcelado e sem encargos futuros demonstra responsabilidade fiscal e previsibilidade de fluxo orçamentário, não comprometendo a estabilidade financeira do Município.</w:t>
      </w:r>
    </w:p>
    <w:p w14:paraId="1D0B27CC" w14:textId="7D77B1D0" w:rsidR="000E7628" w:rsidRPr="000E7628" w:rsidRDefault="000E7628" w:rsidP="000E7628"/>
    <w:p w14:paraId="500270BC" w14:textId="77777777" w:rsidR="000E7628" w:rsidRPr="000E7628" w:rsidRDefault="000E7628" w:rsidP="000E7628">
      <w:r w:rsidRPr="000E7628">
        <w:rPr>
          <w:b/>
          <w:bCs/>
        </w:rPr>
        <w:lastRenderedPageBreak/>
        <w:t>III – CONCLUSÃO</w:t>
      </w:r>
    </w:p>
    <w:p w14:paraId="08ABBBE9" w14:textId="77777777" w:rsidR="000E7628" w:rsidRPr="000E7628" w:rsidRDefault="000E7628" w:rsidP="000E7628">
      <w:pPr>
        <w:jc w:val="both"/>
      </w:pPr>
      <w:r w:rsidRPr="000E7628">
        <w:t xml:space="preserve">Ante o exposto, esta Comissão de Finanças e Orçamento </w:t>
      </w:r>
      <w:r w:rsidRPr="000E7628">
        <w:rPr>
          <w:b/>
          <w:bCs/>
        </w:rPr>
        <w:t>opina favoravelmente pela aprovação do Projeto de Lei nº 085/2025</w:t>
      </w:r>
      <w:r w:rsidRPr="000E7628">
        <w:t>, por estar compatível com a legislação financeira e orçamentária vigente e atender ao interesse público na área de habitação.</w:t>
      </w:r>
    </w:p>
    <w:p w14:paraId="3F54846E" w14:textId="7605A28E" w:rsidR="000E7628" w:rsidRPr="000E7628" w:rsidRDefault="000E7628" w:rsidP="000E7628"/>
    <w:p w14:paraId="28693EF0" w14:textId="6D73DBDB" w:rsidR="000E7628" w:rsidRDefault="000E7628" w:rsidP="000E7628">
      <w:pPr>
        <w:rPr>
          <w:b/>
          <w:bCs/>
        </w:rPr>
      </w:pPr>
      <w:r w:rsidRPr="000E7628">
        <w:rPr>
          <w:b/>
          <w:bCs/>
        </w:rPr>
        <w:t xml:space="preserve">Sala das Sessões, </w:t>
      </w:r>
      <w:r>
        <w:rPr>
          <w:b/>
          <w:bCs/>
        </w:rPr>
        <w:t>30 de junho de 2025.</w:t>
      </w:r>
    </w:p>
    <w:p w14:paraId="04BD5726" w14:textId="77777777" w:rsidR="000E7628" w:rsidRDefault="000E7628" w:rsidP="000E7628">
      <w:pPr>
        <w:rPr>
          <w:b/>
          <w:bCs/>
        </w:rPr>
      </w:pPr>
    </w:p>
    <w:p w14:paraId="184F28D2" w14:textId="77777777" w:rsidR="000E7628" w:rsidRPr="000E7628" w:rsidRDefault="000E7628" w:rsidP="000E7628"/>
    <w:p w14:paraId="4A6E9EAA" w14:textId="77777777" w:rsidR="000E7628" w:rsidRDefault="000E7628" w:rsidP="000E7628">
      <w:pPr>
        <w:rPr>
          <w:b/>
          <w:bCs/>
        </w:rPr>
      </w:pPr>
      <w:r>
        <w:rPr>
          <w:b/>
          <w:bCs/>
        </w:rPr>
        <w:t>MICHELI ALVES DE LIMA</w:t>
      </w:r>
    </w:p>
    <w:p w14:paraId="68A041E5" w14:textId="10C9BBFF" w:rsidR="000E7628" w:rsidRDefault="000E7628" w:rsidP="000E7628">
      <w:r w:rsidRPr="000E7628">
        <w:t>Presidente</w:t>
      </w:r>
    </w:p>
    <w:p w14:paraId="51C26A14" w14:textId="77777777" w:rsidR="000E7628" w:rsidRDefault="000E7628" w:rsidP="000E7628"/>
    <w:p w14:paraId="182F80A8" w14:textId="77777777" w:rsidR="000E7628" w:rsidRPr="000E7628" w:rsidRDefault="000E7628" w:rsidP="000E7628"/>
    <w:p w14:paraId="28C3E132" w14:textId="77777777" w:rsidR="000E7628" w:rsidRDefault="000E7628" w:rsidP="000E7628">
      <w:pPr>
        <w:rPr>
          <w:b/>
          <w:bCs/>
        </w:rPr>
      </w:pPr>
      <w:r>
        <w:rPr>
          <w:b/>
          <w:bCs/>
        </w:rPr>
        <w:t>CLAUDIO ALAIN GUTERRES DO CARMO</w:t>
      </w:r>
    </w:p>
    <w:p w14:paraId="670CDDAF" w14:textId="7DA3136D" w:rsidR="000E7628" w:rsidRDefault="000E7628" w:rsidP="000E7628">
      <w:r w:rsidRPr="000E7628">
        <w:t>Relator</w:t>
      </w:r>
    </w:p>
    <w:p w14:paraId="4958B84F" w14:textId="77777777" w:rsidR="000E7628" w:rsidRPr="000E7628" w:rsidRDefault="000E7628" w:rsidP="000E7628"/>
    <w:p w14:paraId="7BD8EBEA" w14:textId="77777777" w:rsidR="000E7628" w:rsidRDefault="000E7628" w:rsidP="000E7628">
      <w:pPr>
        <w:rPr>
          <w:b/>
          <w:bCs/>
        </w:rPr>
      </w:pPr>
      <w:r>
        <w:rPr>
          <w:b/>
          <w:bCs/>
        </w:rPr>
        <w:t>ELIZ MARIA GRADASCHI SCALON</w:t>
      </w:r>
    </w:p>
    <w:p w14:paraId="73A16733" w14:textId="3149EB69" w:rsidR="000E7628" w:rsidRPr="000E7628" w:rsidRDefault="000E7628" w:rsidP="000E7628">
      <w:r w:rsidRPr="000E7628">
        <w:t>Secretário</w:t>
      </w:r>
    </w:p>
    <w:p w14:paraId="5E819C4D" w14:textId="77777777" w:rsidR="000E7628" w:rsidRDefault="000E7628"/>
    <w:sectPr w:rsidR="000E7628" w:rsidSect="000E7628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628"/>
    <w:rsid w:val="000E7628"/>
    <w:rsid w:val="00C3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F4ECC"/>
  <w15:chartTrackingRefBased/>
  <w15:docId w15:val="{C6FCE3E2-4999-4D09-B865-42802125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E76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76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76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76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76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76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76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76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76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E7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7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7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76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762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76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762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76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76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7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E7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76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E7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76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E762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762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E762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7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762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76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2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2025-06-30T12:25:00Z</cp:lastPrinted>
  <dcterms:created xsi:type="dcterms:W3CDTF">2025-06-30T12:23:00Z</dcterms:created>
  <dcterms:modified xsi:type="dcterms:W3CDTF">2025-06-30T12:25:00Z</dcterms:modified>
</cp:coreProperties>
</file>