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D76A0" w14:textId="77777777" w:rsidR="00D22415" w:rsidRPr="00C940DC" w:rsidRDefault="00D22415" w:rsidP="00D22415">
      <w:pPr>
        <w:rPr>
          <w:rFonts w:ascii="Times New Roman" w:hAnsi="Times New Roman" w:cs="Times New Roman"/>
        </w:rPr>
      </w:pPr>
    </w:p>
    <w:p w14:paraId="78FCC1D8" w14:textId="77777777" w:rsidR="008F150D" w:rsidRPr="00C940DC" w:rsidRDefault="008F150D" w:rsidP="00D22415">
      <w:pPr>
        <w:rPr>
          <w:rFonts w:ascii="Times New Roman" w:hAnsi="Times New Roman" w:cs="Times New Roman"/>
        </w:rPr>
      </w:pPr>
    </w:p>
    <w:p w14:paraId="503853C7" w14:textId="77777777" w:rsidR="005A7664" w:rsidRPr="00C940DC" w:rsidRDefault="005A7664" w:rsidP="005A7664">
      <w:pPr>
        <w:pStyle w:val="Corpodetexto"/>
      </w:pPr>
    </w:p>
    <w:p w14:paraId="1BF2D828" w14:textId="77777777" w:rsidR="005A7664" w:rsidRPr="00C940DC" w:rsidRDefault="005A7664" w:rsidP="005A7664">
      <w:pPr>
        <w:pStyle w:val="Corpodetexto"/>
      </w:pPr>
      <w:r w:rsidRPr="00C940DC">
        <w:t>EXCELENTÍSSIMA SENHORA PRESIDENTE DA CÂMARA MUNICIPAL DE VEREADORES DE ANCHIETA - SC</w:t>
      </w:r>
    </w:p>
    <w:p w14:paraId="4E5B285C" w14:textId="77777777" w:rsidR="005A7664" w:rsidRPr="00C940DC" w:rsidRDefault="005A7664" w:rsidP="005A7664">
      <w:pPr>
        <w:pStyle w:val="Corpodetexto"/>
      </w:pPr>
    </w:p>
    <w:p w14:paraId="1A28233F" w14:textId="33103B9A" w:rsidR="005A7664" w:rsidRPr="00C940DC" w:rsidRDefault="005A7664" w:rsidP="005A7664">
      <w:pPr>
        <w:jc w:val="center"/>
        <w:rPr>
          <w:rFonts w:ascii="Times New Roman" w:hAnsi="Times New Roman" w:cs="Times New Roman"/>
          <w:sz w:val="24"/>
          <w:szCs w:val="24"/>
        </w:rPr>
      </w:pPr>
      <w:r w:rsidRPr="00C940DC">
        <w:rPr>
          <w:rFonts w:ascii="Times New Roman" w:hAnsi="Times New Roman" w:cs="Times New Roman"/>
          <w:b/>
          <w:sz w:val="24"/>
          <w:szCs w:val="24"/>
          <w:u w:val="single"/>
        </w:rPr>
        <w:t xml:space="preserve">INDICAÇÃO Nº </w:t>
      </w:r>
      <w:r w:rsidR="004A6902" w:rsidRPr="00C940DC">
        <w:rPr>
          <w:rFonts w:ascii="Times New Roman" w:hAnsi="Times New Roman" w:cs="Times New Roman"/>
          <w:b/>
          <w:sz w:val="24"/>
          <w:szCs w:val="24"/>
          <w:u w:val="single"/>
        </w:rPr>
        <w:t>28</w:t>
      </w:r>
      <w:r w:rsidRPr="00C940D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8F46D1" w:rsidRPr="00C940D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10DCE8DA" w14:textId="6F0A5E8E" w:rsidR="005A7664" w:rsidRPr="00C940DC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C940DC">
        <w:rPr>
          <w:rFonts w:ascii="Times New Roman" w:hAnsi="Times New Roman" w:cs="Times New Roman"/>
          <w:sz w:val="24"/>
          <w:szCs w:val="24"/>
        </w:rPr>
        <w:tab/>
      </w:r>
      <w:r w:rsidR="008F46D1" w:rsidRPr="00C940DC">
        <w:rPr>
          <w:rFonts w:ascii="Times New Roman" w:hAnsi="Times New Roman" w:cs="Times New Roman"/>
          <w:sz w:val="24"/>
          <w:szCs w:val="24"/>
        </w:rPr>
        <w:t xml:space="preserve">A bancada do MDB, </w:t>
      </w:r>
      <w:r w:rsidRPr="00C940DC">
        <w:rPr>
          <w:rFonts w:ascii="Times New Roman" w:hAnsi="Times New Roman" w:cs="Times New Roman"/>
          <w:sz w:val="24"/>
          <w:szCs w:val="24"/>
        </w:rPr>
        <w:t>vereador</w:t>
      </w:r>
      <w:r w:rsidR="008F46D1" w:rsidRPr="00C940DC">
        <w:rPr>
          <w:rFonts w:ascii="Times New Roman" w:hAnsi="Times New Roman" w:cs="Times New Roman"/>
          <w:sz w:val="24"/>
          <w:szCs w:val="24"/>
        </w:rPr>
        <w:t>es</w:t>
      </w:r>
      <w:r w:rsidR="003F09A8" w:rsidRPr="00C940DC">
        <w:rPr>
          <w:rFonts w:ascii="Times New Roman" w:hAnsi="Times New Roman" w:cs="Times New Roman"/>
          <w:sz w:val="24"/>
          <w:szCs w:val="24"/>
        </w:rPr>
        <w:t>,</w:t>
      </w:r>
      <w:r w:rsidR="00516CDA" w:rsidRPr="00C940DC">
        <w:rPr>
          <w:rFonts w:ascii="Times New Roman" w:hAnsi="Times New Roman" w:cs="Times New Roman"/>
          <w:sz w:val="24"/>
          <w:szCs w:val="24"/>
        </w:rPr>
        <w:t xml:space="preserve"> </w:t>
      </w:r>
      <w:r w:rsidR="004D3656" w:rsidRPr="00F716F6">
        <w:rPr>
          <w:rFonts w:ascii="Times New Roman" w:hAnsi="Times New Roman" w:cs="Times New Roman"/>
          <w:bCs/>
          <w:sz w:val="24"/>
          <w:szCs w:val="24"/>
        </w:rPr>
        <w:t xml:space="preserve">Carla Marina </w:t>
      </w:r>
      <w:proofErr w:type="spellStart"/>
      <w:r w:rsidR="004D3656" w:rsidRPr="00F716F6">
        <w:rPr>
          <w:rFonts w:ascii="Times New Roman" w:hAnsi="Times New Roman" w:cs="Times New Roman"/>
          <w:bCs/>
          <w:sz w:val="24"/>
          <w:szCs w:val="24"/>
        </w:rPr>
        <w:t>Tremarin</w:t>
      </w:r>
      <w:proofErr w:type="spellEnd"/>
      <w:r w:rsidR="004D3656" w:rsidRPr="00F716F6">
        <w:rPr>
          <w:rFonts w:ascii="Times New Roman" w:hAnsi="Times New Roman" w:cs="Times New Roman"/>
          <w:bCs/>
          <w:sz w:val="24"/>
          <w:szCs w:val="24"/>
        </w:rPr>
        <w:t xml:space="preserve">, Ione Teresinha </w:t>
      </w:r>
      <w:proofErr w:type="spellStart"/>
      <w:r w:rsidR="004D3656" w:rsidRPr="00F716F6">
        <w:rPr>
          <w:rFonts w:ascii="Times New Roman" w:hAnsi="Times New Roman" w:cs="Times New Roman"/>
          <w:bCs/>
          <w:sz w:val="24"/>
          <w:szCs w:val="24"/>
        </w:rPr>
        <w:t>Presotto</w:t>
      </w:r>
      <w:proofErr w:type="spellEnd"/>
      <w:r w:rsidR="004D3656" w:rsidRPr="00F716F6">
        <w:rPr>
          <w:rFonts w:ascii="Times New Roman" w:hAnsi="Times New Roman" w:cs="Times New Roman"/>
          <w:bCs/>
          <w:sz w:val="24"/>
          <w:szCs w:val="24"/>
        </w:rPr>
        <w:t xml:space="preserve">, Claudete Teresinha Junges, </w:t>
      </w:r>
      <w:proofErr w:type="spellStart"/>
      <w:r w:rsidR="004D3656" w:rsidRPr="00F716F6">
        <w:rPr>
          <w:rFonts w:ascii="Times New Roman" w:hAnsi="Times New Roman" w:cs="Times New Roman"/>
          <w:bCs/>
          <w:sz w:val="24"/>
          <w:szCs w:val="24"/>
        </w:rPr>
        <w:t>Valdecí</w:t>
      </w:r>
      <w:proofErr w:type="spellEnd"/>
      <w:r w:rsidR="004D3656" w:rsidRPr="00F716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4D3656" w:rsidRPr="00F716F6">
        <w:rPr>
          <w:rFonts w:ascii="Times New Roman" w:hAnsi="Times New Roman" w:cs="Times New Roman"/>
          <w:bCs/>
          <w:sz w:val="24"/>
          <w:szCs w:val="24"/>
        </w:rPr>
        <w:t>Luis</w:t>
      </w:r>
      <w:proofErr w:type="spellEnd"/>
      <w:r w:rsidR="004D3656" w:rsidRPr="00F716F6">
        <w:rPr>
          <w:rFonts w:ascii="Times New Roman" w:hAnsi="Times New Roman" w:cs="Times New Roman"/>
          <w:bCs/>
          <w:sz w:val="24"/>
          <w:szCs w:val="24"/>
        </w:rPr>
        <w:t xml:space="preserve"> Cella, Valdir de Lima, Ari Prestes de Oliveira, Tiago Leandro </w:t>
      </w:r>
      <w:proofErr w:type="spellStart"/>
      <w:r w:rsidR="004D3656" w:rsidRPr="00F716F6">
        <w:rPr>
          <w:rFonts w:ascii="Times New Roman" w:hAnsi="Times New Roman" w:cs="Times New Roman"/>
          <w:bCs/>
          <w:sz w:val="24"/>
          <w:szCs w:val="24"/>
        </w:rPr>
        <w:t>Moserle</w:t>
      </w:r>
      <w:proofErr w:type="spellEnd"/>
      <w:r w:rsidR="004D3656" w:rsidRPr="00F716F6">
        <w:rPr>
          <w:rFonts w:ascii="Times New Roman" w:hAnsi="Times New Roman" w:cs="Times New Roman"/>
          <w:bCs/>
          <w:sz w:val="24"/>
          <w:szCs w:val="24"/>
        </w:rPr>
        <w:t xml:space="preserve">, Neri Gaspar e Ivo </w:t>
      </w:r>
      <w:proofErr w:type="spellStart"/>
      <w:r w:rsidR="004D3656" w:rsidRPr="00F716F6">
        <w:rPr>
          <w:rFonts w:ascii="Times New Roman" w:hAnsi="Times New Roman" w:cs="Times New Roman"/>
          <w:bCs/>
          <w:sz w:val="24"/>
          <w:szCs w:val="24"/>
        </w:rPr>
        <w:t>Schaeffer</w:t>
      </w:r>
      <w:proofErr w:type="spellEnd"/>
      <w:r w:rsidRPr="00C940DC">
        <w:rPr>
          <w:rFonts w:ascii="Times New Roman" w:hAnsi="Times New Roman" w:cs="Times New Roman"/>
          <w:sz w:val="24"/>
          <w:szCs w:val="24"/>
        </w:rPr>
        <w:t xml:space="preserve">, com assento na Egrégia Corte Legislativa subscrevem a indicação, que depois de cumpridas todas as formalidades legais e regimentais, requerem que se aprovada for a mesma seja encaminhada ao Senhores Ivan José </w:t>
      </w:r>
      <w:proofErr w:type="spellStart"/>
      <w:r w:rsidRPr="00C940DC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Pr="00C940DC">
        <w:rPr>
          <w:rFonts w:ascii="Times New Roman" w:hAnsi="Times New Roman" w:cs="Times New Roman"/>
          <w:sz w:val="24"/>
          <w:szCs w:val="24"/>
        </w:rPr>
        <w:t>, prefeito municipal</w:t>
      </w:r>
      <w:r w:rsidR="00CE70F9" w:rsidRPr="00C940DC">
        <w:rPr>
          <w:rFonts w:ascii="Times New Roman" w:hAnsi="Times New Roman" w:cs="Times New Roman"/>
          <w:sz w:val="24"/>
          <w:szCs w:val="24"/>
        </w:rPr>
        <w:t xml:space="preserve">, conselho de </w:t>
      </w:r>
      <w:r w:rsidR="004A6902" w:rsidRPr="00C940DC">
        <w:rPr>
          <w:rFonts w:ascii="Times New Roman" w:hAnsi="Times New Roman" w:cs="Times New Roman"/>
          <w:sz w:val="24"/>
          <w:szCs w:val="24"/>
        </w:rPr>
        <w:t>trânsito</w:t>
      </w:r>
      <w:r w:rsidR="00CE70F9" w:rsidRPr="00C940DC">
        <w:rPr>
          <w:rFonts w:ascii="Times New Roman" w:hAnsi="Times New Roman" w:cs="Times New Roman"/>
          <w:sz w:val="24"/>
          <w:szCs w:val="24"/>
        </w:rPr>
        <w:t xml:space="preserve"> e ao secretário municipal de Desenvolvimento local</w:t>
      </w:r>
      <w:r w:rsidR="004A6902" w:rsidRPr="00C940DC">
        <w:rPr>
          <w:rFonts w:ascii="Times New Roman" w:hAnsi="Times New Roman" w:cs="Times New Roman"/>
          <w:sz w:val="24"/>
          <w:szCs w:val="24"/>
        </w:rPr>
        <w:t>.</w:t>
      </w:r>
    </w:p>
    <w:p w14:paraId="05DDB92F" w14:textId="77777777" w:rsidR="005A7664" w:rsidRPr="00C940DC" w:rsidRDefault="005A7664" w:rsidP="00BB57AA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C940DC">
        <w:rPr>
          <w:b/>
          <w:u w:val="single"/>
        </w:rPr>
        <w:t>ASSUNTO:</w:t>
      </w:r>
    </w:p>
    <w:p w14:paraId="2615E637" w14:textId="77777777" w:rsidR="00516CDA" w:rsidRPr="00C940DC" w:rsidRDefault="003F09A8" w:rsidP="003F09A8">
      <w:pPr>
        <w:jc w:val="center"/>
        <w:rPr>
          <w:rFonts w:ascii="Times New Roman" w:hAnsi="Times New Roman" w:cs="Times New Roman"/>
          <w:sz w:val="24"/>
          <w:szCs w:val="24"/>
        </w:rPr>
      </w:pPr>
      <w:r w:rsidRPr="00C940DC">
        <w:rPr>
          <w:rFonts w:ascii="Times New Roman" w:hAnsi="Times New Roman" w:cs="Times New Roman"/>
          <w:sz w:val="24"/>
          <w:szCs w:val="24"/>
        </w:rPr>
        <w:t>Adoção pela municipalidade em sistema de monitoramento urbano OCR</w:t>
      </w:r>
      <w:r w:rsidR="00CE70F9" w:rsidRPr="00C940DC">
        <w:rPr>
          <w:rFonts w:ascii="Times New Roman" w:hAnsi="Times New Roman" w:cs="Times New Roman"/>
          <w:sz w:val="24"/>
          <w:szCs w:val="24"/>
        </w:rPr>
        <w:t>.</w:t>
      </w:r>
    </w:p>
    <w:p w14:paraId="312D90EA" w14:textId="77777777" w:rsidR="00516CDA" w:rsidRPr="00C940DC" w:rsidRDefault="00516CDA" w:rsidP="00516CDA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40DC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49086143" w14:textId="2DF72943" w:rsidR="003F09A8" w:rsidRPr="00C940DC" w:rsidRDefault="003F09A8" w:rsidP="00516CDA">
      <w:pPr>
        <w:pStyle w:val="SemEspaamen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940DC">
        <w:rPr>
          <w:rFonts w:ascii="Times New Roman" w:hAnsi="Times New Roman" w:cs="Times New Roman"/>
          <w:sz w:val="24"/>
          <w:szCs w:val="24"/>
          <w:shd w:val="clear" w:color="auto" w:fill="FFFFFF"/>
        </w:rPr>
        <w:t>Que a tecnologia é uma forte aliada da segurança pública, não há dúvidas. O </w:t>
      </w:r>
      <w:hyperlink r:id="rId6" w:history="1">
        <w:r w:rsidRPr="00C940DC">
          <w:rPr>
            <w:rStyle w:val="Hyperlink"/>
            <w:rFonts w:ascii="Times New Roman" w:hAnsi="Times New Roman" w:cs="Times New Roman"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cerceamento eletrônico</w:t>
        </w:r>
      </w:hyperlink>
      <w:r w:rsidRPr="00C940DC">
        <w:rPr>
          <w:rFonts w:ascii="Times New Roman" w:hAnsi="Times New Roman" w:cs="Times New Roman"/>
          <w:sz w:val="24"/>
          <w:szCs w:val="24"/>
          <w:shd w:val="clear" w:color="auto" w:fill="FFFFFF"/>
        </w:rPr>
        <w:t> é um exemplo prático dessa aliança, que tem trazido </w:t>
      </w:r>
      <w:hyperlink r:id="rId7" w:history="1">
        <w:r w:rsidRPr="00C940DC">
          <w:rPr>
            <w:rStyle w:val="Hyperlink"/>
            <w:rFonts w:ascii="Times New Roman" w:hAnsi="Times New Roman" w:cs="Times New Roman"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resultados expressivos</w:t>
        </w:r>
      </w:hyperlink>
      <w:r w:rsidRPr="00C940DC">
        <w:rPr>
          <w:rFonts w:ascii="Times New Roman" w:hAnsi="Times New Roman" w:cs="Times New Roman"/>
          <w:sz w:val="24"/>
          <w:szCs w:val="24"/>
          <w:shd w:val="clear" w:color="auto" w:fill="FFFFFF"/>
        </w:rPr>
        <w:t> nos últimos anos, com uma possibilidade de redução em quase 60% o número de furtos e roubos nas cidades que adotam esse sistema.</w:t>
      </w:r>
    </w:p>
    <w:p w14:paraId="61882021" w14:textId="77777777" w:rsidR="005F7800" w:rsidRPr="00C940DC" w:rsidRDefault="003F09A8" w:rsidP="00516CDA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C940DC">
        <w:rPr>
          <w:rFonts w:ascii="Times New Roman" w:hAnsi="Times New Roman" w:cs="Times New Roman"/>
          <w:sz w:val="24"/>
          <w:szCs w:val="24"/>
        </w:rPr>
        <w:t xml:space="preserve">Diante de uma proposta de parceria da Policia Militar da Fronteira na implantação de um sistema padrão em todos os municípios pertencentes </w:t>
      </w:r>
      <w:r w:rsidR="005F7800" w:rsidRPr="00C940DC">
        <w:rPr>
          <w:rFonts w:ascii="Times New Roman" w:hAnsi="Times New Roman" w:cs="Times New Roman"/>
          <w:sz w:val="24"/>
          <w:szCs w:val="24"/>
        </w:rPr>
        <w:t xml:space="preserve">a região de fronteira, com instalação de câmeras de vídeo monitoramento nos destacamentos ou sedes da Policia Militar, resultou na intenção e entendimento do </w:t>
      </w:r>
      <w:proofErr w:type="spellStart"/>
      <w:r w:rsidR="005F7800" w:rsidRPr="00C940DC">
        <w:rPr>
          <w:rFonts w:ascii="Times New Roman" w:hAnsi="Times New Roman" w:cs="Times New Roman"/>
          <w:sz w:val="24"/>
          <w:szCs w:val="24"/>
        </w:rPr>
        <w:t>Conder</w:t>
      </w:r>
      <w:proofErr w:type="spellEnd"/>
      <w:r w:rsidR="005F7800" w:rsidRPr="00C940DC">
        <w:rPr>
          <w:rFonts w:ascii="Times New Roman" w:hAnsi="Times New Roman" w:cs="Times New Roman"/>
          <w:sz w:val="24"/>
          <w:szCs w:val="24"/>
        </w:rPr>
        <w:t xml:space="preserve"> (Consórcio Intermunicipal de Desenvolvimento Regional) em efetuar o levantamento das necessidades e dem</w:t>
      </w:r>
      <w:r w:rsidR="00BB57AA" w:rsidRPr="00C940DC">
        <w:rPr>
          <w:rFonts w:ascii="Times New Roman" w:hAnsi="Times New Roman" w:cs="Times New Roman"/>
          <w:sz w:val="24"/>
          <w:szCs w:val="24"/>
        </w:rPr>
        <w:t>a</w:t>
      </w:r>
      <w:r w:rsidR="005F7800" w:rsidRPr="00C940DC">
        <w:rPr>
          <w:rFonts w:ascii="Times New Roman" w:hAnsi="Times New Roman" w:cs="Times New Roman"/>
          <w:sz w:val="24"/>
          <w:szCs w:val="24"/>
        </w:rPr>
        <w:t>nda, bem como dos equipamentos necessários para implantação nos municípios interessados</w:t>
      </w:r>
      <w:r w:rsidR="00BB57AA" w:rsidRPr="00C940DC">
        <w:rPr>
          <w:rFonts w:ascii="Times New Roman" w:hAnsi="Times New Roman" w:cs="Times New Roman"/>
          <w:sz w:val="24"/>
          <w:szCs w:val="24"/>
        </w:rPr>
        <w:t>, no intuito de barretear custos, padronizar equipamentos, encontrar empresas interessadas no fornecimento dos itens a serem adquiridos por meio de locação.</w:t>
      </w:r>
    </w:p>
    <w:p w14:paraId="3E457532" w14:textId="77777777" w:rsidR="00BB57AA" w:rsidRPr="00C940DC" w:rsidRDefault="00BB57AA" w:rsidP="00516CDA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09ADC586" w14:textId="77777777" w:rsidR="00BB57AA" w:rsidRPr="00C940DC" w:rsidRDefault="005F7800" w:rsidP="00757A7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C940DC">
        <w:rPr>
          <w:rFonts w:ascii="Times New Roman" w:hAnsi="Times New Roman" w:cs="Times New Roman"/>
          <w:sz w:val="24"/>
          <w:szCs w:val="24"/>
        </w:rPr>
        <w:t xml:space="preserve"> </w:t>
      </w:r>
      <w:r w:rsidR="00516CDA" w:rsidRPr="00C940DC">
        <w:rPr>
          <w:rFonts w:ascii="Times New Roman" w:hAnsi="Times New Roman" w:cs="Times New Roman"/>
          <w:sz w:val="24"/>
          <w:szCs w:val="24"/>
        </w:rPr>
        <w:t xml:space="preserve">A indicação tem por objetivo </w:t>
      </w:r>
      <w:r w:rsidR="00BB57AA" w:rsidRPr="00C940DC">
        <w:rPr>
          <w:rFonts w:ascii="Times New Roman" w:hAnsi="Times New Roman" w:cs="Times New Roman"/>
          <w:sz w:val="24"/>
          <w:szCs w:val="24"/>
        </w:rPr>
        <w:t xml:space="preserve">informar a municipalidade e ou setor responsável da existência do procedimento via </w:t>
      </w:r>
      <w:proofErr w:type="spellStart"/>
      <w:r w:rsidR="00BB57AA" w:rsidRPr="00C940DC">
        <w:rPr>
          <w:rFonts w:ascii="Times New Roman" w:hAnsi="Times New Roman" w:cs="Times New Roman"/>
          <w:sz w:val="24"/>
          <w:szCs w:val="24"/>
        </w:rPr>
        <w:t>Conder</w:t>
      </w:r>
      <w:proofErr w:type="spellEnd"/>
      <w:r w:rsidR="00BB57AA" w:rsidRPr="00C940DC">
        <w:rPr>
          <w:rFonts w:ascii="Times New Roman" w:hAnsi="Times New Roman" w:cs="Times New Roman"/>
          <w:sz w:val="24"/>
          <w:szCs w:val="24"/>
        </w:rPr>
        <w:t>, possibilidade da participação dos municípios consorciados na aquisição nos moldes citados acima e darmos uma resposta a nossa sociedade que clama por ações desta natureza.</w:t>
      </w:r>
    </w:p>
    <w:p w14:paraId="6A7F6EA8" w14:textId="77777777" w:rsidR="00BB57AA" w:rsidRPr="00C940DC" w:rsidRDefault="00BB57AA" w:rsidP="00757A7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35C52016" w14:textId="10CB58D1" w:rsidR="00757A75" w:rsidRDefault="00BB57AA" w:rsidP="00757A7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40DC">
        <w:rPr>
          <w:rFonts w:ascii="Times New Roman" w:hAnsi="Times New Roman" w:cs="Times New Roman"/>
          <w:sz w:val="24"/>
          <w:szCs w:val="24"/>
        </w:rPr>
        <w:t>Eddis</w:t>
      </w:r>
      <w:proofErr w:type="spellEnd"/>
      <w:r w:rsidRPr="00C940DC">
        <w:rPr>
          <w:rFonts w:ascii="Times New Roman" w:hAnsi="Times New Roman" w:cs="Times New Roman"/>
          <w:sz w:val="24"/>
          <w:szCs w:val="24"/>
        </w:rPr>
        <w:t xml:space="preserve"> abaixo assinado propõe a municipalidade que seja aderido o programa criado/proposto pela Policia Militar via </w:t>
      </w:r>
      <w:proofErr w:type="spellStart"/>
      <w:r w:rsidRPr="00C940DC">
        <w:rPr>
          <w:rFonts w:ascii="Times New Roman" w:hAnsi="Times New Roman" w:cs="Times New Roman"/>
          <w:sz w:val="24"/>
          <w:szCs w:val="24"/>
        </w:rPr>
        <w:t>Conder</w:t>
      </w:r>
      <w:proofErr w:type="spellEnd"/>
      <w:r w:rsidRPr="00C940DC">
        <w:rPr>
          <w:rFonts w:ascii="Times New Roman" w:hAnsi="Times New Roman" w:cs="Times New Roman"/>
          <w:sz w:val="24"/>
          <w:szCs w:val="24"/>
        </w:rPr>
        <w:t xml:space="preserve"> na aquisição e implantação do programa de vídeo monitoramento em sistema de comodato/locação.</w:t>
      </w:r>
      <w:r w:rsidR="00757A75" w:rsidRPr="00C940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1B038B" w14:textId="77777777" w:rsidR="004D3656" w:rsidRPr="00C940DC" w:rsidRDefault="004D3656" w:rsidP="00757A7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6D72393" w14:textId="7DF6C9ED" w:rsidR="00757A75" w:rsidRDefault="005A7664" w:rsidP="004D36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0DC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BB57AA" w:rsidRPr="00C940DC">
        <w:rPr>
          <w:rFonts w:ascii="Times New Roman" w:hAnsi="Times New Roman" w:cs="Times New Roman"/>
          <w:sz w:val="24"/>
          <w:szCs w:val="24"/>
        </w:rPr>
        <w:t>28</w:t>
      </w:r>
      <w:r w:rsidRPr="00C940DC">
        <w:rPr>
          <w:rFonts w:ascii="Times New Roman" w:hAnsi="Times New Roman" w:cs="Times New Roman"/>
          <w:sz w:val="24"/>
          <w:szCs w:val="24"/>
        </w:rPr>
        <w:t xml:space="preserve"> </w:t>
      </w:r>
      <w:r w:rsidR="00BB57AA" w:rsidRPr="00C940DC">
        <w:rPr>
          <w:rFonts w:ascii="Times New Roman" w:hAnsi="Times New Roman" w:cs="Times New Roman"/>
          <w:sz w:val="24"/>
          <w:szCs w:val="24"/>
        </w:rPr>
        <w:t>de julho</w:t>
      </w:r>
      <w:r w:rsidRPr="00C940DC">
        <w:rPr>
          <w:rFonts w:ascii="Times New Roman" w:hAnsi="Times New Roman" w:cs="Times New Roman"/>
          <w:sz w:val="24"/>
          <w:szCs w:val="24"/>
        </w:rPr>
        <w:t xml:space="preserve"> de 202</w:t>
      </w:r>
      <w:r w:rsidR="008F46D1" w:rsidRPr="00C940DC">
        <w:rPr>
          <w:rFonts w:ascii="Times New Roman" w:hAnsi="Times New Roman" w:cs="Times New Roman"/>
          <w:sz w:val="24"/>
          <w:szCs w:val="24"/>
        </w:rPr>
        <w:t>2</w:t>
      </w:r>
      <w:r w:rsidRPr="00C940DC">
        <w:rPr>
          <w:rFonts w:ascii="Times New Roman" w:hAnsi="Times New Roman" w:cs="Times New Roman"/>
          <w:sz w:val="24"/>
          <w:szCs w:val="24"/>
        </w:rPr>
        <w:t>.</w:t>
      </w:r>
    </w:p>
    <w:p w14:paraId="7FAD7A16" w14:textId="77777777" w:rsidR="004D3656" w:rsidRPr="00C940DC" w:rsidRDefault="004D3656" w:rsidP="004D36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7A968D1" w14:textId="77777777" w:rsidR="004D3656" w:rsidRDefault="004D3656" w:rsidP="004D3656">
      <w:pPr>
        <w:spacing w:after="0"/>
        <w:jc w:val="center"/>
        <w:rPr>
          <w:rFonts w:ascii="Times New Roman" w:hAnsi="Times New Roman" w:cs="Times New Roman"/>
        </w:rPr>
      </w:pPr>
      <w:r w:rsidRPr="00930654">
        <w:rPr>
          <w:rFonts w:ascii="Times New Roman" w:hAnsi="Times New Roman" w:cs="Times New Roman"/>
        </w:rPr>
        <w:t xml:space="preserve">Carla Marina </w:t>
      </w:r>
      <w:proofErr w:type="spellStart"/>
      <w:r w:rsidRPr="00930654">
        <w:rPr>
          <w:rFonts w:ascii="Times New Roman" w:hAnsi="Times New Roman" w:cs="Times New Roman"/>
        </w:rPr>
        <w:t>Tremarin</w:t>
      </w:r>
      <w:proofErr w:type="spellEnd"/>
      <w:r w:rsidRPr="00930654">
        <w:rPr>
          <w:rFonts w:ascii="Times New Roman" w:hAnsi="Times New Roman" w:cs="Times New Roman"/>
        </w:rPr>
        <w:t xml:space="preserve">        Ione Teresinha </w:t>
      </w:r>
      <w:proofErr w:type="spellStart"/>
      <w:proofErr w:type="gramStart"/>
      <w:r w:rsidRPr="00930654">
        <w:rPr>
          <w:rFonts w:ascii="Times New Roman" w:hAnsi="Times New Roman" w:cs="Times New Roman"/>
        </w:rPr>
        <w:t>Presotto</w:t>
      </w:r>
      <w:proofErr w:type="spellEnd"/>
      <w:r w:rsidRPr="00930654">
        <w:rPr>
          <w:rFonts w:ascii="Times New Roman" w:hAnsi="Times New Roman" w:cs="Times New Roman"/>
        </w:rPr>
        <w:t xml:space="preserve">  </w:t>
      </w:r>
      <w:r w:rsidRPr="00930654">
        <w:rPr>
          <w:rFonts w:ascii="Times New Roman" w:hAnsi="Times New Roman" w:cs="Times New Roman"/>
        </w:rPr>
        <w:tab/>
      </w:r>
      <w:proofErr w:type="gramEnd"/>
      <w:r w:rsidRPr="00930654">
        <w:rPr>
          <w:rFonts w:ascii="Times New Roman" w:hAnsi="Times New Roman" w:cs="Times New Roman"/>
        </w:rPr>
        <w:t>Claudete Teresinha Junges</w:t>
      </w:r>
    </w:p>
    <w:p w14:paraId="5926E707" w14:textId="77777777" w:rsidR="004D3656" w:rsidRDefault="004D3656" w:rsidP="004D3656">
      <w:pPr>
        <w:spacing w:after="0"/>
        <w:jc w:val="center"/>
        <w:rPr>
          <w:rFonts w:ascii="Times New Roman" w:hAnsi="Times New Roman" w:cs="Times New Roman"/>
        </w:rPr>
      </w:pPr>
    </w:p>
    <w:p w14:paraId="4479CDDC" w14:textId="77777777" w:rsidR="004D3656" w:rsidRDefault="004D3656" w:rsidP="004D3656">
      <w:pPr>
        <w:spacing w:after="0"/>
        <w:jc w:val="center"/>
        <w:rPr>
          <w:rFonts w:ascii="Times New Roman" w:hAnsi="Times New Roman" w:cs="Times New Roman"/>
        </w:rPr>
      </w:pPr>
    </w:p>
    <w:p w14:paraId="0FDB545B" w14:textId="77777777" w:rsidR="004D3656" w:rsidRDefault="004D3656" w:rsidP="004D3656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930654">
        <w:rPr>
          <w:rFonts w:ascii="Times New Roman" w:hAnsi="Times New Roman" w:cs="Times New Roman"/>
        </w:rPr>
        <w:t>Valdecí</w:t>
      </w:r>
      <w:proofErr w:type="spellEnd"/>
      <w:r w:rsidRPr="00930654">
        <w:rPr>
          <w:rFonts w:ascii="Times New Roman" w:hAnsi="Times New Roman" w:cs="Times New Roman"/>
        </w:rPr>
        <w:t xml:space="preserve"> </w:t>
      </w:r>
      <w:proofErr w:type="spellStart"/>
      <w:r w:rsidRPr="00930654">
        <w:rPr>
          <w:rFonts w:ascii="Times New Roman" w:hAnsi="Times New Roman" w:cs="Times New Roman"/>
        </w:rPr>
        <w:t>Luis</w:t>
      </w:r>
      <w:proofErr w:type="spellEnd"/>
      <w:r w:rsidRPr="00930654">
        <w:rPr>
          <w:rFonts w:ascii="Times New Roman" w:hAnsi="Times New Roman" w:cs="Times New Roman"/>
        </w:rPr>
        <w:t xml:space="preserve"> Cella                      Valdir de Lima</w:t>
      </w:r>
      <w:r w:rsidRPr="00930654">
        <w:rPr>
          <w:rFonts w:ascii="Times New Roman" w:hAnsi="Times New Roman" w:cs="Times New Roman"/>
        </w:rPr>
        <w:tab/>
        <w:t xml:space="preserve">             Ari Prestes de Oliveira</w:t>
      </w:r>
    </w:p>
    <w:p w14:paraId="6C3FDBF5" w14:textId="77777777" w:rsidR="004D3656" w:rsidRDefault="004D3656" w:rsidP="004D3656">
      <w:pPr>
        <w:spacing w:after="0"/>
        <w:jc w:val="center"/>
        <w:rPr>
          <w:rFonts w:ascii="Times New Roman" w:hAnsi="Times New Roman" w:cs="Times New Roman"/>
        </w:rPr>
      </w:pPr>
    </w:p>
    <w:p w14:paraId="68E628FB" w14:textId="77777777" w:rsidR="004D3656" w:rsidRPr="00930654" w:rsidRDefault="004D3656" w:rsidP="004D3656">
      <w:pPr>
        <w:spacing w:after="0"/>
        <w:jc w:val="center"/>
        <w:rPr>
          <w:rFonts w:ascii="Times New Roman" w:hAnsi="Times New Roman" w:cs="Times New Roman"/>
        </w:rPr>
      </w:pPr>
    </w:p>
    <w:p w14:paraId="62058666" w14:textId="3D319AE6" w:rsidR="00D13591" w:rsidRPr="00C940DC" w:rsidRDefault="004D3656" w:rsidP="004D3656">
      <w:pPr>
        <w:spacing w:after="0"/>
        <w:jc w:val="center"/>
        <w:rPr>
          <w:caps/>
        </w:rPr>
      </w:pPr>
      <w:r w:rsidRPr="00930654">
        <w:rPr>
          <w:rFonts w:ascii="Times New Roman" w:hAnsi="Times New Roman" w:cs="Times New Roman"/>
        </w:rPr>
        <w:t xml:space="preserve">Tiago Leandro </w:t>
      </w:r>
      <w:proofErr w:type="spellStart"/>
      <w:r w:rsidRPr="00930654">
        <w:rPr>
          <w:rFonts w:ascii="Times New Roman" w:hAnsi="Times New Roman" w:cs="Times New Roman"/>
        </w:rPr>
        <w:t>Moserle</w:t>
      </w:r>
      <w:proofErr w:type="spellEnd"/>
      <w:r w:rsidRPr="00930654">
        <w:rPr>
          <w:rFonts w:ascii="Times New Roman" w:hAnsi="Times New Roman" w:cs="Times New Roman"/>
        </w:rPr>
        <w:tab/>
      </w:r>
      <w:r w:rsidRPr="00930654">
        <w:rPr>
          <w:rFonts w:ascii="Times New Roman" w:hAnsi="Times New Roman" w:cs="Times New Roman"/>
        </w:rPr>
        <w:tab/>
        <w:t>Neri Gaspar</w:t>
      </w:r>
      <w:r w:rsidRPr="00930654">
        <w:rPr>
          <w:rFonts w:ascii="Times New Roman" w:hAnsi="Times New Roman" w:cs="Times New Roman"/>
        </w:rPr>
        <w:tab/>
      </w:r>
      <w:r w:rsidRPr="00930654">
        <w:rPr>
          <w:rFonts w:ascii="Times New Roman" w:hAnsi="Times New Roman" w:cs="Times New Roman"/>
        </w:rPr>
        <w:tab/>
        <w:t xml:space="preserve">Ivo </w:t>
      </w:r>
      <w:proofErr w:type="spellStart"/>
      <w:r w:rsidRPr="00930654">
        <w:rPr>
          <w:rFonts w:ascii="Times New Roman" w:hAnsi="Times New Roman" w:cs="Times New Roman"/>
        </w:rPr>
        <w:t>Schaeffer</w:t>
      </w:r>
      <w:proofErr w:type="spellEnd"/>
    </w:p>
    <w:sectPr w:rsidR="00D13591" w:rsidRPr="00C940DC" w:rsidSect="00BB57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2643A" w14:textId="77777777" w:rsidR="007F50C9" w:rsidRDefault="007F50C9">
      <w:pPr>
        <w:spacing w:after="0" w:line="240" w:lineRule="auto"/>
      </w:pPr>
      <w:r>
        <w:separator/>
      </w:r>
    </w:p>
  </w:endnote>
  <w:endnote w:type="continuationSeparator" w:id="0">
    <w:p w14:paraId="5D42C094" w14:textId="77777777" w:rsidR="007F50C9" w:rsidRDefault="007F5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679E7" w14:textId="77777777" w:rsidR="000D296F" w:rsidRDefault="0000000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DC6F3" w14:textId="77777777" w:rsidR="000D296F" w:rsidRDefault="0000000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7B4AD" w14:textId="77777777" w:rsidR="000D296F" w:rsidRDefault="000000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A771B" w14:textId="77777777" w:rsidR="007F50C9" w:rsidRDefault="007F50C9">
      <w:pPr>
        <w:spacing w:after="0" w:line="240" w:lineRule="auto"/>
      </w:pPr>
      <w:r>
        <w:separator/>
      </w:r>
    </w:p>
  </w:footnote>
  <w:footnote w:type="continuationSeparator" w:id="0">
    <w:p w14:paraId="5B4D1A0D" w14:textId="77777777" w:rsidR="007F50C9" w:rsidRDefault="007F5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2E970" w14:textId="77777777" w:rsidR="000D296F" w:rsidRDefault="00000000">
    <w:pPr>
      <w:pStyle w:val="Cabealho"/>
    </w:pPr>
    <w:r>
      <w:rPr>
        <w:noProof/>
        <w:lang w:eastAsia="pt-BR"/>
      </w:rPr>
      <w:pict w14:anchorId="43168F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7416A" w14:textId="77777777" w:rsidR="000D296F" w:rsidRDefault="00000000">
    <w:pPr>
      <w:pStyle w:val="Cabealho"/>
    </w:pPr>
    <w:r>
      <w:rPr>
        <w:noProof/>
        <w:lang w:eastAsia="pt-BR"/>
      </w:rPr>
      <w:pict w14:anchorId="537C00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EE90" w14:textId="77777777" w:rsidR="000D296F" w:rsidRDefault="00000000">
    <w:pPr>
      <w:pStyle w:val="Cabealho"/>
    </w:pPr>
    <w:r>
      <w:rPr>
        <w:noProof/>
        <w:lang w:eastAsia="pt-BR"/>
      </w:rPr>
      <w:pict w14:anchorId="5736BE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71BFB"/>
    <w:rsid w:val="0008762B"/>
    <w:rsid w:val="000B0829"/>
    <w:rsid w:val="000C0502"/>
    <w:rsid w:val="000F73E8"/>
    <w:rsid w:val="00157D30"/>
    <w:rsid w:val="001A5D5C"/>
    <w:rsid w:val="001E151A"/>
    <w:rsid w:val="001E17BF"/>
    <w:rsid w:val="001F2168"/>
    <w:rsid w:val="002C2409"/>
    <w:rsid w:val="00303746"/>
    <w:rsid w:val="003260EB"/>
    <w:rsid w:val="003645C6"/>
    <w:rsid w:val="00364DC1"/>
    <w:rsid w:val="003D4BCE"/>
    <w:rsid w:val="003F09A8"/>
    <w:rsid w:val="0042456D"/>
    <w:rsid w:val="004A6902"/>
    <w:rsid w:val="004D3656"/>
    <w:rsid w:val="00500EBB"/>
    <w:rsid w:val="00516CDA"/>
    <w:rsid w:val="0057011C"/>
    <w:rsid w:val="00593066"/>
    <w:rsid w:val="005A7664"/>
    <w:rsid w:val="005B56BC"/>
    <w:rsid w:val="005F069D"/>
    <w:rsid w:val="005F7800"/>
    <w:rsid w:val="006230A5"/>
    <w:rsid w:val="006B050A"/>
    <w:rsid w:val="006D4995"/>
    <w:rsid w:val="006D5C3F"/>
    <w:rsid w:val="0071169B"/>
    <w:rsid w:val="00733534"/>
    <w:rsid w:val="00757A75"/>
    <w:rsid w:val="007F50C9"/>
    <w:rsid w:val="008446E0"/>
    <w:rsid w:val="008645F3"/>
    <w:rsid w:val="00884FAB"/>
    <w:rsid w:val="008A160A"/>
    <w:rsid w:val="008F150D"/>
    <w:rsid w:val="008F46D1"/>
    <w:rsid w:val="009D1F92"/>
    <w:rsid w:val="009E15FB"/>
    <w:rsid w:val="00A34147"/>
    <w:rsid w:val="00A40608"/>
    <w:rsid w:val="00BB57AA"/>
    <w:rsid w:val="00BE2092"/>
    <w:rsid w:val="00BE6116"/>
    <w:rsid w:val="00C41634"/>
    <w:rsid w:val="00C940DC"/>
    <w:rsid w:val="00CB227B"/>
    <w:rsid w:val="00CE70F9"/>
    <w:rsid w:val="00D13591"/>
    <w:rsid w:val="00D22415"/>
    <w:rsid w:val="00D405A7"/>
    <w:rsid w:val="00D450A5"/>
    <w:rsid w:val="00D578E4"/>
    <w:rsid w:val="00D6654A"/>
    <w:rsid w:val="00DD1390"/>
    <w:rsid w:val="00E7769C"/>
    <w:rsid w:val="00E9388B"/>
    <w:rsid w:val="00EC3F91"/>
    <w:rsid w:val="00ED457C"/>
    <w:rsid w:val="00EE3748"/>
    <w:rsid w:val="00F0525B"/>
    <w:rsid w:val="00F3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DE8EAC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Fontepargpadro"/>
    <w:rsid w:val="000C0502"/>
  </w:style>
  <w:style w:type="paragraph" w:styleId="SemEspaamento">
    <w:name w:val="No Spacing"/>
    <w:uiPriority w:val="1"/>
    <w:qFormat/>
    <w:rsid w:val="00516CDA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Fontepargpadro"/>
    <w:uiPriority w:val="99"/>
    <w:semiHidden/>
    <w:unhideWhenUsed/>
    <w:rsid w:val="003F09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gauchazh.clicrbs.com.br/porto-alegre/noticia/2020/08/cercamento-eletronico-de-porto-alegre-identifica-quase-tres-veiculos-furtados-ou-roubados-por-dia-ckdry0w7n00230147t6o0d33h.htm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gpublica.com.br/o-que-e-o-cercamento-eletronico-e-como-ele-pode-contribuir-com-a-seguranca-publica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445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</cp:revision>
  <cp:lastPrinted>2022-07-28T22:46:00Z</cp:lastPrinted>
  <dcterms:created xsi:type="dcterms:W3CDTF">2022-07-28T14:20:00Z</dcterms:created>
  <dcterms:modified xsi:type="dcterms:W3CDTF">2022-07-28T22:46:00Z</dcterms:modified>
</cp:coreProperties>
</file>