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01</w:t>
      </w:r>
      <w:r w:rsidR="007E72ED">
        <w:rPr>
          <w:b w:val="0"/>
          <w:sz w:val="48"/>
        </w:rPr>
        <w:t>9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590E6F" w:rsidRDefault="00590E6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o Setor de Cemitério e Velório de acordo com o disposto na Lei Complementar nº 012/2003 </w:t>
      </w:r>
      <w:r w:rsidR="006935F7">
        <w:rPr>
          <w:rFonts w:ascii="Times New Roman" w:hAnsi="Times New Roman"/>
          <w:color w:val="auto"/>
          <w:szCs w:val="28"/>
        </w:rPr>
        <w:t>-</w:t>
      </w:r>
      <w:r>
        <w:rPr>
          <w:rFonts w:ascii="Times New Roman" w:hAnsi="Times New Roman"/>
          <w:color w:val="auto"/>
          <w:szCs w:val="28"/>
        </w:rPr>
        <w:t xml:space="preserve"> Estrutura Administrativa da Prefeitura </w:t>
      </w:r>
      <w:r w:rsidR="00C56CCE">
        <w:rPr>
          <w:rFonts w:ascii="Times New Roman" w:hAnsi="Times New Roman"/>
          <w:color w:val="auto"/>
          <w:szCs w:val="28"/>
        </w:rPr>
        <w:t>do Município de Embu</w:t>
      </w:r>
      <w:r w:rsidR="006935F7">
        <w:rPr>
          <w:rFonts w:ascii="Times New Roman" w:hAnsi="Times New Roman"/>
          <w:color w:val="auto"/>
          <w:szCs w:val="28"/>
        </w:rPr>
        <w:t>-</w:t>
      </w:r>
      <w:r w:rsidR="00C56CCE">
        <w:rPr>
          <w:rFonts w:ascii="Times New Roman" w:hAnsi="Times New Roman"/>
          <w:color w:val="auto"/>
          <w:szCs w:val="28"/>
        </w:rPr>
        <w:t xml:space="preserve">Guaçu </w:t>
      </w:r>
      <w:proofErr w:type="gramStart"/>
      <w:r w:rsidR="00C56CCE">
        <w:rPr>
          <w:rFonts w:ascii="Times New Roman" w:hAnsi="Times New Roman"/>
          <w:color w:val="auto"/>
          <w:szCs w:val="28"/>
        </w:rPr>
        <w:t>esta vinculado</w:t>
      </w:r>
      <w:proofErr w:type="gramEnd"/>
      <w:r w:rsidR="00C56CCE">
        <w:rPr>
          <w:rFonts w:ascii="Times New Roman" w:hAnsi="Times New Roman"/>
          <w:color w:val="auto"/>
          <w:szCs w:val="28"/>
        </w:rPr>
        <w:t xml:space="preserve"> a Secretaria Municipal de Obras;</w:t>
      </w:r>
    </w:p>
    <w:p w:rsidR="00590E6F" w:rsidRDefault="00590E6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590E6F" w:rsidRDefault="00C56CCE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a Secretaria Municipal de </w:t>
      </w:r>
      <w:r w:rsidR="00590E6F">
        <w:rPr>
          <w:rFonts w:ascii="Times New Roman" w:hAnsi="Times New Roman"/>
          <w:color w:val="auto"/>
          <w:szCs w:val="28"/>
        </w:rPr>
        <w:t xml:space="preserve">Obras, </w:t>
      </w:r>
      <w:r>
        <w:rPr>
          <w:rFonts w:ascii="Times New Roman" w:hAnsi="Times New Roman"/>
          <w:color w:val="auto"/>
          <w:szCs w:val="28"/>
        </w:rPr>
        <w:t xml:space="preserve">por incrível que possa parecer </w:t>
      </w:r>
      <w:r w:rsidR="00590E6F">
        <w:rPr>
          <w:rFonts w:ascii="Times New Roman" w:hAnsi="Times New Roman"/>
          <w:color w:val="auto"/>
          <w:szCs w:val="28"/>
        </w:rPr>
        <w:t>não dispõe de servidores braçais, pintores, pedreiro e etc;</w:t>
      </w:r>
    </w:p>
    <w:p w:rsidR="00590E6F" w:rsidRDefault="00590E6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590E6F" w:rsidRDefault="00590E6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devido </w:t>
      </w:r>
      <w:r w:rsidR="00B557A0">
        <w:rPr>
          <w:rFonts w:ascii="Times New Roman" w:hAnsi="Times New Roman"/>
          <w:color w:val="auto"/>
          <w:szCs w:val="28"/>
        </w:rPr>
        <w:t>à</w:t>
      </w:r>
      <w:r>
        <w:rPr>
          <w:rFonts w:ascii="Times New Roman" w:hAnsi="Times New Roman"/>
          <w:color w:val="auto"/>
          <w:szCs w:val="28"/>
        </w:rPr>
        <w:t xml:space="preserve"> falta dos profissionais ora mencionados no item anterior, quando da necessidade de efetuar serviços de manutenção e reparos tanto no</w:t>
      </w:r>
      <w:r w:rsidR="00C56CCE">
        <w:rPr>
          <w:rFonts w:ascii="Times New Roman" w:hAnsi="Times New Roman"/>
          <w:color w:val="auto"/>
          <w:szCs w:val="28"/>
        </w:rPr>
        <w:t>s</w:t>
      </w:r>
      <w:r>
        <w:rPr>
          <w:rFonts w:ascii="Times New Roman" w:hAnsi="Times New Roman"/>
          <w:color w:val="auto"/>
          <w:szCs w:val="28"/>
        </w:rPr>
        <w:t xml:space="preserve"> cemitério</w:t>
      </w:r>
      <w:r w:rsidR="00C56CCE">
        <w:rPr>
          <w:rFonts w:ascii="Times New Roman" w:hAnsi="Times New Roman"/>
          <w:color w:val="auto"/>
          <w:szCs w:val="28"/>
        </w:rPr>
        <w:t>s</w:t>
      </w:r>
      <w:r>
        <w:rPr>
          <w:rFonts w:ascii="Times New Roman" w:hAnsi="Times New Roman"/>
          <w:color w:val="auto"/>
          <w:szCs w:val="28"/>
        </w:rPr>
        <w:t xml:space="preserve">, quando nos velórios, o Secretário Municipal de Obras </w:t>
      </w:r>
      <w:r w:rsidR="001A394B">
        <w:rPr>
          <w:rFonts w:ascii="Times New Roman" w:hAnsi="Times New Roman"/>
          <w:color w:val="auto"/>
          <w:szCs w:val="28"/>
        </w:rPr>
        <w:t>é obrigado a solicitar ao Secretário Municipal de Infraestrutura</w:t>
      </w:r>
      <w:r w:rsidR="00C56CCE">
        <w:rPr>
          <w:rFonts w:ascii="Times New Roman" w:hAnsi="Times New Roman"/>
          <w:color w:val="auto"/>
          <w:szCs w:val="28"/>
        </w:rPr>
        <w:t>;</w:t>
      </w:r>
    </w:p>
    <w:p w:rsidR="001A394B" w:rsidRDefault="001A394B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1A394B" w:rsidRDefault="001A394B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para acertar de forma legal e correta esse equívoco cometido quando da elaboração da Lei Complementar nº 012/2003, necessário se faz a </w:t>
      </w:r>
      <w:r w:rsidR="00C56CCE">
        <w:rPr>
          <w:rFonts w:ascii="Times New Roman" w:hAnsi="Times New Roman"/>
          <w:color w:val="auto"/>
          <w:szCs w:val="28"/>
        </w:rPr>
        <w:t>Prefeita do Município remeter à Câmara Municipal</w:t>
      </w:r>
      <w:r>
        <w:rPr>
          <w:rFonts w:ascii="Times New Roman" w:hAnsi="Times New Roman"/>
          <w:color w:val="auto"/>
          <w:szCs w:val="28"/>
        </w:rPr>
        <w:t>, Projeto de Lei Complementar transferindo os setores de cemitério e velório para a Secretaria Municipal de Infraestrutura;</w:t>
      </w:r>
    </w:p>
    <w:p w:rsidR="001A394B" w:rsidRDefault="001A394B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624F2" w:rsidRDefault="00FD5A62" w:rsidP="001A394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>e Embu</w:t>
      </w:r>
      <w:r w:rsidR="000D6363">
        <w:rPr>
          <w:rFonts w:ascii="Times New Roman" w:hAnsi="Times New Roman"/>
          <w:color w:val="auto"/>
          <w:szCs w:val="28"/>
        </w:rPr>
        <w:t>-</w:t>
      </w:r>
      <w:r w:rsidR="00E86FB5" w:rsidRPr="00E86FB5">
        <w:rPr>
          <w:rFonts w:ascii="Times New Roman" w:hAnsi="Times New Roman"/>
          <w:color w:val="auto"/>
          <w:szCs w:val="28"/>
        </w:rPr>
        <w:t xml:space="preserve">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1A394B">
        <w:rPr>
          <w:rFonts w:ascii="Times New Roman" w:hAnsi="Times New Roman"/>
          <w:color w:val="auto"/>
          <w:szCs w:val="28"/>
        </w:rPr>
        <w:t xml:space="preserve">determinar ao Departamento de Administração da Municipalidade, em parceria com a Procuradoria Jurídica elaborar Projeto de Lei Complementar dispondo sobre a transferência dos setores do cemitério e velório para a Secretaria Municipal de Infraestrutura, desta forma passando a gestão e manutenção dos cemitérios e velórios a uma secretaria que dispõe de maior quantidade de recursos humanos e materiais. </w:t>
      </w:r>
    </w:p>
    <w:p w:rsidR="004E4E37" w:rsidRDefault="004E4E37" w:rsidP="001A394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1A394B" w:rsidRPr="00E86FB5" w:rsidRDefault="001A394B" w:rsidP="001A394B">
      <w:pPr>
        <w:pStyle w:val="Recuodecorpodetexto"/>
        <w:tabs>
          <w:tab w:val="left" w:pos="5040"/>
        </w:tabs>
        <w:ind w:firstLine="0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Continuaç</w:t>
      </w:r>
      <w:r w:rsidR="004E4E37">
        <w:rPr>
          <w:rFonts w:ascii="Times New Roman" w:hAnsi="Times New Roman"/>
          <w:color w:val="auto"/>
          <w:szCs w:val="28"/>
        </w:rPr>
        <w:t>ão da</w:t>
      </w:r>
      <w:r>
        <w:rPr>
          <w:rFonts w:ascii="Times New Roman" w:hAnsi="Times New Roman"/>
          <w:color w:val="auto"/>
          <w:szCs w:val="28"/>
        </w:rPr>
        <w:t xml:space="preserve"> Moção nº 019/2017.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C56CCE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  <w:r w:rsidR="00BE60B6" w:rsidRPr="00E86FB5">
        <w:rPr>
          <w:sz w:val="28"/>
          <w:szCs w:val="28"/>
        </w:rPr>
        <w:t xml:space="preserve"> Plenário Benedicto Roschel de Moraes</w:t>
      </w:r>
      <w:r w:rsidR="001E494F" w:rsidRPr="00E86FB5">
        <w:rPr>
          <w:sz w:val="28"/>
          <w:szCs w:val="28"/>
        </w:rPr>
        <w:t>,</w:t>
      </w:r>
      <w:r w:rsidR="00BE60B6" w:rsidRPr="00E86FB5">
        <w:rPr>
          <w:sz w:val="28"/>
          <w:szCs w:val="28"/>
        </w:rPr>
        <w:t xml:space="preserve"> aos </w:t>
      </w:r>
      <w:r w:rsidR="00B712AD">
        <w:rPr>
          <w:sz w:val="28"/>
          <w:szCs w:val="28"/>
        </w:rPr>
        <w:t>09</w:t>
      </w:r>
      <w:r w:rsidR="00B462AD">
        <w:rPr>
          <w:sz w:val="28"/>
          <w:szCs w:val="28"/>
        </w:rPr>
        <w:t xml:space="preserve"> (</w:t>
      </w:r>
      <w:r w:rsidR="00B712AD">
        <w:rPr>
          <w:sz w:val="28"/>
          <w:szCs w:val="28"/>
        </w:rPr>
        <w:t>nove</w:t>
      </w:r>
      <w:r w:rsidR="00B462AD">
        <w:rPr>
          <w:sz w:val="28"/>
          <w:szCs w:val="28"/>
        </w:rPr>
        <w:t xml:space="preserve">) </w:t>
      </w:r>
      <w:r w:rsidR="00BE60B6" w:rsidRPr="00E86FB5">
        <w:rPr>
          <w:sz w:val="28"/>
          <w:szCs w:val="28"/>
        </w:rPr>
        <w:t>dia</w:t>
      </w:r>
      <w:r w:rsidR="00B462AD">
        <w:rPr>
          <w:sz w:val="28"/>
          <w:szCs w:val="28"/>
        </w:rPr>
        <w:t>s</w:t>
      </w:r>
      <w:r w:rsidR="00BE60B6"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="00BE60B6"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7E72ED" w:rsidRDefault="007E72ED" w:rsidP="007E72ED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7E72ED" w:rsidRPr="0071528C" w:rsidRDefault="007E72ED" w:rsidP="007E72ED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PSB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>
      <w:bookmarkStart w:id="0" w:name="_GoBack"/>
      <w:bookmarkEnd w:id="0"/>
    </w:p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0D6363">
          <w:rPr>
            <w:noProof/>
            <w:sz w:val="18"/>
            <w:szCs w:val="18"/>
          </w:rPr>
          <w:t>2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0D6363"/>
    <w:rsid w:val="001A394B"/>
    <w:rsid w:val="001E494F"/>
    <w:rsid w:val="002651F6"/>
    <w:rsid w:val="00275C78"/>
    <w:rsid w:val="002B45E1"/>
    <w:rsid w:val="002C434A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4E4E37"/>
    <w:rsid w:val="005369AA"/>
    <w:rsid w:val="00590E6F"/>
    <w:rsid w:val="005A7E1E"/>
    <w:rsid w:val="005C69B1"/>
    <w:rsid w:val="006246FD"/>
    <w:rsid w:val="00630955"/>
    <w:rsid w:val="00671F80"/>
    <w:rsid w:val="006935F7"/>
    <w:rsid w:val="006A574A"/>
    <w:rsid w:val="006D3308"/>
    <w:rsid w:val="007C3E55"/>
    <w:rsid w:val="007E72ED"/>
    <w:rsid w:val="007F1973"/>
    <w:rsid w:val="008148B9"/>
    <w:rsid w:val="00824E54"/>
    <w:rsid w:val="00845335"/>
    <w:rsid w:val="008A3EA9"/>
    <w:rsid w:val="008C144D"/>
    <w:rsid w:val="00921ED9"/>
    <w:rsid w:val="00944901"/>
    <w:rsid w:val="009B6E05"/>
    <w:rsid w:val="00A80F59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6359-CD11-43B9-B03B-AA4E12C7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9</cp:revision>
  <cp:lastPrinted>2017-03-14T16:33:00Z</cp:lastPrinted>
  <dcterms:created xsi:type="dcterms:W3CDTF">2017-03-09T17:38:00Z</dcterms:created>
  <dcterms:modified xsi:type="dcterms:W3CDTF">2017-03-14T16:39:00Z</dcterms:modified>
</cp:coreProperties>
</file>