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81E95" w14:textId="77777777" w:rsidR="00AC3AE9" w:rsidRDefault="00AC3AE9" w:rsidP="00AC3AE9">
      <w:pPr>
        <w:rPr>
          <w:b/>
          <w:bCs/>
        </w:rPr>
      </w:pPr>
      <w:r w:rsidRPr="00AC3AE9">
        <w:rPr>
          <w:b/>
          <w:bCs/>
        </w:rPr>
        <w:t>PARECER Nº 97/2025</w:t>
      </w:r>
    </w:p>
    <w:p w14:paraId="5362DE25" w14:textId="356FCC48" w:rsidR="00AC3AE9" w:rsidRPr="00AC3AE9" w:rsidRDefault="00AC3AE9" w:rsidP="00AC3AE9">
      <w:r>
        <w:rPr>
          <w:b/>
          <w:bCs/>
        </w:rPr>
        <w:t>Moção de Apoio 01/2025</w:t>
      </w:r>
      <w:r w:rsidRPr="00AC3AE9">
        <w:br/>
      </w:r>
      <w:r w:rsidRPr="00AC3AE9">
        <w:rPr>
          <w:b/>
          <w:bCs/>
        </w:rPr>
        <w:t>COMISSÃO DE JUSTIÇA E REDAÇÃO</w:t>
      </w:r>
    </w:p>
    <w:p w14:paraId="1F74AA96" w14:textId="77777777" w:rsidR="00AC3AE9" w:rsidRDefault="00AC3AE9" w:rsidP="00AC3AE9">
      <w:pPr>
        <w:ind w:left="3540"/>
        <w:jc w:val="both"/>
        <w:rPr>
          <w:b/>
          <w:bCs/>
        </w:rPr>
      </w:pPr>
      <w:r w:rsidRPr="00AC3AE9">
        <w:rPr>
          <w:b/>
          <w:bCs/>
        </w:rPr>
        <w:t>EMENTA:</w:t>
      </w:r>
    </w:p>
    <w:p w14:paraId="6DFD821A" w14:textId="77777777" w:rsidR="00AC3AE9" w:rsidRDefault="00AC3AE9" w:rsidP="00AC3AE9">
      <w:pPr>
        <w:ind w:left="3540"/>
        <w:jc w:val="both"/>
      </w:pPr>
      <w:r w:rsidRPr="00AC3AE9">
        <w:t>Moção de Apoio à continuidade dos repasses públicos e convênios com as Associações de Pais e Amigos dos Excepcionais – APAEs e demais instituições congêneres de educação especial, diante da Ação Direta de Inconstitucionalidade (ADI nº 7796) proposta ao Supremo Tribunal Federal.</w:t>
      </w:r>
    </w:p>
    <w:p w14:paraId="2433CFC8" w14:textId="77777777" w:rsidR="00AC3AE9" w:rsidRDefault="00AC3AE9" w:rsidP="00AC3AE9">
      <w:pPr>
        <w:jc w:val="both"/>
        <w:rPr>
          <w:b/>
          <w:bCs/>
        </w:rPr>
      </w:pPr>
      <w:r w:rsidRPr="00AC3AE9">
        <w:br/>
      </w:r>
      <w:r w:rsidRPr="00AC3AE9">
        <w:rPr>
          <w:b/>
          <w:bCs/>
        </w:rPr>
        <w:t>RELATÓRIO:</w:t>
      </w:r>
    </w:p>
    <w:p w14:paraId="4402BE10" w14:textId="1CFCAADE" w:rsidR="00AC3AE9" w:rsidRDefault="00AC3AE9" w:rsidP="00AC3AE9">
      <w:pPr>
        <w:jc w:val="both"/>
      </w:pPr>
      <w:r w:rsidRPr="00AC3AE9">
        <w:br/>
        <w:t xml:space="preserve">A Moção de Apoio nº 01/2025 foi apresentada por iniciativa de todos os Vereadores da Câmara Municipal de Santo Antônio do Sudoeste/PR, com o objetivo de manifestar apoio às </w:t>
      </w:r>
      <w:r w:rsidRPr="00AC3AE9">
        <w:rPr>
          <w:b/>
          <w:bCs/>
        </w:rPr>
        <w:t>Associações de Pais e Amigos dos Excepcionais – APAEs</w:t>
      </w:r>
      <w:r w:rsidRPr="00AC3AE9">
        <w:t xml:space="preserve"> e instituições congêneres, frente à Ação Direta de Inconstitucionalidade nº 7796 em trâmite no Supremo Tribunal Federal, que questiona a legalidade dos repasses públicos a essas entidades.</w:t>
      </w:r>
    </w:p>
    <w:p w14:paraId="6E38DA66" w14:textId="77777777" w:rsidR="00AC3AE9" w:rsidRPr="00AC3AE9" w:rsidRDefault="00AC3AE9" w:rsidP="00AC3AE9">
      <w:pPr>
        <w:jc w:val="both"/>
      </w:pPr>
    </w:p>
    <w:p w14:paraId="4E0B0447" w14:textId="77777777" w:rsidR="00AC3AE9" w:rsidRDefault="00AC3AE9" w:rsidP="00AC3AE9">
      <w:pPr>
        <w:jc w:val="both"/>
        <w:rPr>
          <w:b/>
          <w:bCs/>
        </w:rPr>
      </w:pPr>
      <w:r w:rsidRPr="00AC3AE9">
        <w:rPr>
          <w:b/>
          <w:bCs/>
        </w:rPr>
        <w:t>FUNDAMENTAÇÃO:</w:t>
      </w:r>
    </w:p>
    <w:p w14:paraId="38423924" w14:textId="161F68FA" w:rsidR="00AC3AE9" w:rsidRPr="00AC3AE9" w:rsidRDefault="00AC3AE9" w:rsidP="00AC3AE9">
      <w:pPr>
        <w:jc w:val="both"/>
      </w:pPr>
      <w:r w:rsidRPr="00AC3AE9">
        <w:br/>
        <w:t>A matéria objeto da moção insere-se na competência do Poder Legislativo Municipal, conforme artigo 113 do Regimento Interno da Câmara. A proposição tem caráter institucional, sem efeitos legislativos vinculantes, mas com relevante valor político e social, ao reconhecer a importância das APAEs e seu papel complementar às políticas públicas de educação e assistência social.</w:t>
      </w:r>
    </w:p>
    <w:p w14:paraId="5F96DEF0" w14:textId="77777777" w:rsidR="00AC3AE9" w:rsidRDefault="00AC3AE9" w:rsidP="00AC3AE9">
      <w:pPr>
        <w:jc w:val="both"/>
      </w:pPr>
      <w:r w:rsidRPr="00AC3AE9">
        <w:t>A moção está redigida de forma clara, fundamentada juridicamente e alinhada aos princípios constitucionais da dignidade da pessoa humana, inclusão, solidariedade e direito à educação.</w:t>
      </w:r>
    </w:p>
    <w:p w14:paraId="56062C4E" w14:textId="77777777" w:rsidR="00AC3AE9" w:rsidRPr="00AC3AE9" w:rsidRDefault="00AC3AE9" w:rsidP="00AC3AE9">
      <w:pPr>
        <w:jc w:val="both"/>
      </w:pPr>
    </w:p>
    <w:p w14:paraId="050A9B4F" w14:textId="77777777" w:rsidR="00AC3AE9" w:rsidRDefault="00AC3AE9" w:rsidP="00AC3AE9">
      <w:pPr>
        <w:jc w:val="both"/>
        <w:rPr>
          <w:b/>
          <w:bCs/>
        </w:rPr>
      </w:pPr>
      <w:r w:rsidRPr="00AC3AE9">
        <w:rPr>
          <w:b/>
          <w:bCs/>
        </w:rPr>
        <w:lastRenderedPageBreak/>
        <w:t>CONCLUSÃO:</w:t>
      </w:r>
    </w:p>
    <w:p w14:paraId="39F37441" w14:textId="45DE87C0" w:rsidR="00AC3AE9" w:rsidRPr="00AC3AE9" w:rsidRDefault="00AC3AE9" w:rsidP="00AC3AE9">
      <w:pPr>
        <w:jc w:val="both"/>
      </w:pPr>
      <w:r w:rsidRPr="00AC3AE9">
        <w:br/>
        <w:t xml:space="preserve">Diante do exposto, esta Comissão opina </w:t>
      </w:r>
      <w:r w:rsidRPr="00AC3AE9">
        <w:rPr>
          <w:b/>
          <w:bCs/>
        </w:rPr>
        <w:t>favoravelmente à tramitação da Moção de Apoio nº 01/2025</w:t>
      </w:r>
      <w:r w:rsidRPr="00AC3AE9">
        <w:t>, por estar em conformidade com a legislação aplicável e por representar legítima manifestação de apoio institucional às entidades de educação especial.</w:t>
      </w:r>
    </w:p>
    <w:p w14:paraId="4BBFBE00" w14:textId="77777777" w:rsidR="00AC3AE9" w:rsidRPr="00AC3AE9" w:rsidRDefault="00AC3AE9" w:rsidP="00AC3AE9">
      <w:r w:rsidRPr="00AC3AE9">
        <w:rPr>
          <w:b/>
          <w:bCs/>
        </w:rPr>
        <w:t>Sala das Sessões, 16 de junho de 2025.</w:t>
      </w:r>
    </w:p>
    <w:p w14:paraId="15E8DE6B" w14:textId="1CD67B80" w:rsidR="00AC3AE9" w:rsidRPr="00AC3AE9" w:rsidRDefault="00AC3AE9" w:rsidP="00AC3AE9"/>
    <w:p w14:paraId="74D567CE" w14:textId="77777777" w:rsidR="00AC3AE9" w:rsidRDefault="00AC3AE9" w:rsidP="00AC3AE9">
      <w:r w:rsidRPr="00AC3AE9">
        <w:rPr>
          <w:b/>
          <w:bCs/>
        </w:rPr>
        <w:t>CLAUDIO ALAIN GUTERRES DO CARMO</w:t>
      </w:r>
      <w:r w:rsidRPr="00AC3AE9">
        <w:br/>
        <w:t>Presidente</w:t>
      </w:r>
    </w:p>
    <w:p w14:paraId="0BDCD41C" w14:textId="77777777" w:rsidR="00AC3AE9" w:rsidRDefault="00AC3AE9" w:rsidP="00AC3AE9">
      <w:r w:rsidRPr="00AC3AE9">
        <w:br/>
      </w:r>
      <w:r w:rsidRPr="00AC3AE9">
        <w:rPr>
          <w:b/>
          <w:bCs/>
        </w:rPr>
        <w:t>CLAIRTON ANTONIO CAUDURO</w:t>
      </w:r>
      <w:r w:rsidRPr="00AC3AE9">
        <w:br/>
        <w:t>Relator</w:t>
      </w:r>
    </w:p>
    <w:p w14:paraId="21A96F3D" w14:textId="27052803" w:rsidR="00AC3AE9" w:rsidRPr="00AC3AE9" w:rsidRDefault="00AC3AE9" w:rsidP="00AC3AE9">
      <w:r w:rsidRPr="00AC3AE9">
        <w:br/>
      </w:r>
      <w:r w:rsidRPr="00AC3AE9">
        <w:rPr>
          <w:b/>
          <w:bCs/>
        </w:rPr>
        <w:t>MICHELI ALVES DE LIMA</w:t>
      </w:r>
      <w:r w:rsidRPr="00AC3AE9">
        <w:br/>
        <w:t>Secretária</w:t>
      </w:r>
    </w:p>
    <w:p w14:paraId="737A2AFC" w14:textId="77777777" w:rsidR="00AC3AE9" w:rsidRDefault="00AC3AE9"/>
    <w:sectPr w:rsidR="00AC3AE9" w:rsidSect="00AC3AE9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AE9"/>
    <w:rsid w:val="00AC3AE9"/>
    <w:rsid w:val="00FE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95A4E"/>
  <w15:chartTrackingRefBased/>
  <w15:docId w15:val="{4968F5A4-69F4-43DA-9092-9FDC1B16A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C3A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C3A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3A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3A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3A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3A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3A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3A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3A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3A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C3A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3A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3A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3A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3A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3A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3A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3A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C3A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C3A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C3A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C3A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3A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C3A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C3A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C3A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3A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C3A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C3A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2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2025-06-16T13:33:00Z</cp:lastPrinted>
  <dcterms:created xsi:type="dcterms:W3CDTF">2025-06-16T13:31:00Z</dcterms:created>
  <dcterms:modified xsi:type="dcterms:W3CDTF">2025-06-16T13:34:00Z</dcterms:modified>
</cp:coreProperties>
</file>