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1D2" w:rsidRDefault="00C001D2"/>
    <w:p w:rsidR="00C001D2" w:rsidRPr="008635E8" w:rsidRDefault="008635E8">
      <w:pPr>
        <w:rPr>
          <w:b/>
        </w:rPr>
      </w:pPr>
      <w:r w:rsidRPr="008635E8">
        <w:rPr>
          <w:b/>
        </w:rPr>
        <w:t>INDICAÇÃO Nº 30</w:t>
      </w:r>
      <w:r w:rsidR="00DA5189" w:rsidRPr="008635E8">
        <w:rPr>
          <w:b/>
        </w:rPr>
        <w:t xml:space="preserve"> de</w:t>
      </w:r>
      <w:r w:rsidRPr="008635E8">
        <w:rPr>
          <w:b/>
        </w:rPr>
        <w:t xml:space="preserve"> 10 de </w:t>
      </w:r>
      <w:proofErr w:type="gramStart"/>
      <w:r w:rsidRPr="008635E8">
        <w:rPr>
          <w:b/>
        </w:rPr>
        <w:t>MARÇO</w:t>
      </w:r>
      <w:proofErr w:type="gramEnd"/>
      <w:r w:rsidR="00DA5189" w:rsidRPr="008635E8">
        <w:rPr>
          <w:b/>
        </w:rPr>
        <w:t xml:space="preserve"> de 2026.</w:t>
      </w:r>
    </w:p>
    <w:p w:rsidR="00C001D2" w:rsidRPr="008635E8" w:rsidRDefault="00C001D2">
      <w:pPr>
        <w:rPr>
          <w:b/>
        </w:rPr>
      </w:pPr>
    </w:p>
    <w:p w:rsidR="00C001D2" w:rsidRDefault="00DA5189">
      <w:r>
        <w:t>Senhor Presidente,</w:t>
      </w:r>
    </w:p>
    <w:p w:rsidR="00C001D2" w:rsidRDefault="00DA5189">
      <w:r>
        <w:t>Senhores Vereadores.</w:t>
      </w:r>
    </w:p>
    <w:p w:rsidR="00C001D2" w:rsidRDefault="00C001D2"/>
    <w:p w:rsidR="00C001D2" w:rsidRDefault="00DA5189">
      <w:r>
        <w:t xml:space="preserve">O Vereador que subscreve esta indicação, conforme norma estabelecida no Regimento Interno, sugere ao Executivo Municipal que seja avaliada a viabilidade de implantação de QR </w:t>
      </w:r>
      <w:proofErr w:type="spellStart"/>
      <w:r>
        <w:t>Code</w:t>
      </w:r>
      <w:proofErr w:type="spellEnd"/>
      <w:r>
        <w:t xml:space="preserve"> nas placas de identificação das obras públicas do município, permitindo que a</w:t>
      </w:r>
      <w:r>
        <w:t xml:space="preserve"> população tenha acesso rápido e transparente às informações detalhadas de cada obra realizada pela administração pública.</w:t>
      </w:r>
    </w:p>
    <w:p w:rsidR="00C001D2" w:rsidRDefault="00C001D2"/>
    <w:p w:rsidR="00C001D2" w:rsidRDefault="00DA5189">
      <w:r>
        <w:t>Justificativa:</w:t>
      </w:r>
    </w:p>
    <w:p w:rsidR="00C001D2" w:rsidRDefault="00C001D2"/>
    <w:p w:rsidR="00C001D2" w:rsidRDefault="00DA5189">
      <w:r>
        <w:t xml:space="preserve">A transparência na gestão pública é um princípio fundamental da administração pública e um direito da população. As </w:t>
      </w:r>
      <w:r>
        <w:t>placas informativas atualmente instaladas nas obras municipais geralmente apresentam apenas informações básicas, o que muitas vezes não permite que os cidadãos acompanhem de forma completa os dados referentes à execução da obra.</w:t>
      </w:r>
    </w:p>
    <w:p w:rsidR="00C001D2" w:rsidRDefault="00C001D2"/>
    <w:p w:rsidR="00C001D2" w:rsidRDefault="00DA5189">
      <w:r>
        <w:t xml:space="preserve">Com a inclusão de um QR </w:t>
      </w:r>
      <w:proofErr w:type="spellStart"/>
      <w:r>
        <w:t>Co</w:t>
      </w:r>
      <w:r>
        <w:t>de</w:t>
      </w:r>
      <w:proofErr w:type="spellEnd"/>
      <w:r>
        <w:t xml:space="preserve"> nas placas das obras, qualquer cidadão poderá utilizar o celular para acessar uma página digital contendo informações detalhadas, tais como:</w:t>
      </w:r>
    </w:p>
    <w:p w:rsidR="00C001D2" w:rsidRDefault="00C001D2"/>
    <w:p w:rsidR="00C001D2" w:rsidRDefault="00DA5189">
      <w:r>
        <w:t>- Valor total da obra;</w:t>
      </w:r>
    </w:p>
    <w:p w:rsidR="00C001D2" w:rsidRDefault="00DA5189">
      <w:r>
        <w:t>- Empresa responsável pela execução;</w:t>
      </w:r>
    </w:p>
    <w:p w:rsidR="00C001D2" w:rsidRDefault="00DA5189">
      <w:r>
        <w:t>- Prazo de início e conclusão;</w:t>
      </w:r>
    </w:p>
    <w:p w:rsidR="00C001D2" w:rsidRDefault="00DA5189">
      <w:r>
        <w:t xml:space="preserve">- Fonte de recursos </w:t>
      </w:r>
      <w:r>
        <w:t>(municipal, estadual ou federal);</w:t>
      </w:r>
    </w:p>
    <w:p w:rsidR="00C001D2" w:rsidRDefault="00DA5189">
      <w:r>
        <w:t>- Número do contrato ou processo licitatório;</w:t>
      </w:r>
    </w:p>
    <w:p w:rsidR="00C001D2" w:rsidRDefault="00DA5189">
      <w:r>
        <w:t>- Etapas da execução da obra;</w:t>
      </w:r>
    </w:p>
    <w:p w:rsidR="00C001D2" w:rsidRDefault="00DA5189">
      <w:r>
        <w:t>- Fiscal responsável pelo acompanhamento.</w:t>
      </w:r>
    </w:p>
    <w:p w:rsidR="00C001D2" w:rsidRDefault="00C001D2"/>
    <w:p w:rsidR="00C001D2" w:rsidRDefault="00DA5189">
      <w:r>
        <w:t>Essa medida representa um avanço significativo na transparência, no controle social e na modernização d</w:t>
      </w:r>
      <w:r>
        <w:t>a gestão pública, permitindo que a população acompanhe de forma mais clara e acessível como os recursos públicos estão sendo aplicados no município.</w:t>
      </w:r>
    </w:p>
    <w:p w:rsidR="00C001D2" w:rsidRDefault="00C001D2"/>
    <w:p w:rsidR="00C001D2" w:rsidRDefault="00DA5189">
      <w:r>
        <w:t>Além disso, a implementação dessa ferramenta tecnológica possui baixo custo e pode contribuir para fortale</w:t>
      </w:r>
      <w:r>
        <w:t>cer a confiança da população na administração pública, ampliando o acesso às informações e estimulando a participação cidadã.</w:t>
      </w:r>
    </w:p>
    <w:p w:rsidR="00C001D2" w:rsidRDefault="00C001D2"/>
    <w:p w:rsidR="00C001D2" w:rsidRDefault="00DA5189">
      <w:r>
        <w:t>Nesse sentido, sugere-se que o Executivo Municipal, por meio dos setores responsáveis, realize estudo técnico para viabilizar a i</w:t>
      </w:r>
      <w:r>
        <w:t xml:space="preserve">mplantação do QR </w:t>
      </w:r>
      <w:proofErr w:type="spellStart"/>
      <w:r>
        <w:t>Code</w:t>
      </w:r>
      <w:proofErr w:type="spellEnd"/>
      <w:r>
        <w:t xml:space="preserve"> nas placas das obras públicas municipais, garantindo que todas as informações </w:t>
      </w:r>
      <w:r>
        <w:lastRenderedPageBreak/>
        <w:t>relevantes estejam disponíveis de forma clara, acessível e atualizada para a população.</w:t>
      </w:r>
    </w:p>
    <w:p w:rsidR="00C001D2" w:rsidRDefault="00C001D2"/>
    <w:p w:rsidR="00C001D2" w:rsidRDefault="00DA5189">
      <w:r>
        <w:t>Diante do exposto, solicitamos que sejam tomadas as providências ca</w:t>
      </w:r>
      <w:r>
        <w:t>bíveis para análise da presente proposta.</w:t>
      </w:r>
    </w:p>
    <w:p w:rsidR="00C001D2" w:rsidRDefault="00C001D2"/>
    <w:p w:rsidR="00C001D2" w:rsidRDefault="00DA5189">
      <w:r>
        <w:t>Agradeço antecipadamente pela atenção e coloco-me à disposição para quaisquer esclarecimentos adicionais.</w:t>
      </w:r>
    </w:p>
    <w:p w:rsidR="00C001D2" w:rsidRDefault="00C001D2"/>
    <w:p w:rsidR="00C001D2" w:rsidRDefault="00DA5189">
      <w:r>
        <w:t>Sala das Sessões,</w:t>
      </w:r>
    </w:p>
    <w:p w:rsidR="00C001D2" w:rsidRDefault="00C001D2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/>
    <w:p w:rsidR="00705B4A" w:rsidRDefault="00705B4A">
      <w:bookmarkStart w:id="0" w:name="_GoBack"/>
      <w:bookmarkEnd w:id="0"/>
    </w:p>
    <w:p w:rsidR="00705B4A" w:rsidRDefault="00705B4A"/>
    <w:p w:rsidR="00705B4A" w:rsidRDefault="00705B4A"/>
    <w:p w:rsidR="00C001D2" w:rsidRDefault="00C001D2"/>
    <w:p w:rsidR="00C001D2" w:rsidRDefault="00DA5189">
      <w:r>
        <w:t>Marcos Antônio Araújo</w:t>
      </w:r>
    </w:p>
    <w:p w:rsidR="00C001D2" w:rsidRDefault="00DA5189">
      <w:r>
        <w:t>Vereador</w:t>
      </w:r>
    </w:p>
    <w:p w:rsidR="00C001D2" w:rsidRDefault="00C001D2"/>
    <w:p w:rsidR="00C001D2" w:rsidRDefault="00DA5189">
      <w:r>
        <w:t>Avenida Petrina Augusta de Jesus, 100 - São Tarcísio - 32470-000</w:t>
      </w:r>
    </w:p>
    <w:p w:rsidR="00C001D2" w:rsidRDefault="00DA5189">
      <w:r>
        <w:t>Contatos: (31) 3577-2662 | mariocampos.mg.leg.br | faleconosco@mariocampos.mg.leg.br</w:t>
      </w:r>
    </w:p>
    <w:sectPr w:rsidR="00C001D2">
      <w:headerReference w:type="default" r:id="rId6"/>
      <w:footerReference w:type="default" r:id="rId7"/>
      <w:pgSz w:w="11906" w:h="16838"/>
      <w:pgMar w:top="2268" w:right="1701" w:bottom="1701" w:left="1701" w:header="284" w:footer="91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5189" w:rsidRDefault="00DA5189">
      <w:r>
        <w:separator/>
      </w:r>
    </w:p>
  </w:endnote>
  <w:endnote w:type="continuationSeparator" w:id="0">
    <w:p w:rsidR="00DA5189" w:rsidRDefault="00DA5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8DCD657-23E1-44FA-A972-44E67CCBDDC2}"/>
    <w:embedBold r:id="rId2" w:fontKey="{C146559D-DE1E-47B4-AC4E-DBCD9C06F86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6057E8A2-733A-4AD8-8B46-EC855630DCDF}"/>
  </w:font>
  <w:font w:name="Arial Rounded">
    <w:altName w:val="Times New Roman"/>
    <w:charset w:val="00"/>
    <w:family w:val="auto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  <w:embedRegular r:id="rId4" w:fontKey="{F703A8ED-8803-4A52-8E20-C166F4E5C225}"/>
    <w:embedItalic r:id="rId5" w:fontKey="{AB97541B-F3DC-47B9-ACB9-B097609EA2B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46733294-FCC2-43E8-BF0D-0D9049174BE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1D2" w:rsidRDefault="00DA5189">
    <w:pPr>
      <w:ind w:left="79"/>
      <w:jc w:val="center"/>
      <w:rPr>
        <w:rFonts w:ascii="Calibri" w:eastAsia="Calibri" w:hAnsi="Calibri" w:cs="Calibri"/>
        <w:b/>
        <w:bCs/>
        <w:color w:val="1F3864"/>
        <w:sz w:val="20"/>
        <w:szCs w:val="20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hidden="0" allowOverlap="1">
              <wp:simplePos x="0" y="0"/>
              <wp:positionH relativeFrom="column">
                <wp:posOffset>-1062988</wp:posOffset>
              </wp:positionH>
              <wp:positionV relativeFrom="paragraph">
                <wp:posOffset>-51433</wp:posOffset>
              </wp:positionV>
              <wp:extent cx="7543800" cy="923290"/>
              <wp:effectExtent l="0" t="0" r="0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7543800" cy="923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72B39" w:rsidRPr="00B340B5" w:rsidRDefault="00DA5189" w:rsidP="00B72B39">
                          <w:pPr>
                            <w:ind w:left="79"/>
                            <w:jc w:val="center"/>
                            <w:rPr>
                              <w:rFonts w:ascii="Calibri" w:hAnsi="Calibri"/>
                              <w:b/>
                              <w:color w:val="215868" w:themeColor="accent5" w:themeShade="80"/>
                              <w:sz w:val="20"/>
                            </w:rPr>
                          </w:pPr>
                          <w:r w:rsidRPr="00B340B5">
                            <w:rPr>
                              <w:rFonts w:ascii="Calibri" w:hAnsi="Calibri"/>
                              <w:b/>
                              <w:color w:val="215868" w:themeColor="accent5" w:themeShade="80"/>
                              <w:w w:val="130"/>
                              <w:sz w:val="20"/>
                            </w:rPr>
                            <w:t>AvenidaPetrinaAugustadeJesus,100-SãoTarcísio-32470-</w:t>
                          </w:r>
                          <w:r w:rsidRPr="00B340B5">
                            <w:rPr>
                              <w:rFonts w:ascii="Calibri" w:hAnsi="Calibri"/>
                              <w:b/>
                              <w:color w:val="215868" w:themeColor="accent5" w:themeShade="80"/>
                              <w:spacing w:val="-5"/>
                              <w:w w:val="130"/>
                              <w:sz w:val="20"/>
                            </w:rPr>
                            <w:t>000</w:t>
                          </w:r>
                        </w:p>
                        <w:p w:rsidR="00B72B39" w:rsidRDefault="00DA5189" w:rsidP="00B72B39">
                          <w:pPr>
                            <w:jc w:val="center"/>
                          </w:pPr>
                          <w:r w:rsidRPr="00B340B5">
                            <w:rPr>
                              <w:color w:val="215868" w:themeColor="accent5" w:themeShade="80"/>
                              <w:sz w:val="20"/>
                            </w:rPr>
                            <w:t>Contatos:(31)3577-2662</w:t>
                          </w:r>
                          <w:r w:rsidRPr="00B340B5">
                            <w:rPr>
                              <w:color w:val="215868" w:themeColor="accent5" w:themeShade="80"/>
                              <w:w w:val="85"/>
                              <w:sz w:val="20"/>
                            </w:rPr>
                            <w:t>|</w:t>
                          </w:r>
                          <w:r w:rsidRPr="00B340B5">
                            <w:rPr>
                              <w:color w:val="215868" w:themeColor="accent5" w:themeShade="80"/>
                              <w:sz w:val="20"/>
                            </w:rPr>
                            <w:t>mariocampos.mg.leg.br</w:t>
                          </w:r>
                          <w:r w:rsidRPr="00B340B5">
                            <w:rPr>
                              <w:color w:val="215868" w:themeColor="accent5" w:themeShade="80"/>
                              <w:w w:val="85"/>
                              <w:sz w:val="20"/>
                            </w:rPr>
                            <w:t>|</w:t>
                          </w:r>
                          <w:hyperlink r:id="rId1">
                            <w:r w:rsidRPr="00B340B5">
                              <w:rPr>
                                <w:color w:val="215868" w:themeColor="accent5" w:themeShade="80"/>
                                <w:spacing w:val="-2"/>
                                <w:sz w:val="20"/>
                              </w:rPr>
                              <w:t>faleconosco@mariocampos.mg.leg.br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-1062988</wp:posOffset>
              </wp:positionH>
              <wp:positionV relativeFrom="paragraph">
                <wp:posOffset>-51433</wp:posOffset>
              </wp:positionV>
              <wp:extent cx="7543800" cy="923290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43800" cy="9232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C001D2" w:rsidRDefault="00C001D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1F386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5189" w:rsidRDefault="00DA5189">
      <w:r>
        <w:separator/>
      </w:r>
    </w:p>
  </w:footnote>
  <w:footnote w:type="continuationSeparator" w:id="0">
    <w:p w:rsidR="00DA5189" w:rsidRDefault="00DA5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01D2" w:rsidRDefault="00DA518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 Rounded" w:eastAsia="Arial Rounded" w:hAnsi="Arial Rounded" w:cs="Arial Rounded"/>
        <w:b/>
        <w:bCs/>
        <w:color w:val="1F3864"/>
        <w:sz w:val="32"/>
        <w:szCs w:val="32"/>
      </w:rPr>
    </w:pP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4749165</wp:posOffset>
          </wp:positionH>
          <wp:positionV relativeFrom="paragraph">
            <wp:posOffset>-179702</wp:posOffset>
          </wp:positionV>
          <wp:extent cx="1269365" cy="942975"/>
          <wp:effectExtent l="0" t="0" r="0" b="0"/>
          <wp:wrapNone/>
          <wp:docPr id="3" name="image2.png" descr="C:\Users\ADM Plenario\AppData\Local\Microsoft\Windows\INetCache\Content.Word\prb-1-868x628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:\Users\ADM Plenario\AppData\Local\Microsoft\Windows\INetCache\Content.Word\prb-1-868x628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69365" cy="942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-1080132</wp:posOffset>
              </wp:positionH>
              <wp:positionV relativeFrom="paragraph">
                <wp:posOffset>-170813</wp:posOffset>
              </wp:positionV>
              <wp:extent cx="7924165" cy="1381125"/>
              <wp:effectExtent l="0" t="0" r="635" b="0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924165" cy="1381125"/>
                        <a:chOff x="-31" y="95"/>
                        <a:chExt cx="79247" cy="13819"/>
                      </a:xfrm>
                    </wpg:grpSpPr>
                    <wps:wsp>
                      <wps:cNvPr id="1" name="Forma livre 1"/>
                      <wps:cNvSpPr>
                        <a:spLocks/>
                      </wps:cNvSpPr>
                      <wps:spPr bwMode="auto">
                        <a:xfrm>
                          <a:off x="63" y="8382"/>
                          <a:ext cx="79153" cy="12"/>
                        </a:xfrm>
                        <a:custGeom>
                          <a:avLst/>
                          <a:gdLst>
                            <a:gd name="T0" fmla="*/ 0 w 7915275"/>
                            <a:gd name="T1" fmla="*/ 0 h 1270"/>
                            <a:gd name="T2" fmla="*/ 7915273 w 7915275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915275" h="1270">
                              <a:moveTo>
                                <a:pt x="0" y="0"/>
                              </a:moveTo>
                              <a:lnTo>
                                <a:pt x="7915273" y="0"/>
                              </a:lnTo>
                            </a:path>
                          </a:pathLst>
                        </a:custGeom>
                        <a:noFill/>
                        <a:ln w="38077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orma livre 4"/>
                      <wps:cNvSpPr>
                        <a:spLocks/>
                      </wps:cNvSpPr>
                      <wps:spPr bwMode="auto">
                        <a:xfrm>
                          <a:off x="63" y="7175"/>
                          <a:ext cx="79153" cy="13"/>
                        </a:xfrm>
                        <a:custGeom>
                          <a:avLst/>
                          <a:gdLst>
                            <a:gd name="T0" fmla="*/ 0 w 7915275"/>
                            <a:gd name="T1" fmla="*/ 0 h 1270"/>
                            <a:gd name="T2" fmla="*/ 7915273 w 7915275"/>
                            <a:gd name="T3" fmla="*/ 0 h 12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7915275" h="1270">
                              <a:moveTo>
                                <a:pt x="0" y="0"/>
                              </a:moveTo>
                              <a:lnTo>
                                <a:pt x="7915273" y="0"/>
                              </a:lnTo>
                            </a:path>
                          </a:pathLst>
                        </a:custGeom>
                        <a:noFill/>
                        <a:ln w="38077"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30980894" name="Image 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/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795" y="1968"/>
                          <a:ext cx="6654" cy="8814"/>
                        </a:xfrm>
                        <a:prstGeom prst="rect">
                          <a:avLst/>
                        </a:prstGeom>
                        <a:noFill/>
                        <a:extLst/>
                      </pic:spPr>
                    </pic:pic>
                    <wps:wsp>
                      <wps:cNvPr id="5" name="Caixa de texto 5"/>
                      <wps:cNvSpPr txBox="1">
                        <a:spLocks/>
                      </wps:cNvSpPr>
                      <wps:spPr bwMode="auto">
                        <a:xfrm>
                          <a:off x="-31" y="95"/>
                          <a:ext cx="75342" cy="138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B72B39" w:rsidRPr="00B72B39" w:rsidRDefault="00DA5189" w:rsidP="00B72B39">
                            <w:pPr>
                              <w:jc w:val="right"/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8"/>
                              </w:rPr>
                            </w:pPr>
                          </w:p>
                          <w:p w:rsidR="00B72B39" w:rsidRPr="00482C89" w:rsidRDefault="00DA5189" w:rsidP="00D6615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22"/>
                              </w:rPr>
                            </w:pPr>
                            <w:r w:rsidRPr="00482C89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22"/>
                              </w:rPr>
                              <w:t xml:space="preserve">Poder Legislativo Municipal – </w:t>
                            </w:r>
                            <w:r w:rsidRPr="00482C89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22"/>
                              </w:rPr>
                              <w:t>Mário Campos / MG</w:t>
                            </w:r>
                          </w:p>
                          <w:p w:rsidR="00482C89" w:rsidRPr="00482C89" w:rsidRDefault="00DA5189" w:rsidP="00D6615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14"/>
                              </w:rPr>
                            </w:pPr>
                            <w:r w:rsidRPr="00482C89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22"/>
                              </w:rPr>
                              <w:t>Gabinete do Vereador</w:t>
                            </w:r>
                          </w:p>
                          <w:p w:rsidR="00D66150" w:rsidRPr="00482C89" w:rsidRDefault="00DA5189" w:rsidP="00D6615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30"/>
                              </w:rPr>
                            </w:pPr>
                            <w:r w:rsidRPr="00482C89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30"/>
                              </w:rPr>
                              <w:t>PASTOR MARQUINHOS</w:t>
                            </w:r>
                          </w:p>
                          <w:p w:rsidR="00482C89" w:rsidRPr="00482C89" w:rsidRDefault="00DA5189" w:rsidP="00D66150">
                            <w:pPr>
                              <w:jc w:val="center"/>
                              <w:rPr>
                                <w:rFonts w:ascii="Arial Rounded MT Bold" w:hAnsi="Arial Rounded MT Bold"/>
                                <w:i/>
                                <w:color w:val="215868" w:themeColor="accent5" w:themeShade="80"/>
                                <w:sz w:val="8"/>
                              </w:rPr>
                            </w:pPr>
                          </w:p>
                          <w:p w:rsidR="00482C89" w:rsidRPr="00482C89" w:rsidRDefault="00DA5189" w:rsidP="00D66150">
                            <w:pPr>
                              <w:jc w:val="center"/>
                              <w:rPr>
                                <w:rFonts w:ascii="Arial Rounded MT Bold" w:hAnsi="Arial Rounded MT Bold"/>
                                <w:i/>
                                <w:color w:val="215868" w:themeColor="accent5" w:themeShade="80"/>
                                <w:sz w:val="20"/>
                              </w:rPr>
                            </w:pPr>
                            <w:r w:rsidRPr="00482C89">
                              <w:rPr>
                                <w:rFonts w:ascii="Arial Rounded MT Bold" w:hAnsi="Arial Rounded MT Bold"/>
                                <w:i/>
                                <w:color w:val="215868" w:themeColor="accent5" w:themeShade="80"/>
                                <w:sz w:val="20"/>
                              </w:rPr>
                              <w:t>(Marcos Antônio Araújo)</w:t>
                            </w:r>
                          </w:p>
                          <w:p w:rsidR="00D66150" w:rsidRPr="00D66150" w:rsidRDefault="00DA5189" w:rsidP="00D66150">
                            <w:pPr>
                              <w:jc w:val="center"/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20"/>
                              </w:rPr>
                            </w:pPr>
                            <w:r w:rsidRPr="00D66150">
                              <w:rPr>
                                <w:rFonts w:ascii="Arial Rounded MT Bold" w:hAnsi="Arial Rounded MT Bold"/>
                                <w:color w:val="215868" w:themeColor="accent5" w:themeShade="80"/>
                                <w:sz w:val="20"/>
                              </w:rPr>
                              <w:t>ver.pr_marquinhos@mariocampos.mg.leg.br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-1080132</wp:posOffset>
              </wp:positionH>
              <wp:positionV relativeFrom="paragraph">
                <wp:posOffset>-170813</wp:posOffset>
              </wp:positionV>
              <wp:extent cx="7924800" cy="1381125"/>
              <wp:effectExtent b="0" l="0" r="0" t="0"/>
              <wp:wrapNone/>
              <wp:docPr id="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4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924800" cy="13811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C001D2" w:rsidRDefault="00C001D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 Rounded" w:eastAsia="Arial Rounded" w:hAnsi="Arial Rounded" w:cs="Arial Rounded"/>
        <w:b/>
        <w:bCs/>
        <w:color w:val="1F3864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1D2"/>
    <w:rsid w:val="00705B4A"/>
    <w:rsid w:val="008635E8"/>
    <w:rsid w:val="00986629"/>
    <w:rsid w:val="00C001D2"/>
    <w:rsid w:val="00DA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FAD54D-8D14-4FC7-B1A6-19F1F9879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 w:val="0"/>
      <w:spacing w:line="556" w:lineRule="auto"/>
      <w:ind w:left="4971"/>
      <w:jc w:val="left"/>
    </w:pPr>
    <w:rPr>
      <w:rFonts w:ascii="Calibri" w:eastAsia="Calibri" w:hAnsi="Calibri" w:cs="Calibri"/>
      <w:b/>
      <w:bCs/>
      <w:sz w:val="50"/>
      <w:szCs w:val="50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1" Type="http://schemas.openxmlformats.org/officeDocument/2006/relationships/hyperlink" Target="mailto:faleconosco@mariocampos.mg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2119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TAYNÁ</cp:lastModifiedBy>
  <cp:revision>3</cp:revision>
  <dcterms:created xsi:type="dcterms:W3CDTF">2026-03-12T14:55:00Z</dcterms:created>
  <dcterms:modified xsi:type="dcterms:W3CDTF">2026-03-12T14:55:00Z</dcterms:modified>
</cp:coreProperties>
</file>