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F115D5">
        <w:rPr>
          <w:rFonts w:ascii="Arial" w:hAnsi="Arial" w:cs="Arial"/>
          <w:b/>
          <w:lang w:val="pt-PT"/>
        </w:rPr>
        <w:t>7</w:t>
      </w:r>
      <w:r w:rsidR="006717C4">
        <w:rPr>
          <w:rFonts w:ascii="Arial" w:hAnsi="Arial" w:cs="Arial"/>
          <w:b/>
          <w:lang w:val="pt-PT"/>
        </w:rPr>
        <w:t>2</w:t>
      </w:r>
      <w:r w:rsidR="00F33DA7">
        <w:rPr>
          <w:rFonts w:ascii="Arial" w:hAnsi="Arial" w:cs="Arial"/>
          <w:b/>
          <w:lang w:val="pt-PT"/>
        </w:rPr>
        <w:t>7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F115D5" w:rsidRDefault="00F115D5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755363" w:rsidRDefault="00755363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CD7C2D" w:rsidRPr="008A463F" w:rsidRDefault="00C001EF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bCs/>
          <w:i/>
          <w:iCs/>
        </w:rPr>
        <w:t xml:space="preserve">  </w:t>
      </w:r>
      <w:r w:rsidR="006416E3">
        <w:rPr>
          <w:rFonts w:ascii="Arial" w:hAnsi="Arial" w:cs="Arial"/>
          <w:bCs/>
          <w:i/>
          <w:iCs/>
        </w:rPr>
        <w:tab/>
      </w:r>
    </w:p>
    <w:p w:rsidR="00755363" w:rsidRDefault="006416E3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679713</wp:posOffset>
                </wp:positionH>
                <wp:positionV relativeFrom="paragraph">
                  <wp:posOffset>19422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3.5pt;margin-top:1.5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63090E" w:rsidRPr="0063090E">
        <w:rPr>
          <w:rFonts w:ascii="Arial" w:hAnsi="Arial" w:cs="Arial"/>
          <w:bCs/>
          <w:i/>
          <w:iCs/>
        </w:rPr>
        <w:t>“</w:t>
      </w:r>
      <w:r w:rsidR="00F33DA7" w:rsidRPr="00F33DA7">
        <w:rPr>
          <w:rFonts w:ascii="Arial" w:hAnsi="Arial" w:cs="Arial"/>
          <w:bCs/>
          <w:i/>
          <w:iCs/>
        </w:rPr>
        <w:t xml:space="preserve">Institui o sistema QR CODE de informações turísticas, culturais, ambientais, administrativas e de interesse público no Município de Socorro e dá outras </w:t>
      </w:r>
      <w:proofErr w:type="gramStart"/>
      <w:r w:rsidR="00F33DA7" w:rsidRPr="00F33DA7">
        <w:rPr>
          <w:rFonts w:ascii="Arial" w:hAnsi="Arial" w:cs="Arial"/>
          <w:bCs/>
          <w:i/>
          <w:iCs/>
        </w:rPr>
        <w:t>providências.</w:t>
      </w:r>
      <w:r w:rsidR="006717C4">
        <w:rPr>
          <w:rFonts w:ascii="Arial" w:hAnsi="Arial" w:cs="Arial"/>
          <w:bCs/>
          <w:i/>
          <w:iCs/>
        </w:rPr>
        <w:t>”</w:t>
      </w:r>
      <w:proofErr w:type="gramEnd"/>
      <w:r w:rsidRPr="006416E3">
        <w:rPr>
          <w:rFonts w:ascii="Arial" w:hAnsi="Arial" w:cs="Arial"/>
          <w:bCs/>
          <w:i/>
          <w:iCs/>
        </w:rPr>
        <w:cr/>
      </w:r>
      <w:r w:rsidR="0063090E" w:rsidRPr="0063090E">
        <w:rPr>
          <w:rFonts w:ascii="Arial" w:hAnsi="Arial" w:cs="Arial"/>
          <w:b/>
          <w:bCs/>
          <w:i/>
          <w:iCs/>
        </w:rPr>
        <w:t xml:space="preserve">     </w:t>
      </w:r>
    </w:p>
    <w:p w:rsidR="00F115D5" w:rsidRDefault="0063090E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r w:rsidRPr="0063090E">
        <w:rPr>
          <w:rFonts w:ascii="Arial" w:hAnsi="Arial" w:cs="Arial"/>
          <w:b/>
          <w:bCs/>
          <w:i/>
          <w:iCs/>
        </w:rPr>
        <w:t xml:space="preserve">    </w:t>
      </w:r>
      <w:r w:rsidR="00F92EB3" w:rsidRPr="00F92EB3">
        <w:rPr>
          <w:rFonts w:ascii="Arial" w:hAnsi="Arial" w:cs="Arial"/>
          <w:bCs/>
          <w:i/>
          <w:iCs/>
        </w:rPr>
        <w:t xml:space="preserve"> </w:t>
      </w:r>
    </w:p>
    <w:p w:rsidR="006717C4" w:rsidRDefault="00702402" w:rsidP="006717C4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bookmarkStart w:id="0" w:name="_Hlk95210027"/>
      <w:r w:rsidR="00755363">
        <w:rPr>
          <w:rFonts w:ascii="Arial" w:hAnsi="Arial" w:cs="Arial"/>
          <w:b/>
          <w:color w:val="000000"/>
        </w:rPr>
        <w:t xml:space="preserve"> </w:t>
      </w:r>
      <w:r w:rsidR="00755363" w:rsidRPr="00755363">
        <w:rPr>
          <w:rFonts w:ascii="Arial" w:hAnsi="Arial" w:cs="Arial"/>
          <w:b/>
          <w:color w:val="000000"/>
        </w:rPr>
        <w:t>Airton Benedito Domingues de Souza - MDB</w:t>
      </w:r>
    </w:p>
    <w:bookmarkEnd w:id="0"/>
    <w:p w:rsidR="00702402" w:rsidRDefault="00702402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115D5" w:rsidRDefault="00F115D5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1B182E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115D5" w:rsidRDefault="00F115D5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6378A" w:rsidRPr="00E6378A" w:rsidRDefault="00E6378A" w:rsidP="00F33DA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F33DA7" w:rsidRPr="00F33DA7">
        <w:rPr>
          <w:rFonts w:ascii="Arial" w:hAnsi="Arial"/>
          <w:bCs/>
          <w:iCs/>
          <w:lang w:bidi="pt-PT"/>
        </w:rPr>
        <w:t>A presente Lei institui no Município de Socorro o Sistema QR CODE de informações turísticas, culturais, ambientais, administrativas e de serviços de interesse público.</w:t>
      </w:r>
    </w:p>
    <w:p w:rsidR="00E6378A" w:rsidRPr="00E6378A" w:rsidRDefault="00E6378A" w:rsidP="00E6378A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F33DA7" w:rsidRPr="00F33DA7" w:rsidRDefault="00E6378A" w:rsidP="00F33DA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F33DA7" w:rsidRPr="00F33DA7">
        <w:rPr>
          <w:rFonts w:ascii="Arial" w:hAnsi="Arial"/>
          <w:bCs/>
          <w:iCs/>
          <w:lang w:bidi="pt-PT"/>
        </w:rPr>
        <w:t xml:space="preserve">Nos locais de interesse de informação dos munícipes e visitantes da cidade de Socorro, será afixado gradativamente um adesivo com QR CODE, em espaço de fácil acesso e visibilidade para leitura por smartphone, mediante acesso à página da rede mundial de computadores, com informações a respeito de: </w:t>
      </w:r>
    </w:p>
    <w:p w:rsidR="00F33DA7" w:rsidRPr="00F33DA7" w:rsidRDefault="00F33DA7" w:rsidP="00F33DA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F33DA7">
        <w:rPr>
          <w:rFonts w:ascii="Arial" w:hAnsi="Arial"/>
          <w:bCs/>
          <w:iCs/>
          <w:lang w:bidi="pt-PT"/>
        </w:rPr>
        <w:t xml:space="preserve">I - Prestação de Serviços Públicos: conteúdo acerca das principais informações sobre o serviço prestado, a fim de facilitar o acesso e utilização do mesmo; </w:t>
      </w:r>
    </w:p>
    <w:p w:rsidR="00F33DA7" w:rsidRPr="00F33DA7" w:rsidRDefault="00F33DA7" w:rsidP="00F33DA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F33DA7">
        <w:rPr>
          <w:rFonts w:ascii="Arial" w:hAnsi="Arial"/>
          <w:bCs/>
          <w:iCs/>
          <w:lang w:bidi="pt-PT"/>
        </w:rPr>
        <w:t xml:space="preserve">II - </w:t>
      </w:r>
      <w:proofErr w:type="gramStart"/>
      <w:r w:rsidRPr="00F33DA7">
        <w:rPr>
          <w:rFonts w:ascii="Arial" w:hAnsi="Arial"/>
          <w:bCs/>
          <w:iCs/>
          <w:lang w:bidi="pt-PT"/>
        </w:rPr>
        <w:t>Turismo, Esporte e Cultura</w:t>
      </w:r>
      <w:proofErr w:type="gramEnd"/>
      <w:r w:rsidRPr="00F33DA7">
        <w:rPr>
          <w:rFonts w:ascii="Arial" w:hAnsi="Arial"/>
          <w:bCs/>
          <w:iCs/>
          <w:lang w:bidi="pt-PT"/>
        </w:rPr>
        <w:t xml:space="preserve">: informações úteis sobre aquele espaço e evento; </w:t>
      </w:r>
    </w:p>
    <w:p w:rsidR="006416E3" w:rsidRDefault="00F33DA7" w:rsidP="00F33DA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F33DA7">
        <w:rPr>
          <w:rFonts w:ascii="Arial" w:hAnsi="Arial"/>
          <w:bCs/>
          <w:iCs/>
          <w:lang w:bidi="pt-PT"/>
        </w:rPr>
        <w:t>III - Mobilidade Urbana: informações a respeito das placas de logradouro, principais avenidas, praças e parques.</w:t>
      </w:r>
    </w:p>
    <w:p w:rsidR="00755363" w:rsidRDefault="00755363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F115D5" w:rsidRDefault="006416E3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3º - </w:t>
      </w:r>
      <w:r w:rsidR="00F33DA7" w:rsidRPr="00F33DA7">
        <w:rPr>
          <w:rFonts w:ascii="Arial" w:hAnsi="Arial"/>
          <w:bCs/>
          <w:iCs/>
          <w:lang w:bidi="pt-PT"/>
        </w:rPr>
        <w:t>Poderá o Poder Público Municipal contar com parcerias com o setor privado para a implantação, ampliação e divulgação da utilização deste sistema.</w:t>
      </w:r>
    </w:p>
    <w:p w:rsidR="00F33DA7" w:rsidRDefault="00F33DA7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F33DA7" w:rsidRPr="00F33DA7" w:rsidRDefault="00F33DA7" w:rsidP="0075536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lastRenderedPageBreak/>
        <w:t xml:space="preserve">Art. 4º - </w:t>
      </w:r>
      <w:r w:rsidRPr="00F33DA7">
        <w:rPr>
          <w:rFonts w:ascii="Arial" w:hAnsi="Arial"/>
          <w:bCs/>
          <w:iCs/>
          <w:lang w:bidi="pt-PT"/>
        </w:rPr>
        <w:t>O sistema de QR CODE deverá obrigatoriamente estar em Língua Portuguesa, podendo ser acrescentados outros idiomas a critério dos órgãos turísticos e culturais do Município de Socorro.</w:t>
      </w:r>
    </w:p>
    <w:p w:rsidR="00F115D5" w:rsidRDefault="00F115D5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p w:rsidR="00F33DA7" w:rsidRDefault="00F33DA7" w:rsidP="00F92EB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5º - </w:t>
      </w:r>
      <w:r w:rsidRPr="00F33DA7">
        <w:rPr>
          <w:rFonts w:ascii="Arial" w:hAnsi="Arial"/>
          <w:bCs/>
          <w:iCs/>
          <w:lang w:bidi="pt-PT"/>
        </w:rPr>
        <w:t>Caberá ao Poder Executivo, regulamentar através de Decreto a presente Lei, no que julgar necessário.</w:t>
      </w:r>
    </w:p>
    <w:p w:rsidR="00F33DA7" w:rsidRDefault="00F33DA7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p w:rsidR="00F33DA7" w:rsidRDefault="00F33DA7" w:rsidP="00F92EB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6º - </w:t>
      </w:r>
      <w:r w:rsidRPr="00F33DA7">
        <w:rPr>
          <w:rFonts w:ascii="Arial" w:hAnsi="Arial"/>
          <w:bCs/>
          <w:iCs/>
          <w:lang w:bidi="pt-PT"/>
        </w:rPr>
        <w:t>As despesas com a execução da presente Lei correrão por conta de verba orçamentária própria, suplementada se necessário.</w:t>
      </w:r>
    </w:p>
    <w:p w:rsidR="00F33DA7" w:rsidRDefault="00F33DA7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p w:rsidR="00F33DA7" w:rsidRDefault="00F33DA7" w:rsidP="00F92EB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7º - </w:t>
      </w:r>
      <w:r w:rsidRPr="00F33DA7">
        <w:rPr>
          <w:rFonts w:ascii="Arial" w:hAnsi="Arial"/>
          <w:bCs/>
          <w:iCs/>
          <w:lang w:bidi="pt-PT"/>
        </w:rPr>
        <w:t>Esta Lei entra em vigor após decorridos 180 (cento e oitenta) dias de sua publicação.</w:t>
      </w:r>
    </w:p>
    <w:p w:rsidR="00F33DA7" w:rsidRPr="00F33DA7" w:rsidRDefault="00F33DA7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bookmarkEnd w:id="1"/>
    <w:bookmarkEnd w:id="2"/>
    <w:bookmarkEnd w:id="3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6717C4">
        <w:rPr>
          <w:rFonts w:ascii="Arial" w:hAnsi="Arial" w:cs="Arial"/>
        </w:rPr>
        <w:t>04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6717C4">
        <w:rPr>
          <w:rFonts w:ascii="Arial" w:hAnsi="Arial" w:cs="Arial"/>
        </w:rPr>
        <w:t>abril</w:t>
      </w:r>
      <w:r w:rsidR="002C209F">
        <w:rPr>
          <w:rFonts w:ascii="Arial" w:hAnsi="Arial" w:cs="Arial"/>
        </w:rPr>
        <w:t xml:space="preserve"> de 202</w:t>
      </w:r>
      <w:r w:rsidR="00B9399A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DF0165" w:rsidRDefault="00DF016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115D5" w:rsidRDefault="00F115D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</w:t>
      </w:r>
      <w:bookmarkStart w:id="4" w:name="_GoBack"/>
      <w:bookmarkEnd w:id="4"/>
      <w:r w:rsidRPr="008A463F">
        <w:rPr>
          <w:rFonts w:ascii="Arial" w:hAnsi="Arial" w:cs="Arial"/>
          <w:b/>
          <w:bCs/>
        </w:rPr>
        <w:t xml:space="preserve"> Municipal</w:t>
      </w:r>
    </w:p>
    <w:p w:rsidR="001A18DC" w:rsidRPr="008A463F" w:rsidRDefault="004C587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 w:rsidP="00755363">
      <w:pPr>
        <w:ind w:left="851" w:right="65"/>
        <w:jc w:val="center"/>
        <w:rPr>
          <w:rFonts w:ascii="Arial" w:hAnsi="Arial" w:cs="Arial"/>
          <w:b/>
          <w:bCs/>
        </w:rPr>
      </w:pPr>
    </w:p>
    <w:p w:rsidR="00F115D5" w:rsidRDefault="00F115D5" w:rsidP="00755363">
      <w:pPr>
        <w:ind w:left="851" w:right="65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sectPr w:rsidR="00E01636" w:rsidSect="006416E3">
      <w:headerReference w:type="default" r:id="rId8"/>
      <w:footerReference w:type="default" r:id="rId9"/>
      <w:pgSz w:w="11906" w:h="16838"/>
      <w:pgMar w:top="2159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1F7748"/>
    <w:rsid w:val="00206FBB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71159"/>
    <w:rsid w:val="00575995"/>
    <w:rsid w:val="00595BF5"/>
    <w:rsid w:val="005A699E"/>
    <w:rsid w:val="005B0DFE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55363"/>
    <w:rsid w:val="0079372B"/>
    <w:rsid w:val="007A0C97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F5B"/>
    <w:rsid w:val="008F522C"/>
    <w:rsid w:val="009270BC"/>
    <w:rsid w:val="00945CF6"/>
    <w:rsid w:val="00954BC1"/>
    <w:rsid w:val="009A1767"/>
    <w:rsid w:val="009A2FE5"/>
    <w:rsid w:val="009A6643"/>
    <w:rsid w:val="009B12CD"/>
    <w:rsid w:val="009C55DD"/>
    <w:rsid w:val="00A22467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264F"/>
    <w:rsid w:val="00F16B27"/>
    <w:rsid w:val="00F30FDB"/>
    <w:rsid w:val="00F33DA7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2EB3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C75FA-FFCC-4BD0-A223-CB367D473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15</cp:revision>
  <cp:lastPrinted>2021-02-18T15:49:00Z</cp:lastPrinted>
  <dcterms:created xsi:type="dcterms:W3CDTF">2024-02-27T14:18:00Z</dcterms:created>
  <dcterms:modified xsi:type="dcterms:W3CDTF">2024-04-04T12:33:00Z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