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9C0" w:rsidRDefault="008D79C0" w:rsidP="00BE3E53">
      <w:pPr>
        <w:ind w:left="696" w:right="95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RESOLUÇÃO Nº 035, DE 23 DE NOVEMBRO DE 2020.</w:t>
      </w:r>
    </w:p>
    <w:p w:rsidR="008D79C0" w:rsidRDefault="008D79C0" w:rsidP="00BE3E53">
      <w:pPr>
        <w:shd w:val="clear" w:color="auto" w:fill="FFFFFF"/>
        <w:ind w:left="1418" w:right="95" w:hanging="1418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t-BR"/>
        </w:rPr>
      </w:pPr>
    </w:p>
    <w:p w:rsidR="00BE3E53" w:rsidRPr="00BE3E53" w:rsidRDefault="00BE3E53" w:rsidP="00BE3E53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BE3E5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ALTERA DISPOSITIVOS DA RESOLUÇÃO Nº 003, DE 20.12.1996,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BE3E5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QUE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</w:t>
      </w:r>
      <w:r w:rsidRPr="00BE3E5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ESTABELECE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BE3E5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BE3E5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REGIMENTO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</w:t>
      </w:r>
      <w:r w:rsidRPr="00BE3E5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INTERNO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BE3E5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BE3E5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CÂMARA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BE3E5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MUNICIPAL DE CAMPO NOVO DO PARECIS, ESTADO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DE </w:t>
      </w:r>
      <w:r w:rsidRPr="00BE3E5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MATO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Pr="00BE3E5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GROSSO.</w:t>
      </w:r>
    </w:p>
    <w:p w:rsidR="008D79C0" w:rsidRPr="00BE3E53" w:rsidRDefault="008D79C0" w:rsidP="00BE3E53">
      <w:pPr>
        <w:tabs>
          <w:tab w:val="left" w:pos="851"/>
        </w:tabs>
        <w:ind w:left="1418"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79C0" w:rsidRDefault="008D79C0" w:rsidP="00BE3E53">
      <w:pPr>
        <w:tabs>
          <w:tab w:val="left" w:pos="851"/>
        </w:tabs>
        <w:ind w:right="95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PRESIDENTE DA CÂMARA MUNICIPAL de Campo Novo do Parecis, Estado de Mato Grosso, no uso de suas atribuições legais, 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FAZ SABER </w:t>
      </w:r>
      <w:r>
        <w:rPr>
          <w:rFonts w:ascii="Times New Roman" w:hAnsi="Times New Roman" w:cs="Times New Roman"/>
          <w:sz w:val="24"/>
          <w:szCs w:val="24"/>
        </w:rPr>
        <w:t xml:space="preserve">que a Câmara Municipal aprovou e eu promulgo a seguinte </w:t>
      </w:r>
      <w:r>
        <w:rPr>
          <w:rFonts w:ascii="Times New Roman" w:hAnsi="Times New Roman" w:cs="Times New Roman"/>
          <w:bCs/>
          <w:sz w:val="24"/>
          <w:szCs w:val="24"/>
        </w:rPr>
        <w:t>RESOLUÇÃO:</w:t>
      </w:r>
    </w:p>
    <w:p w:rsidR="008D79C0" w:rsidRDefault="008D79C0" w:rsidP="00BE3E53">
      <w:pPr>
        <w:tabs>
          <w:tab w:val="left" w:pos="709"/>
          <w:tab w:val="left" w:pos="1418"/>
          <w:tab w:val="left" w:pos="9072"/>
          <w:tab w:val="left" w:pos="9214"/>
        </w:tabs>
        <w:ind w:right="95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8D79C0" w:rsidRDefault="008D79C0" w:rsidP="00BE3E53">
      <w:pPr>
        <w:shd w:val="clear" w:color="auto" w:fill="FFFFFF"/>
        <w:ind w:right="95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05581">
        <w:rPr>
          <w:rFonts w:ascii="Times New Roman" w:eastAsia="Calibri" w:hAnsi="Times New Roman" w:cs="Times New Roman"/>
          <w:b/>
          <w:bCs/>
          <w:sz w:val="24"/>
          <w:szCs w:val="24"/>
        </w:rPr>
        <w:t>Art. 1º</w:t>
      </w:r>
      <w:r w:rsidRPr="00205581">
        <w:rPr>
          <w:rFonts w:ascii="Times New Roman" w:eastAsia="Calibri" w:hAnsi="Times New Roman" w:cs="Times New Roman"/>
          <w:sz w:val="24"/>
          <w:szCs w:val="24"/>
        </w:rPr>
        <w:t>. O art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205581">
        <w:rPr>
          <w:rFonts w:ascii="Times New Roman" w:eastAsia="Calibri" w:hAnsi="Times New Roman" w:cs="Times New Roman"/>
          <w:sz w:val="24"/>
          <w:szCs w:val="24"/>
        </w:rPr>
        <w:t xml:space="preserve"> 10, </w:t>
      </w:r>
      <w:r w:rsidRPr="00FA1AB0">
        <w:rPr>
          <w:rFonts w:ascii="Times New Roman" w:eastAsia="Calibri" w:hAnsi="Times New Roman" w:cs="Times New Roman"/>
          <w:i/>
          <w:sz w:val="24"/>
          <w:szCs w:val="24"/>
        </w:rPr>
        <w:t>caput</w:t>
      </w:r>
      <w:r w:rsidRPr="0020558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 xml:space="preserve">e o art. 21 </w:t>
      </w:r>
      <w:r>
        <w:rPr>
          <w:rFonts w:ascii="Times New Roman" w:hAnsi="Times New Roman" w:cs="Times New Roman"/>
          <w:sz w:val="24"/>
          <w:szCs w:val="24"/>
        </w:rPr>
        <w:t>da Resolução nº 003</w:t>
      </w:r>
      <w:r w:rsidRPr="00205581">
        <w:rPr>
          <w:rFonts w:ascii="Times New Roman" w:hAnsi="Times New Roman" w:cs="Times New Roman"/>
          <w:sz w:val="24"/>
          <w:szCs w:val="24"/>
        </w:rPr>
        <w:t>, de 20.12.1996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05581">
        <w:rPr>
          <w:rFonts w:ascii="Times New Roman" w:hAnsi="Times New Roman" w:cs="Times New Roman"/>
          <w:sz w:val="24"/>
          <w:szCs w:val="24"/>
        </w:rPr>
        <w:t xml:space="preserve"> que estabelece o Regimento Interno da Câmara Municipal, </w:t>
      </w:r>
      <w:r>
        <w:rPr>
          <w:rFonts w:ascii="Times New Roman" w:hAnsi="Times New Roman" w:cs="Times New Roman"/>
          <w:sz w:val="24"/>
          <w:szCs w:val="24"/>
        </w:rPr>
        <w:t>passa a vigorar com as seguintes alterações:</w:t>
      </w:r>
    </w:p>
    <w:p w:rsidR="008D79C0" w:rsidRDefault="008D79C0" w:rsidP="00BE3E53">
      <w:pPr>
        <w:shd w:val="clear" w:color="auto" w:fill="FFFFFF"/>
        <w:ind w:right="95"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8D79C0" w:rsidRDefault="008D79C0" w:rsidP="00BE3E53">
      <w:pPr>
        <w:shd w:val="clear" w:color="auto" w:fill="FFFFFF"/>
        <w:ind w:right="95"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A1AB0">
        <w:rPr>
          <w:rFonts w:ascii="Times New Roman" w:hAnsi="Times New Roman" w:cs="Times New Roman"/>
          <w:i/>
          <w:snapToGrid w:val="0"/>
          <w:sz w:val="24"/>
          <w:szCs w:val="24"/>
        </w:rPr>
        <w:t>“</w:t>
      </w:r>
      <w:r w:rsidRPr="00FA1AB0">
        <w:rPr>
          <w:rFonts w:ascii="Times New Roman" w:hAnsi="Times New Roman" w:cs="Times New Roman"/>
          <w:b/>
          <w:i/>
          <w:snapToGrid w:val="0"/>
          <w:sz w:val="24"/>
          <w:szCs w:val="24"/>
        </w:rPr>
        <w:t>Art. 10</w:t>
      </w:r>
      <w:r w:rsidRPr="00FA1AB0">
        <w:rPr>
          <w:rFonts w:ascii="Times New Roman" w:hAnsi="Times New Roman" w:cs="Times New Roman"/>
          <w:i/>
          <w:snapToGrid w:val="0"/>
          <w:sz w:val="24"/>
          <w:szCs w:val="24"/>
        </w:rPr>
        <w:t>. A Câmara Municipal instalar-se-á em sessão solene, às 10 horas do dia 1º de janeiro do ano subsequente à eleição, sob a presidência do Vereador mais votado entre os presentes, ou do mais idoso, para posse de seus membros, do Prefeito e do Vice-Prefeito e eleição da Mesa Diretora.</w:t>
      </w:r>
      <w:r>
        <w:rPr>
          <w:rFonts w:ascii="Times New Roman" w:hAnsi="Times New Roman" w:cs="Times New Roman"/>
          <w:i/>
          <w:snapToGrid w:val="0"/>
          <w:sz w:val="24"/>
          <w:szCs w:val="24"/>
        </w:rPr>
        <w:t>ˮ</w:t>
      </w:r>
    </w:p>
    <w:p w:rsidR="008D79C0" w:rsidRDefault="008D79C0" w:rsidP="00BE3E53">
      <w:pPr>
        <w:shd w:val="clear" w:color="auto" w:fill="FFFFFF"/>
        <w:ind w:right="95"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8D79C0" w:rsidRDefault="008D79C0" w:rsidP="00BE3E53">
      <w:pPr>
        <w:shd w:val="clear" w:color="auto" w:fill="FFFFFF"/>
        <w:ind w:right="95"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“</w:t>
      </w:r>
      <w:r w:rsidRPr="00FA1AB0">
        <w:rPr>
          <w:rFonts w:ascii="Times New Roman" w:hAnsi="Times New Roman" w:cs="Times New Roman"/>
          <w:b/>
          <w:i/>
          <w:snapToGrid w:val="0"/>
          <w:sz w:val="24"/>
          <w:szCs w:val="24"/>
        </w:rPr>
        <w:t>Art. 21.</w:t>
      </w:r>
      <w:r w:rsidRPr="00FA1AB0">
        <w:rPr>
          <w:rFonts w:ascii="Times New Roman" w:hAnsi="Times New Roman" w:cs="Times New Roman"/>
          <w:i/>
          <w:snapToGrid w:val="0"/>
          <w:sz w:val="24"/>
          <w:szCs w:val="24"/>
        </w:rPr>
        <w:t xml:space="preserve"> Imediatamente após a posse, os Vereadores reunir-se-ão sob a presidência do Vereador mais votado entre os presentes, ou do mais idoso e, havendo maioria absoluta dos membros da Câmara, elegerão os componentes da Mesa, que ficarão automaticamente empossados.</w:t>
      </w:r>
    </w:p>
    <w:p w:rsidR="008D79C0" w:rsidRDefault="008D79C0" w:rsidP="00BE3E53">
      <w:pPr>
        <w:shd w:val="clear" w:color="auto" w:fill="FFFFFF"/>
        <w:ind w:right="95"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A1AB0">
        <w:rPr>
          <w:rFonts w:ascii="Times New Roman" w:hAnsi="Times New Roman" w:cs="Times New Roman"/>
          <w:i/>
          <w:snapToGrid w:val="0"/>
          <w:sz w:val="24"/>
          <w:szCs w:val="24"/>
        </w:rPr>
        <w:t>§ 1º. Na hipótese de não haver número suficiente para eleição da Mesa, o Presidente provisório permanecerá na presidência e convocará sessões diárias até que seja eleita a Mesa.</w:t>
      </w:r>
    </w:p>
    <w:p w:rsidR="008D79C0" w:rsidRDefault="008D79C0" w:rsidP="00BE3E53">
      <w:pPr>
        <w:shd w:val="clear" w:color="auto" w:fill="FFFFFF"/>
        <w:ind w:right="95"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A1AB0">
        <w:rPr>
          <w:rFonts w:ascii="Times New Roman" w:hAnsi="Times New Roman" w:cs="Times New Roman"/>
          <w:i/>
          <w:snapToGrid w:val="0"/>
          <w:sz w:val="24"/>
          <w:szCs w:val="24"/>
        </w:rPr>
        <w:t xml:space="preserve">§ </w:t>
      </w:r>
      <w:r>
        <w:rPr>
          <w:rFonts w:ascii="Times New Roman" w:hAnsi="Times New Roman" w:cs="Times New Roman"/>
          <w:i/>
          <w:snapToGrid w:val="0"/>
          <w:sz w:val="24"/>
          <w:szCs w:val="24"/>
        </w:rPr>
        <w:t>2</w:t>
      </w:r>
      <w:r w:rsidRPr="00FA1AB0">
        <w:rPr>
          <w:rFonts w:ascii="Times New Roman" w:hAnsi="Times New Roman" w:cs="Times New Roman"/>
          <w:i/>
          <w:snapToGrid w:val="0"/>
          <w:sz w:val="24"/>
          <w:szCs w:val="24"/>
        </w:rPr>
        <w:t>º.</w:t>
      </w:r>
      <w:r>
        <w:rPr>
          <w:rFonts w:ascii="Times New Roman" w:hAnsi="Times New Roman" w:cs="Times New Roman"/>
          <w:i/>
          <w:snapToGrid w:val="0"/>
          <w:sz w:val="24"/>
          <w:szCs w:val="24"/>
        </w:rPr>
        <w:t xml:space="preserve"> ...........................................................</w:t>
      </w:r>
    </w:p>
    <w:p w:rsidR="008D79C0" w:rsidRDefault="008D79C0" w:rsidP="00BE3E53">
      <w:pPr>
        <w:shd w:val="clear" w:color="auto" w:fill="FFFFFF"/>
        <w:ind w:right="95"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A1AB0">
        <w:rPr>
          <w:rFonts w:ascii="Times New Roman" w:hAnsi="Times New Roman" w:cs="Times New Roman"/>
          <w:i/>
          <w:snapToGrid w:val="0"/>
          <w:sz w:val="24"/>
          <w:szCs w:val="24"/>
        </w:rPr>
        <w:t>§ 3º. A eleição dos membros da Mesa far-se-á por maioria simples, assegurando-se o direito de voto inclusive aos candidatos a cargos da Mesa.</w:t>
      </w:r>
    </w:p>
    <w:p w:rsidR="008D79C0" w:rsidRDefault="008D79C0" w:rsidP="00BE3E53">
      <w:pPr>
        <w:shd w:val="clear" w:color="auto" w:fill="FFFFFF"/>
        <w:ind w:right="95" w:firstLine="1418"/>
        <w:jc w:val="both"/>
        <w:rPr>
          <w:rFonts w:ascii="Times New Roman" w:hAnsi="Times New Roman" w:cs="Times New Roman"/>
          <w:i/>
          <w:snapToGrid w:val="0"/>
          <w:sz w:val="24"/>
          <w:szCs w:val="24"/>
        </w:rPr>
      </w:pPr>
      <w:r w:rsidRPr="00FA1AB0">
        <w:rPr>
          <w:rFonts w:ascii="Times New Roman" w:hAnsi="Times New Roman" w:cs="Times New Roman"/>
          <w:i/>
          <w:snapToGrid w:val="0"/>
          <w:sz w:val="24"/>
          <w:szCs w:val="24"/>
        </w:rPr>
        <w:t>§ 4º. A votação será nominal e far-se-á pela chamada, em ordem alfabética, dos nomes dos Vereadores, pelo Presidente em exercício, o qual procederá à contagem dos votos e à proclamação dos eleitos.</w:t>
      </w:r>
    </w:p>
    <w:p w:rsidR="008D79C0" w:rsidRDefault="008D79C0" w:rsidP="00BE3E53">
      <w:pPr>
        <w:shd w:val="clear" w:color="auto" w:fill="FFFFFF"/>
        <w:ind w:right="95"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A1AB0">
        <w:rPr>
          <w:rFonts w:ascii="Times New Roman" w:hAnsi="Times New Roman" w:cs="Times New Roman"/>
          <w:i/>
          <w:sz w:val="24"/>
          <w:szCs w:val="24"/>
        </w:rPr>
        <w:t>§ 5º. O registro das chapas para a eleição a que se refere o § 2º deste artigo, deverá ser efetuado junto a Secretaria Geral da Câmara Municipal, até 2 (dois) dias úteis antes da sessão em que a mesma ocorrerá.</w:t>
      </w:r>
      <w:r>
        <w:rPr>
          <w:rFonts w:ascii="Times New Roman" w:hAnsi="Times New Roman" w:cs="Times New Roman"/>
          <w:i/>
          <w:sz w:val="24"/>
          <w:szCs w:val="24"/>
        </w:rPr>
        <w:t>ˮ</w:t>
      </w:r>
    </w:p>
    <w:p w:rsidR="008D79C0" w:rsidRDefault="008D79C0" w:rsidP="00BE3E53">
      <w:pPr>
        <w:shd w:val="clear" w:color="auto" w:fill="FFFFFF"/>
        <w:ind w:right="95" w:firstLine="141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D79C0" w:rsidRPr="008D79C0" w:rsidRDefault="008D79C0" w:rsidP="00BE3E53">
      <w:pPr>
        <w:shd w:val="clear" w:color="auto" w:fill="FFFFFF"/>
        <w:ind w:right="95"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D79C0">
        <w:rPr>
          <w:rFonts w:ascii="Times New Roman" w:hAnsi="Times New Roman" w:cs="Times New Roman"/>
          <w:b/>
          <w:sz w:val="24"/>
          <w:szCs w:val="24"/>
        </w:rPr>
        <w:t>Art. 2º</w:t>
      </w:r>
      <w:r w:rsidRPr="008D79C0">
        <w:rPr>
          <w:rFonts w:ascii="Times New Roman" w:hAnsi="Times New Roman" w:cs="Times New Roman"/>
          <w:sz w:val="24"/>
          <w:szCs w:val="24"/>
        </w:rPr>
        <w:t>. Esta Resolução entra em vigor na data de sua publicação.</w:t>
      </w:r>
    </w:p>
    <w:p w:rsidR="008D79C0" w:rsidRPr="00FA1AB0" w:rsidRDefault="008D79C0" w:rsidP="00BE3E53">
      <w:pPr>
        <w:pStyle w:val="Corpodetexto3"/>
        <w:spacing w:after="0"/>
        <w:ind w:right="95"/>
        <w:rPr>
          <w:rFonts w:ascii="Times New Roman" w:hAnsi="Times New Roman" w:cs="Times New Roman"/>
          <w:sz w:val="24"/>
          <w:szCs w:val="24"/>
        </w:rPr>
      </w:pPr>
    </w:p>
    <w:p w:rsidR="008D79C0" w:rsidRPr="008D79C0" w:rsidRDefault="008D79C0" w:rsidP="00BE3E53">
      <w:pPr>
        <w:pStyle w:val="Ttulo3"/>
        <w:tabs>
          <w:tab w:val="left" w:pos="1560"/>
          <w:tab w:val="left" w:pos="4253"/>
        </w:tabs>
        <w:spacing w:before="0"/>
        <w:ind w:right="95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Municipal de Campo Novo do Parecis/MT, em 23 de novembro de 2020.</w:t>
      </w:r>
    </w:p>
    <w:p w:rsidR="008D79C0" w:rsidRDefault="008D79C0" w:rsidP="008D79C0">
      <w:pPr>
        <w:ind w:right="379"/>
        <w:rPr>
          <w:sz w:val="24"/>
          <w:szCs w:val="24"/>
        </w:rPr>
      </w:pPr>
    </w:p>
    <w:p w:rsidR="008D79C0" w:rsidRDefault="008D79C0" w:rsidP="008D79C0">
      <w:pPr>
        <w:pStyle w:val="Ttulo3"/>
        <w:spacing w:before="0"/>
        <w:ind w:left="3540" w:right="37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  <w:t>VER. DIONARDO MENDES DA CONCEIÇÃO</w:t>
      </w:r>
    </w:p>
    <w:p w:rsidR="008D79C0" w:rsidRDefault="008D79C0" w:rsidP="008D79C0">
      <w:pPr>
        <w:pStyle w:val="Ttulo3"/>
        <w:spacing w:before="0"/>
        <w:ind w:left="3540" w:right="379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 xml:space="preserve">                     Presidente</w:t>
      </w:r>
    </w:p>
    <w:p w:rsidR="00BE3E53" w:rsidRPr="00BE3E53" w:rsidRDefault="00BE3E53" w:rsidP="00BE3E53"/>
    <w:p w:rsidR="00BE3E53" w:rsidRDefault="008D79C0" w:rsidP="00BE3E53">
      <w:pPr>
        <w:pStyle w:val="Ttulo3"/>
        <w:spacing w:before="0"/>
        <w:ind w:right="379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Registrado na Secretaria da Câmara Municipal, publicado por afixação no lugar de costume, em </w:t>
      </w:r>
      <w:r w:rsidR="00BE3E53">
        <w:rPr>
          <w:rFonts w:ascii="Times New Roman" w:hAnsi="Times New Roman" w:cs="Times New Roman"/>
          <w:b w:val="0"/>
          <w:color w:val="auto"/>
          <w:sz w:val="24"/>
          <w:szCs w:val="24"/>
        </w:rPr>
        <w:t>24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.1</w:t>
      </w:r>
      <w:r w:rsidR="00BE3E53">
        <w:rPr>
          <w:rFonts w:ascii="Times New Roman" w:hAnsi="Times New Roman" w:cs="Times New Roman"/>
          <w:b w:val="0"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.2020.</w:t>
      </w:r>
    </w:p>
    <w:p w:rsidR="00BE3E53" w:rsidRPr="00BE3E53" w:rsidRDefault="00BE3E53" w:rsidP="00BE3E53"/>
    <w:p w:rsidR="008D79C0" w:rsidRDefault="008D79C0" w:rsidP="008D79C0">
      <w:pPr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BE3E53" w:rsidRDefault="008D79C0" w:rsidP="008D79C0">
      <w:pPr>
        <w:ind w:left="2832" w:right="379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Secretária Geral</w:t>
      </w:r>
    </w:p>
    <w:sectPr w:rsidR="00BE3E53" w:rsidSect="00BE3E53">
      <w:headerReference w:type="default" r:id="rId6"/>
      <w:footerReference w:type="default" r:id="rId7"/>
      <w:pgSz w:w="11906" w:h="16838"/>
      <w:pgMar w:top="1440" w:right="1440" w:bottom="1135" w:left="1440" w:header="454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6E76" w:rsidRDefault="00DE6E76" w:rsidP="008D79C0">
      <w:r>
        <w:separator/>
      </w:r>
    </w:p>
  </w:endnote>
  <w:endnote w:type="continuationSeparator" w:id="1">
    <w:p w:rsidR="00DE6E76" w:rsidRDefault="00DE6E76" w:rsidP="008D79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E53" w:rsidRDefault="00BE3E53">
    <w:pPr>
      <w:pStyle w:val="Rodap"/>
    </w:pPr>
    <w:r w:rsidRPr="00BE3E53">
      <w:drawing>
        <wp:inline distT="0" distB="0" distL="0" distR="0">
          <wp:extent cx="5612130" cy="428625"/>
          <wp:effectExtent l="19050" t="0" r="7620" b="0"/>
          <wp:docPr id="5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8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6E76" w:rsidRDefault="00DE6E76" w:rsidP="008D79C0">
      <w:r>
        <w:separator/>
      </w:r>
    </w:p>
  </w:footnote>
  <w:footnote w:type="continuationSeparator" w:id="1">
    <w:p w:rsidR="00DE6E76" w:rsidRDefault="00DE6E76" w:rsidP="008D79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9C0" w:rsidRDefault="008D79C0">
    <w:pPr>
      <w:pStyle w:val="Cabealho"/>
    </w:pPr>
    <w:r w:rsidRPr="008D79C0">
      <w:drawing>
        <wp:inline distT="0" distB="0" distL="0" distR="0">
          <wp:extent cx="5612130" cy="696595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6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8D79C0"/>
    <w:rsid w:val="00A906D8"/>
    <w:rsid w:val="00AB5A74"/>
    <w:rsid w:val="00BE3E53"/>
    <w:rsid w:val="00DE6E76"/>
    <w:rsid w:val="00F071AE"/>
    <w:rsid w:val="00F86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D79C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D79C0"/>
  </w:style>
  <w:style w:type="paragraph" w:styleId="Cabealho">
    <w:name w:val="header"/>
    <w:basedOn w:val="Normal"/>
    <w:link w:val="CabealhoChar"/>
    <w:uiPriority w:val="99"/>
    <w:semiHidden/>
    <w:unhideWhenUsed/>
    <w:rsid w:val="008D79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D79C0"/>
  </w:style>
  <w:style w:type="paragraph" w:styleId="Rodap">
    <w:name w:val="footer"/>
    <w:basedOn w:val="Normal"/>
    <w:link w:val="RodapChar"/>
    <w:uiPriority w:val="99"/>
    <w:semiHidden/>
    <w:unhideWhenUsed/>
    <w:rsid w:val="008D79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D79C0"/>
  </w:style>
  <w:style w:type="paragraph" w:styleId="Textodebalo">
    <w:name w:val="Balloon Text"/>
    <w:basedOn w:val="Normal"/>
    <w:link w:val="TextodebaloChar"/>
    <w:uiPriority w:val="99"/>
    <w:semiHidden/>
    <w:unhideWhenUsed/>
    <w:rsid w:val="008D79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79C0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D79C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D79C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364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2020-11-24T18:46:00Z</dcterms:created>
  <dcterms:modified xsi:type="dcterms:W3CDTF">2020-11-24T18:46:00Z</dcterms:modified>
</cp:coreProperties>
</file>