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DBB" w:rsidRPr="000E7DBB" w:rsidRDefault="000E7DBB" w:rsidP="000E7DBB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0E7DBB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911/1993</w:t>
      </w:r>
    </w:p>
    <w:p w:rsidR="000E7DBB" w:rsidRPr="000E7DBB" w:rsidRDefault="000E7DBB" w:rsidP="000E7DB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0E7DBB" w:rsidRPr="000E7DBB" w:rsidTr="000E7DBB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E7DBB" w:rsidRPr="000E7DBB" w:rsidRDefault="000E7DBB" w:rsidP="000E7DBB">
            <w:pPr>
              <w:spacing w:after="0" w:line="240" w:lineRule="auto"/>
              <w:divId w:val="220989842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0E7DBB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“Cria a Secretaria Municipal de Saúde e dá outras providências”.</w:t>
            </w:r>
          </w:p>
        </w:tc>
      </w:tr>
    </w:tbl>
    <w:p w:rsidR="000E7DBB" w:rsidRPr="000E7DBB" w:rsidRDefault="000E7DBB" w:rsidP="000E7DBB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0E7DBB" w:rsidRPr="000E7DBB" w:rsidRDefault="000E7DBB" w:rsidP="000E7DB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O povo de Bicas, por seus legítimos representantes aprova e a Prefeita decreta a seguinte Lei:</w:t>
      </w:r>
    </w:p>
    <w:p w:rsidR="000E7DBB" w:rsidRPr="000E7DBB" w:rsidRDefault="000E7DBB" w:rsidP="000E7DB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0E7DB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1º - É criada na estrutura básica do Município a Secretaria Municipal de Saúde e Meio Ambiente, que tem a seu encargo a saúde pública e a proteção do meio ambiente.</w:t>
      </w:r>
    </w:p>
    <w:p w:rsidR="000E7DBB" w:rsidRPr="000E7DBB" w:rsidRDefault="000E7DBB" w:rsidP="000E7DB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0E7DB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Parágrafo Único – Dentro deste objetivo cabe-lhe colaborar com órgãos afins, da esfera Municipal, estadual e federal, nos seguintes itens:</w:t>
      </w:r>
    </w:p>
    <w:p w:rsidR="000E7DBB" w:rsidRPr="000E7DBB" w:rsidRDefault="000E7DBB" w:rsidP="000E7DB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0E7DB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I – Prestar e fiscalizar o atendimento médico – odontológico – social preventivo ou de urgência, inclusive celebrar convênios;</w:t>
      </w:r>
    </w:p>
    <w:p w:rsidR="000E7DBB" w:rsidRPr="000E7DBB" w:rsidRDefault="000E7DBB" w:rsidP="000E7DB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0E7DB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II – Adotar medidas para a prestação de serviços de proteção à criança e à maternidade, educar, informar e assistir a família quanto ao planejamento familiar;</w:t>
      </w:r>
    </w:p>
    <w:p w:rsidR="000E7DBB" w:rsidRPr="000E7DBB" w:rsidRDefault="000E7DBB" w:rsidP="000E7DB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0E7DB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III – Promover a educação para a saúde e assistência médico sanitária e odontológica;</w:t>
      </w:r>
    </w:p>
    <w:p w:rsidR="000E7DBB" w:rsidRPr="000E7DBB" w:rsidRDefault="000E7DBB" w:rsidP="000E7DB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0E7DB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IV – Promover o estudo de controle e erradicação de doenças transmissíveis;</w:t>
      </w:r>
    </w:p>
    <w:p w:rsidR="000E7DBB" w:rsidRPr="000E7DBB" w:rsidRDefault="000E7DBB" w:rsidP="000E7DB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0E7DB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V – Na área do meio ambiente, promover a proteção ambiental do município, com a atuação no setor de serviços urbanos e competência nas áreas de preservação e conservação do ambiente natural, combate à poluição ambiental, a manutenção e conservação de parques, praças e balneárias.</w:t>
      </w:r>
    </w:p>
    <w:p w:rsidR="000E7DBB" w:rsidRPr="000E7DBB" w:rsidRDefault="000E7DBB" w:rsidP="000E7DB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0E7DB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2º - É criado o cargo de Secretário Municipal de Saúde e Meio Ambiente.</w:t>
      </w:r>
    </w:p>
    <w:p w:rsidR="000E7DBB" w:rsidRPr="000E7DBB" w:rsidRDefault="000E7DBB" w:rsidP="000E7DB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0E7DB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3º - A Prefeita Municipal, no prazo de 45 (quarenta e cinco) dias a contar da data desta Lei editará decreto contendo a organização administrativa interna do órgão criado no art. 1º, com as atribuições e subordinações das respectivas unidades.</w:t>
      </w:r>
    </w:p>
    <w:p w:rsidR="000E7DBB" w:rsidRPr="000E7DBB" w:rsidRDefault="000E7DBB" w:rsidP="000E7DB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</w:t>
      </w:r>
      <w:r w:rsidRPr="000E7DB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Art 4º - Esta Lei entrará em vigor na data de sua publicação, revogadas as disposições em contrário.</w:t>
      </w:r>
    </w:p>
    <w:p w:rsidR="000E7DBB" w:rsidRPr="000E7DBB" w:rsidRDefault="000E7DBB" w:rsidP="000E7DB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0E7DB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Gabinete da Prefeita, 05 de julho de 1993.</w:t>
      </w:r>
    </w:p>
    <w:p w:rsidR="000E7DBB" w:rsidRPr="000E7DBB" w:rsidRDefault="000E7DBB" w:rsidP="000E7DB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0E7DB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Wanda Maria Corrêa Lamha</w:t>
      </w:r>
    </w:p>
    <w:p w:rsidR="000E7DBB" w:rsidRPr="000E7DBB" w:rsidRDefault="000E7DBB" w:rsidP="000E7DBB">
      <w:pPr>
        <w:spacing w:before="75" w:after="0" w:line="240" w:lineRule="auto"/>
        <w:ind w:left="150" w:right="150"/>
        <w:jc w:val="both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                       </w:t>
      </w:r>
      <w:r w:rsidRPr="000E7DBB">
        <w:rPr>
          <w:rFonts w:ascii="Tahoma" w:eastAsia="Times New Roman" w:hAnsi="Tahoma" w:cs="Tahoma"/>
          <w:color w:val="000000"/>
          <w:sz w:val="24"/>
          <w:szCs w:val="24"/>
          <w:lang w:eastAsia="pt-BR"/>
        </w:rPr>
        <w:t> </w:t>
      </w:r>
      <w:r w:rsidRPr="000E7DBB">
        <w:rPr>
          <w:rFonts w:ascii="Tahoma" w:eastAsia="Times New Roman" w:hAnsi="Tahoma" w:cs="Tahoma"/>
          <w:color w:val="000000"/>
          <w:sz w:val="24"/>
          <w:szCs w:val="24"/>
          <w:shd w:val="clear" w:color="auto" w:fill="E6E6E6"/>
          <w:lang w:eastAsia="pt-BR"/>
        </w:rPr>
        <w:t>Prefeita Municipal</w:t>
      </w:r>
    </w:p>
    <w:p w:rsidR="000E7DBB" w:rsidRPr="000E7DBB" w:rsidRDefault="000E7DBB" w:rsidP="000E7DBB">
      <w:pPr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</w:pPr>
      <w:r w:rsidRPr="000E7DBB">
        <w:rPr>
          <w:rFonts w:ascii="Tahoma" w:eastAsia="Times New Roman" w:hAnsi="Tahoma" w:cs="Tahoma"/>
          <w:color w:val="000000"/>
          <w:sz w:val="17"/>
          <w:szCs w:val="17"/>
          <w:shd w:val="clear" w:color="auto" w:fill="E6E6E6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0E7DBB"/>
    <w:rsid w:val="0001116B"/>
    <w:rsid w:val="000E7DBB"/>
    <w:rsid w:val="002E5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0E7DB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E7D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0E7DB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2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2014-11-06T18:19:00Z</dcterms:created>
  <dcterms:modified xsi:type="dcterms:W3CDTF">2014-11-06T18:19:00Z</dcterms:modified>
</cp:coreProperties>
</file>