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AEDAC" w14:textId="37DE4242" w:rsidR="00437AAC" w:rsidRDefault="008B3125" w:rsidP="00BC1E69">
      <w:pPr>
        <w:jc w:val="center"/>
      </w:pPr>
      <w:r>
        <w:rPr>
          <w:b/>
        </w:rPr>
        <w:t>INDICAÇÃO</w:t>
      </w:r>
      <w:r w:rsidR="00437AAC" w:rsidRPr="00437AAC">
        <w:rPr>
          <w:b/>
        </w:rPr>
        <w:t xml:space="preserve">   Nº __/202</w:t>
      </w:r>
      <w:r w:rsidR="00626CB7">
        <w:rPr>
          <w:b/>
        </w:rPr>
        <w:t>5</w:t>
      </w:r>
      <w:r w:rsidR="00437AAC">
        <w:t>.</w:t>
      </w:r>
    </w:p>
    <w:p w14:paraId="52AF99DA" w14:textId="2E143AB7" w:rsidR="00E86798" w:rsidRDefault="00AE1F96" w:rsidP="00A97C63">
      <w:pPr>
        <w:jc w:val="both"/>
      </w:pPr>
      <w:r>
        <w:rPr>
          <w:b/>
          <w:bCs/>
        </w:rPr>
        <w:t xml:space="preserve">Indico à Mesa, </w:t>
      </w:r>
      <w:r>
        <w:t>depois de ouvido o plenário em sua forma regimental, para que seja enviado expediente ao Exmo. Sr. Luiz Eduardo Sousa dos Santos – prefeito interino de Goiana, solicitando providências no sentido do encaminhamento de Projeto de Lei municipal com a criação oficial da LEI DO PATRIMÔNIO VIVO DE GOIANA.</w:t>
      </w:r>
    </w:p>
    <w:p w14:paraId="591D442A" w14:textId="33E8C0CB" w:rsidR="00AE1F96" w:rsidRDefault="00AE1F96" w:rsidP="00A97C63">
      <w:pPr>
        <w:jc w:val="both"/>
      </w:pPr>
      <w:r>
        <w:t>Da decisão desta casa, dê-se ciência ao Exmo. Sr. Prefeito interino deste município e a toda população goianense por via das rádios Goiana FM, Nova FM, bem como dos portais de notícias e blogs.</w:t>
      </w:r>
    </w:p>
    <w:p w14:paraId="0338FC86" w14:textId="77777777" w:rsidR="00AE1F96" w:rsidRPr="00AE1F96" w:rsidRDefault="00AE1F96" w:rsidP="00A97C63">
      <w:pPr>
        <w:jc w:val="both"/>
      </w:pPr>
    </w:p>
    <w:p w14:paraId="35AE1FE1" w14:textId="0637B600" w:rsidR="00E86798" w:rsidRDefault="00126333" w:rsidP="00F46758">
      <w:pPr>
        <w:jc w:val="center"/>
        <w:rPr>
          <w:b/>
          <w:u w:val="single"/>
        </w:rPr>
      </w:pPr>
      <w:r>
        <w:rPr>
          <w:b/>
          <w:u w:val="single"/>
        </w:rPr>
        <w:t>JUSTIFICATIVA</w:t>
      </w:r>
    </w:p>
    <w:p w14:paraId="224DE4F6" w14:textId="4C971A57" w:rsidR="00AE1F96" w:rsidRDefault="00DB67A3" w:rsidP="00DB67A3">
      <w:pPr>
        <w:jc w:val="both"/>
        <w:rPr>
          <w:bCs/>
        </w:rPr>
      </w:pPr>
      <w:r>
        <w:rPr>
          <w:bCs/>
        </w:rPr>
        <w:t>A Lei Municipal do Patrimônio Vivo de Goiana (LPVG) deve ser r</w:t>
      </w:r>
      <w:r w:rsidR="00AE1F96" w:rsidRPr="00DB67A3">
        <w:rPr>
          <w:bCs/>
        </w:rPr>
        <w:t>esultado de amplo debate</w:t>
      </w:r>
      <w:r>
        <w:rPr>
          <w:bCs/>
        </w:rPr>
        <w:t>. Sendo assim,</w:t>
      </w:r>
      <w:r w:rsidR="00AE1F96" w:rsidRPr="00DB67A3">
        <w:rPr>
          <w:bCs/>
        </w:rPr>
        <w:t xml:space="preserve"> o Registro de Patrimônio Vivo Municipal representa</w:t>
      </w:r>
      <w:r>
        <w:rPr>
          <w:bCs/>
        </w:rPr>
        <w:t>rá</w:t>
      </w:r>
      <w:r w:rsidR="00AE1F96" w:rsidRPr="00DB67A3">
        <w:rPr>
          <w:bCs/>
        </w:rPr>
        <w:t xml:space="preserve"> a materialização de uma política pública de cultura que prioriza a promoção, a difusão e o fomento dos bens intangíveis d</w:t>
      </w:r>
      <w:r>
        <w:rPr>
          <w:bCs/>
        </w:rPr>
        <w:t>e Goiana (sede, distritos e zona rural)</w:t>
      </w:r>
      <w:r w:rsidR="00AE1F96" w:rsidRPr="00DB67A3">
        <w:rPr>
          <w:bCs/>
        </w:rPr>
        <w:t xml:space="preserve">, com o objetivo de salvaguardar, redimensionar espaços de ação e dar continuidade histórica de relevância para a memória cultural e artística da cidade. </w:t>
      </w:r>
      <w:r>
        <w:rPr>
          <w:bCs/>
        </w:rPr>
        <w:t>O</w:t>
      </w:r>
      <w:r w:rsidR="00AE1F96" w:rsidRPr="00DB67A3">
        <w:rPr>
          <w:bCs/>
        </w:rPr>
        <w:t xml:space="preserve"> </w:t>
      </w:r>
      <w:r>
        <w:rPr>
          <w:bCs/>
        </w:rPr>
        <w:t>P</w:t>
      </w:r>
      <w:r w:rsidR="00AE1F96" w:rsidRPr="00DB67A3">
        <w:rPr>
          <w:bCs/>
        </w:rPr>
        <w:t xml:space="preserve">rojeto </w:t>
      </w:r>
      <w:r>
        <w:rPr>
          <w:bCs/>
        </w:rPr>
        <w:t>de Lei deve ser</w:t>
      </w:r>
      <w:r w:rsidR="00AE1F96" w:rsidRPr="00DB67A3">
        <w:rPr>
          <w:bCs/>
        </w:rPr>
        <w:t xml:space="preserve"> encaminhado para a Câmara de Vereadores d</w:t>
      </w:r>
      <w:r>
        <w:rPr>
          <w:bCs/>
        </w:rPr>
        <w:t>e Goiana para discussão, votação e para que,</w:t>
      </w:r>
      <w:r w:rsidR="00AE1F96" w:rsidRPr="00DB67A3">
        <w:rPr>
          <w:bCs/>
        </w:rPr>
        <w:t xml:space="preserve"> </w:t>
      </w:r>
      <w:r>
        <w:rPr>
          <w:bCs/>
        </w:rPr>
        <w:t>a</w:t>
      </w:r>
      <w:r w:rsidR="00AE1F96" w:rsidRPr="00DB67A3">
        <w:rPr>
          <w:bCs/>
        </w:rPr>
        <w:t xml:space="preserve">pós aprovação, a Lei </w:t>
      </w:r>
      <w:r>
        <w:rPr>
          <w:bCs/>
        </w:rPr>
        <w:t>seja</w:t>
      </w:r>
      <w:r w:rsidR="00AE1F96" w:rsidRPr="00DB67A3">
        <w:rPr>
          <w:bCs/>
        </w:rPr>
        <w:t xml:space="preserve"> sancionada </w:t>
      </w:r>
      <w:r>
        <w:rPr>
          <w:bCs/>
        </w:rPr>
        <w:t>e colocada em prática.</w:t>
      </w:r>
    </w:p>
    <w:p w14:paraId="07B297F5" w14:textId="0549144C" w:rsidR="00DB67A3" w:rsidRDefault="00DB67A3" w:rsidP="00DB67A3">
      <w:pPr>
        <w:jc w:val="both"/>
        <w:rPr>
          <w:bCs/>
        </w:rPr>
      </w:pPr>
      <w:r>
        <w:rPr>
          <w:bCs/>
        </w:rPr>
        <w:t>A Lei do Patrimônio Vivo de Goiana (LPVG) será destinada para os</w:t>
      </w:r>
      <w:r w:rsidRPr="00DB67A3">
        <w:rPr>
          <w:bCs/>
        </w:rPr>
        <w:t xml:space="preserve"> homens e mulheres </w:t>
      </w:r>
      <w:r>
        <w:rPr>
          <w:bCs/>
        </w:rPr>
        <w:t xml:space="preserve">goianenses </w:t>
      </w:r>
      <w:r w:rsidRPr="00DB67A3">
        <w:rPr>
          <w:bCs/>
        </w:rPr>
        <w:t>que, individualmente ou junto aos seus coletivos, mantêm tradições centradas na oralidade, tecem redes de compartilhamento e aprendizado pautados na valorização dos conhecimentos técnicos e das vivências, intercâmbios e histórias que são passadas para novas gerações de acordo com os contextos específicos de suas comunidades e localidades, preservando a grande diversidade de bens culturais aos quais se vinculam.</w:t>
      </w:r>
    </w:p>
    <w:p w14:paraId="5F9C6426" w14:textId="340A6BDE" w:rsidR="00DB67A3" w:rsidRDefault="00DB67A3" w:rsidP="00DB67A3">
      <w:pPr>
        <w:jc w:val="both"/>
        <w:rPr>
          <w:bCs/>
        </w:rPr>
      </w:pPr>
      <w:r w:rsidRPr="00DB67A3">
        <w:rPr>
          <w:bCs/>
        </w:rPr>
        <w:t xml:space="preserve">Como resultado desse reconhecimento, a lei do </w:t>
      </w:r>
      <w:r>
        <w:rPr>
          <w:bCs/>
        </w:rPr>
        <w:t>Patrimônio Vivo de Goiana deverá prever</w:t>
      </w:r>
      <w:r w:rsidRPr="00DB67A3">
        <w:rPr>
          <w:bCs/>
        </w:rPr>
        <w:t xml:space="preserve"> bolsa mensal ao registrado(a), como subsídio direto às atividades ligadas à preservação e à transmissão dos saberes, e também cab</w:t>
      </w:r>
      <w:r>
        <w:rPr>
          <w:bCs/>
        </w:rPr>
        <w:t>erá à Prefeitura Municipal de Goiana</w:t>
      </w:r>
      <w:r w:rsidRPr="00DB67A3">
        <w:rPr>
          <w:bCs/>
        </w:rPr>
        <w:t xml:space="preserve">, e especialmente à Secretaria de </w:t>
      </w:r>
      <w:r>
        <w:rPr>
          <w:bCs/>
        </w:rPr>
        <w:t>Turismo e Desenvolvimento Cultural</w:t>
      </w:r>
      <w:r w:rsidRPr="00DB67A3">
        <w:rPr>
          <w:bCs/>
        </w:rPr>
        <w:t xml:space="preserve">, desenvolver e ampliar a promoção, o apoio, o incentivo, a preservação, a </w:t>
      </w:r>
      <w:r w:rsidRPr="00DB67A3">
        <w:rPr>
          <w:bCs/>
        </w:rPr>
        <w:lastRenderedPageBreak/>
        <w:t>publicização e a difusão desses Patrimônios Vivos</w:t>
      </w:r>
      <w:r>
        <w:rPr>
          <w:bCs/>
        </w:rPr>
        <w:t xml:space="preserve"> de Goiana</w:t>
      </w:r>
      <w:r w:rsidRPr="00DB67A3">
        <w:rPr>
          <w:bCs/>
        </w:rPr>
        <w:t xml:space="preserve"> que  regularmente são convidados a participar de ações</w:t>
      </w:r>
      <w:r>
        <w:rPr>
          <w:bCs/>
        </w:rPr>
        <w:t xml:space="preserve"> culturais em nosso município.</w:t>
      </w:r>
    </w:p>
    <w:p w14:paraId="023574BC" w14:textId="5B6E11B0" w:rsidR="00DB67A3" w:rsidRDefault="00DB67A3" w:rsidP="00DB67A3">
      <w:pPr>
        <w:jc w:val="both"/>
        <w:rPr>
          <w:bCs/>
        </w:rPr>
      </w:pPr>
      <w:r>
        <w:rPr>
          <w:bCs/>
        </w:rPr>
        <w:t>Quando assumido, este</w:t>
      </w:r>
      <w:r w:rsidRPr="00DB67A3">
        <w:rPr>
          <w:bCs/>
        </w:rPr>
        <w:t xml:space="preserve"> compromisso considera</w:t>
      </w:r>
      <w:r>
        <w:rPr>
          <w:bCs/>
        </w:rPr>
        <w:t>rá</w:t>
      </w:r>
      <w:r w:rsidRPr="00DB67A3">
        <w:rPr>
          <w:bCs/>
        </w:rPr>
        <w:t xml:space="preserve"> as dimensões culturais, históricas, sociais e econômicas do patrimônio cultural</w:t>
      </w:r>
      <w:r>
        <w:rPr>
          <w:bCs/>
        </w:rPr>
        <w:t xml:space="preserve"> goianense</w:t>
      </w:r>
      <w:r w:rsidRPr="00DB67A3">
        <w:rPr>
          <w:bCs/>
        </w:rPr>
        <w:t>, bem como o potencial que a valorização das atividades, saberes e produtos desses mestres e mestras gera</w:t>
      </w:r>
      <w:r w:rsidR="00EF29EA">
        <w:rPr>
          <w:bCs/>
        </w:rPr>
        <w:t>rá</w:t>
      </w:r>
      <w:r w:rsidRPr="00DB67A3">
        <w:rPr>
          <w:bCs/>
        </w:rPr>
        <w:t xml:space="preserve"> para o desenvolvimento cultural em suas localidades.</w:t>
      </w:r>
    </w:p>
    <w:p w14:paraId="28A9661B" w14:textId="77777777" w:rsidR="00EF29EA" w:rsidRPr="00DB67A3" w:rsidRDefault="00EF29EA" w:rsidP="00DB67A3">
      <w:pPr>
        <w:jc w:val="both"/>
        <w:rPr>
          <w:bCs/>
        </w:rPr>
      </w:pPr>
    </w:p>
    <w:p w14:paraId="7409D2DA" w14:textId="4E95A432" w:rsidR="00437AAC" w:rsidRDefault="00437AAC" w:rsidP="00A97C63">
      <w:pPr>
        <w:jc w:val="both"/>
      </w:pPr>
      <w:r>
        <w:t xml:space="preserve">Sala das Sessões da </w:t>
      </w:r>
      <w:r w:rsidR="00D514F2">
        <w:t xml:space="preserve">Câmara Municipal de Goiana, em </w:t>
      </w:r>
      <w:r w:rsidR="00AE1F96">
        <w:t>20</w:t>
      </w:r>
      <w:r>
        <w:t xml:space="preserve"> de</w:t>
      </w:r>
      <w:r w:rsidR="00626CB7">
        <w:t xml:space="preserve"> </w:t>
      </w:r>
      <w:r w:rsidR="00AE1F96">
        <w:t>fevereiro</w:t>
      </w:r>
      <w:r>
        <w:t xml:space="preserve"> de 202</w:t>
      </w:r>
      <w:r w:rsidR="00626CB7">
        <w:t>5.</w:t>
      </w:r>
    </w:p>
    <w:p w14:paraId="37EAE66A" w14:textId="77777777" w:rsidR="00437AAC" w:rsidRDefault="00437AAC" w:rsidP="00A97C63">
      <w:pPr>
        <w:jc w:val="both"/>
        <w:rPr>
          <w:b/>
        </w:rPr>
      </w:pPr>
    </w:p>
    <w:p w14:paraId="499635AB" w14:textId="77777777" w:rsidR="00E86798" w:rsidRDefault="00E86798" w:rsidP="00A97C63">
      <w:pPr>
        <w:jc w:val="both"/>
        <w:rPr>
          <w:b/>
        </w:rPr>
      </w:pPr>
    </w:p>
    <w:p w14:paraId="2295ADB3" w14:textId="77777777" w:rsidR="00B9471E" w:rsidRPr="00437AAC" w:rsidRDefault="00437AAC" w:rsidP="00C24010">
      <w:pPr>
        <w:jc w:val="center"/>
      </w:pPr>
      <w:r w:rsidRPr="00437AAC">
        <w:rPr>
          <w:b/>
        </w:rPr>
        <w:t>Vereador Carlos Viégas Júnior</w:t>
      </w:r>
    </w:p>
    <w:sectPr w:rsidR="00B9471E" w:rsidRPr="00437AAC" w:rsidSect="00420E9D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781E3" w14:textId="77777777" w:rsidR="00894124" w:rsidRDefault="00894124" w:rsidP="009A644A">
      <w:pPr>
        <w:spacing w:after="0" w:line="240" w:lineRule="auto"/>
      </w:pPr>
      <w:r>
        <w:separator/>
      </w:r>
    </w:p>
  </w:endnote>
  <w:endnote w:type="continuationSeparator" w:id="0">
    <w:p w14:paraId="63156E17" w14:textId="77777777" w:rsidR="00894124" w:rsidRDefault="00894124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084A7" w14:textId="4053E514" w:rsidR="009A644A" w:rsidRDefault="00EF29EA">
    <w:pPr>
      <w:pStyle w:val="Rodap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9378C46" wp14:editId="23B3B5D8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900" cy="511175"/>
          <wp:effectExtent l="0" t="0" r="0" b="0"/>
          <wp:wrapNone/>
          <wp:docPr id="1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ar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1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30A2A" w14:textId="77777777" w:rsidR="00894124" w:rsidRDefault="00894124" w:rsidP="009A644A">
      <w:pPr>
        <w:spacing w:after="0" w:line="240" w:lineRule="auto"/>
      </w:pPr>
      <w:r>
        <w:separator/>
      </w:r>
    </w:p>
  </w:footnote>
  <w:footnote w:type="continuationSeparator" w:id="0">
    <w:p w14:paraId="12097641" w14:textId="77777777" w:rsidR="00894124" w:rsidRDefault="00894124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9ED9" w14:textId="2B4DA04B" w:rsidR="009A644A" w:rsidRDefault="00EF29E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EFADE86" wp14:editId="29F15B70">
          <wp:simplePos x="0" y="0"/>
          <wp:positionH relativeFrom="column">
            <wp:posOffset>-718185</wp:posOffset>
          </wp:positionH>
          <wp:positionV relativeFrom="paragraph">
            <wp:posOffset>231140</wp:posOffset>
          </wp:positionV>
          <wp:extent cx="2905125" cy="1232535"/>
          <wp:effectExtent l="0" t="0" r="0" b="0"/>
          <wp:wrapNone/>
          <wp:docPr id="2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5125" cy="1232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A6234"/>
    <w:multiLevelType w:val="hybridMultilevel"/>
    <w:tmpl w:val="494426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B45"/>
    <w:rsid w:val="00035BE6"/>
    <w:rsid w:val="0004181A"/>
    <w:rsid w:val="0004209A"/>
    <w:rsid w:val="00046B22"/>
    <w:rsid w:val="00050107"/>
    <w:rsid w:val="0005327E"/>
    <w:rsid w:val="00061D5D"/>
    <w:rsid w:val="000A1539"/>
    <w:rsid w:val="000A192A"/>
    <w:rsid w:val="000B0A25"/>
    <w:rsid w:val="000D1FD0"/>
    <w:rsid w:val="000D42CD"/>
    <w:rsid w:val="001142A6"/>
    <w:rsid w:val="00117B28"/>
    <w:rsid w:val="001246D2"/>
    <w:rsid w:val="00126333"/>
    <w:rsid w:val="00137568"/>
    <w:rsid w:val="00181089"/>
    <w:rsid w:val="001831D2"/>
    <w:rsid w:val="001A78BE"/>
    <w:rsid w:val="001B56A4"/>
    <w:rsid w:val="001E2F75"/>
    <w:rsid w:val="002000C6"/>
    <w:rsid w:val="00203587"/>
    <w:rsid w:val="00211FD3"/>
    <w:rsid w:val="00220291"/>
    <w:rsid w:val="00256FC7"/>
    <w:rsid w:val="00260269"/>
    <w:rsid w:val="002B405E"/>
    <w:rsid w:val="002E1A97"/>
    <w:rsid w:val="002F4901"/>
    <w:rsid w:val="00323D43"/>
    <w:rsid w:val="00357412"/>
    <w:rsid w:val="003722CF"/>
    <w:rsid w:val="00375DE1"/>
    <w:rsid w:val="00381107"/>
    <w:rsid w:val="003B5029"/>
    <w:rsid w:val="003D3DB3"/>
    <w:rsid w:val="00401794"/>
    <w:rsid w:val="00420E9D"/>
    <w:rsid w:val="00423402"/>
    <w:rsid w:val="00427B6B"/>
    <w:rsid w:val="00433156"/>
    <w:rsid w:val="00437AAC"/>
    <w:rsid w:val="00461B28"/>
    <w:rsid w:val="00470A88"/>
    <w:rsid w:val="00475A64"/>
    <w:rsid w:val="00480DCF"/>
    <w:rsid w:val="00490351"/>
    <w:rsid w:val="004B2120"/>
    <w:rsid w:val="004B6236"/>
    <w:rsid w:val="004C2E54"/>
    <w:rsid w:val="004D1212"/>
    <w:rsid w:val="004E1345"/>
    <w:rsid w:val="004E4CE5"/>
    <w:rsid w:val="004F7A55"/>
    <w:rsid w:val="00561A6C"/>
    <w:rsid w:val="00592483"/>
    <w:rsid w:val="005A6501"/>
    <w:rsid w:val="005C2924"/>
    <w:rsid w:val="005C4FBE"/>
    <w:rsid w:val="005D0606"/>
    <w:rsid w:val="005E47EA"/>
    <w:rsid w:val="005E4DBD"/>
    <w:rsid w:val="005F64AE"/>
    <w:rsid w:val="00626CB7"/>
    <w:rsid w:val="006309E2"/>
    <w:rsid w:val="0066762B"/>
    <w:rsid w:val="0068021F"/>
    <w:rsid w:val="00697912"/>
    <w:rsid w:val="006B3293"/>
    <w:rsid w:val="006C3E90"/>
    <w:rsid w:val="00715DAA"/>
    <w:rsid w:val="00721E79"/>
    <w:rsid w:val="00726424"/>
    <w:rsid w:val="00745F6D"/>
    <w:rsid w:val="00776058"/>
    <w:rsid w:val="007A23E9"/>
    <w:rsid w:val="007C2632"/>
    <w:rsid w:val="007D078A"/>
    <w:rsid w:val="007D2C36"/>
    <w:rsid w:val="007F419B"/>
    <w:rsid w:val="007F6B97"/>
    <w:rsid w:val="008579BC"/>
    <w:rsid w:val="0087209C"/>
    <w:rsid w:val="00873588"/>
    <w:rsid w:val="00894124"/>
    <w:rsid w:val="008A5CBC"/>
    <w:rsid w:val="008B3125"/>
    <w:rsid w:val="008D0D57"/>
    <w:rsid w:val="008D2061"/>
    <w:rsid w:val="008F04C4"/>
    <w:rsid w:val="00930542"/>
    <w:rsid w:val="00950C7D"/>
    <w:rsid w:val="00983935"/>
    <w:rsid w:val="009957A7"/>
    <w:rsid w:val="009A644A"/>
    <w:rsid w:val="00A27B45"/>
    <w:rsid w:val="00A408D3"/>
    <w:rsid w:val="00A91A3A"/>
    <w:rsid w:val="00A954C6"/>
    <w:rsid w:val="00A95648"/>
    <w:rsid w:val="00A97C63"/>
    <w:rsid w:val="00AA1EA7"/>
    <w:rsid w:val="00AE1F96"/>
    <w:rsid w:val="00B36DB8"/>
    <w:rsid w:val="00B37528"/>
    <w:rsid w:val="00B43978"/>
    <w:rsid w:val="00B9471E"/>
    <w:rsid w:val="00BB7567"/>
    <w:rsid w:val="00BB756E"/>
    <w:rsid w:val="00BC1E69"/>
    <w:rsid w:val="00BE6604"/>
    <w:rsid w:val="00C24010"/>
    <w:rsid w:val="00C436D2"/>
    <w:rsid w:val="00C5011C"/>
    <w:rsid w:val="00C546C4"/>
    <w:rsid w:val="00C70F71"/>
    <w:rsid w:val="00C92C27"/>
    <w:rsid w:val="00C93D2F"/>
    <w:rsid w:val="00CB295B"/>
    <w:rsid w:val="00CD5EEB"/>
    <w:rsid w:val="00D42E18"/>
    <w:rsid w:val="00D514F2"/>
    <w:rsid w:val="00D578F5"/>
    <w:rsid w:val="00D61456"/>
    <w:rsid w:val="00D93230"/>
    <w:rsid w:val="00D972F2"/>
    <w:rsid w:val="00DB67A3"/>
    <w:rsid w:val="00DD4603"/>
    <w:rsid w:val="00DD75BD"/>
    <w:rsid w:val="00DE439F"/>
    <w:rsid w:val="00E54E26"/>
    <w:rsid w:val="00E6636C"/>
    <w:rsid w:val="00E739FC"/>
    <w:rsid w:val="00E73C67"/>
    <w:rsid w:val="00E83F63"/>
    <w:rsid w:val="00E86798"/>
    <w:rsid w:val="00EB3B6A"/>
    <w:rsid w:val="00EB67CC"/>
    <w:rsid w:val="00EB683A"/>
    <w:rsid w:val="00EB6875"/>
    <w:rsid w:val="00ED05C0"/>
    <w:rsid w:val="00ED7C0C"/>
    <w:rsid w:val="00EE3CE7"/>
    <w:rsid w:val="00EF29EA"/>
    <w:rsid w:val="00F02915"/>
    <w:rsid w:val="00F36856"/>
    <w:rsid w:val="00F4374D"/>
    <w:rsid w:val="00F43C81"/>
    <w:rsid w:val="00F447A4"/>
    <w:rsid w:val="00F46758"/>
    <w:rsid w:val="00F66C99"/>
    <w:rsid w:val="00F91A74"/>
    <w:rsid w:val="00FA589D"/>
    <w:rsid w:val="00FB0F20"/>
    <w:rsid w:val="00FC3433"/>
    <w:rsid w:val="00F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17DA55"/>
  <w15:docId w15:val="{08533412-E8C3-4C57-845B-CB88DDFC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uiPriority w:val="99"/>
    <w:unhideWhenUsed/>
    <w:rsid w:val="00427B6B"/>
    <w:rPr>
      <w:color w:val="0000FF"/>
      <w:u w:val="single"/>
    </w:rPr>
  </w:style>
  <w:style w:type="character" w:styleId="Forte">
    <w:name w:val="Strong"/>
    <w:qFormat/>
    <w:rsid w:val="005A6501"/>
    <w:rPr>
      <w:b/>
      <w:bCs/>
    </w:rPr>
  </w:style>
  <w:style w:type="paragraph" w:styleId="NormalWeb">
    <w:name w:val="Normal (Web)"/>
    <w:basedOn w:val="Normal"/>
    <w:qFormat/>
    <w:rsid w:val="005A6501"/>
    <w:pPr>
      <w:spacing w:beforeAutospacing="1" w:afterAutospacing="1" w:line="240" w:lineRule="auto"/>
    </w:pPr>
    <w:rPr>
      <w:rFonts w:eastAsia="Times New Roman"/>
      <w:color w:val="00000A"/>
      <w:sz w:val="24"/>
      <w:szCs w:val="24"/>
      <w:lang w:eastAsia="pt-BR"/>
    </w:rPr>
  </w:style>
  <w:style w:type="paragraph" w:customStyle="1" w:styleId="Standard">
    <w:name w:val="Standard"/>
    <w:rsid w:val="004E1345"/>
    <w:pPr>
      <w:suppressAutoHyphens/>
      <w:autoSpaceDN w:val="0"/>
      <w:spacing w:after="200" w:line="276" w:lineRule="auto"/>
      <w:textAlignment w:val="baseline"/>
    </w:pPr>
    <w:rPr>
      <w:rFonts w:ascii="Calibri" w:hAnsi="Calibri" w:cs="Ubuntu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AA647-16C8-4054-9014-D6E85F4A9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Patrimônio vivo de Goiana</Template>
  <TotalTime>1</TotalTime>
  <Pages>2</Pages>
  <Words>412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CPL_001</dc:creator>
  <cp:keywords/>
  <cp:lastModifiedBy>GABINETE_13</cp:lastModifiedBy>
  <cp:revision>2</cp:revision>
  <cp:lastPrinted>2025-03-12T14:41:00Z</cp:lastPrinted>
  <dcterms:created xsi:type="dcterms:W3CDTF">2025-03-19T12:15:00Z</dcterms:created>
  <dcterms:modified xsi:type="dcterms:W3CDTF">2025-03-19T12:15:00Z</dcterms:modified>
</cp:coreProperties>
</file>