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3294084E" w:rsidR="00705B83" w:rsidRPr="00755E0A" w:rsidRDefault="008F669C" w:rsidP="000B47A2">
      <w:pPr>
        <w:tabs>
          <w:tab w:val="left" w:pos="426"/>
        </w:tabs>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E35A65">
        <w:rPr>
          <w:rFonts w:ascii="Times New Roman" w:eastAsia="Times New Roman" w:hAnsi="Times New Roman" w:cs="Times New Roman"/>
          <w:b/>
          <w:color w:val="000000"/>
          <w:sz w:val="24"/>
          <w:szCs w:val="24"/>
          <w:lang w:eastAsia="ar-SA"/>
        </w:rPr>
        <w:t>5</w:t>
      </w:r>
      <w:r w:rsidR="000B47A2">
        <w:rPr>
          <w:rFonts w:ascii="Times New Roman" w:eastAsia="Times New Roman" w:hAnsi="Times New Roman" w:cs="Times New Roman"/>
          <w:b/>
          <w:color w:val="000000"/>
          <w:sz w:val="24"/>
          <w:szCs w:val="24"/>
          <w:lang w:eastAsia="ar-SA"/>
        </w:rPr>
        <w:t>4</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0B47A2">
      <w:pPr>
        <w:tabs>
          <w:tab w:val="left" w:pos="426"/>
        </w:tabs>
        <w:ind w:firstLine="851"/>
        <w:rPr>
          <w:rFonts w:ascii="Times New Roman" w:eastAsia="Times New Roman" w:hAnsi="Times New Roman" w:cs="Times New Roman"/>
          <w:b/>
          <w:bCs/>
          <w:color w:val="000000"/>
          <w:sz w:val="24"/>
          <w:szCs w:val="24"/>
          <w:u w:val="single"/>
        </w:rPr>
      </w:pPr>
    </w:p>
    <w:p w14:paraId="23CCA8CC" w14:textId="22610233" w:rsidR="00ED616F" w:rsidRPr="00755E0A" w:rsidRDefault="005876E5" w:rsidP="000B47A2">
      <w:pPr>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MÁRCIA ANDRÉIA FERNANDES</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26F3D954" w:rsidR="000D7E6F" w:rsidRPr="00755E0A" w:rsidRDefault="00705B83" w:rsidP="000B47A2">
      <w:pPr>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E35A65">
        <w:rPr>
          <w:rFonts w:ascii="Times New Roman" w:eastAsia="Times New Roman" w:hAnsi="Times New Roman" w:cs="Times New Roman"/>
          <w:sz w:val="24"/>
          <w:szCs w:val="24"/>
        </w:rPr>
        <w:t>8</w:t>
      </w:r>
      <w:r w:rsidR="00E6592B">
        <w:rPr>
          <w:rFonts w:ascii="Times New Roman" w:eastAsia="Times New Roman" w:hAnsi="Times New Roman" w:cs="Times New Roman"/>
          <w:sz w:val="24"/>
          <w:szCs w:val="24"/>
        </w:rPr>
        <w:t>1</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E6592B">
        <w:rPr>
          <w:rFonts w:ascii="Times New Roman" w:eastAsia="Times New Roman" w:hAnsi="Times New Roman" w:cs="Times New Roman"/>
          <w:sz w:val="24"/>
          <w:szCs w:val="24"/>
        </w:rPr>
        <w:t>09</w:t>
      </w:r>
      <w:r w:rsidR="00117B58">
        <w:rPr>
          <w:rFonts w:ascii="Times New Roman" w:eastAsia="Times New Roman" w:hAnsi="Times New Roman" w:cs="Times New Roman"/>
          <w:sz w:val="24"/>
          <w:szCs w:val="24"/>
        </w:rPr>
        <w:t xml:space="preserve"> de </w:t>
      </w:r>
      <w:r w:rsidR="00E35A65">
        <w:rPr>
          <w:rFonts w:ascii="Times New Roman" w:eastAsia="Times New Roman" w:hAnsi="Times New Roman" w:cs="Times New Roman"/>
          <w:sz w:val="24"/>
          <w:szCs w:val="24"/>
        </w:rPr>
        <w:t>dezembro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F06C08">
        <w:rPr>
          <w:rFonts w:ascii="Times New Roman" w:eastAsia="Times New Roman" w:hAnsi="Times New Roman" w:cs="Times New Roman"/>
          <w:bCs/>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0B47A2">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0B47A2">
        <w:rPr>
          <w:rFonts w:ascii="Times New Roman" w:eastAsia="Times New Roman" w:hAnsi="Times New Roman" w:cs="Times New Roman"/>
          <w:bCs/>
          <w:sz w:val="24"/>
          <w:szCs w:val="24"/>
        </w:rPr>
        <w:t>JAIR TIBOLLA - MDB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0B47A2">
      <w:pPr>
        <w:ind w:right="-2" w:firstLine="851"/>
        <w:jc w:val="both"/>
        <w:rPr>
          <w:rFonts w:ascii="Times New Roman" w:eastAsia="Times New Roman" w:hAnsi="Times New Roman" w:cs="Times New Roman"/>
          <w:b/>
          <w:sz w:val="24"/>
          <w:szCs w:val="24"/>
        </w:rPr>
      </w:pPr>
    </w:p>
    <w:p w14:paraId="37018261" w14:textId="4DA1B8F6" w:rsidR="005755D8" w:rsidRPr="00F06C08" w:rsidRDefault="007A0464" w:rsidP="000B47A2">
      <w:pPr>
        <w:ind w:left="2268" w:right="-2"/>
        <w:jc w:val="both"/>
        <w:rPr>
          <w:rFonts w:ascii="Times New Roman" w:hAnsi="Times New Roman" w:cs="Times New Roman"/>
          <w:bCs/>
          <w:sz w:val="24"/>
          <w:szCs w:val="24"/>
        </w:rPr>
      </w:pPr>
      <w:r w:rsidRPr="00F06C08">
        <w:rPr>
          <w:rFonts w:ascii="Times New Roman" w:hAnsi="Times New Roman" w:cs="Times New Roman"/>
          <w:bCs/>
          <w:sz w:val="24"/>
          <w:szCs w:val="24"/>
        </w:rPr>
        <w:t>"</w:t>
      </w:r>
      <w:r w:rsidR="00EC644E" w:rsidRPr="00F06C08">
        <w:rPr>
          <w:rFonts w:ascii="Times New Roman" w:hAnsi="Times New Roman" w:cs="Times New Roman"/>
          <w:bCs/>
          <w:sz w:val="24"/>
          <w:szCs w:val="24"/>
        </w:rPr>
        <w:t>SOLICITA</w:t>
      </w:r>
      <w:r w:rsidR="006239FB" w:rsidRPr="00F06C08">
        <w:rPr>
          <w:rFonts w:ascii="Times New Roman" w:hAnsi="Times New Roman" w:cs="Times New Roman"/>
          <w:bCs/>
          <w:sz w:val="24"/>
          <w:szCs w:val="24"/>
        </w:rPr>
        <w:t xml:space="preserve"> </w:t>
      </w:r>
      <w:r w:rsidR="000B47A2">
        <w:rPr>
          <w:rFonts w:ascii="Times New Roman" w:hAnsi="Times New Roman" w:cs="Times New Roman"/>
          <w:bCs/>
          <w:sz w:val="24"/>
          <w:szCs w:val="24"/>
        </w:rPr>
        <w:t>INFORMAÇÕES DO SETOR DE TRIBUTAÇÃO</w:t>
      </w:r>
      <w:r w:rsidRPr="00F06C08">
        <w:rPr>
          <w:rFonts w:ascii="Times New Roman" w:hAnsi="Times New Roman" w:cs="Times New Roman"/>
          <w:bCs/>
          <w:sz w:val="24"/>
          <w:szCs w:val="24"/>
        </w:rPr>
        <w:t>”.</w:t>
      </w:r>
    </w:p>
    <w:p w14:paraId="4FF38998" w14:textId="77777777" w:rsidR="00EF75E4" w:rsidRPr="00755E0A" w:rsidRDefault="00EF75E4" w:rsidP="000B47A2">
      <w:pPr>
        <w:ind w:right="-2"/>
        <w:jc w:val="both"/>
        <w:rPr>
          <w:rFonts w:ascii="Times New Roman" w:hAnsi="Times New Roman" w:cs="Times New Roman"/>
          <w:b/>
          <w:sz w:val="24"/>
          <w:szCs w:val="24"/>
        </w:rPr>
      </w:pPr>
    </w:p>
    <w:p w14:paraId="0D7B1A02" w14:textId="2982527D" w:rsidR="00097A76" w:rsidRPr="00755E0A" w:rsidRDefault="002918DE" w:rsidP="000B47A2">
      <w:pPr>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292EDE9F" w14:textId="0220B076" w:rsidR="00DB22E5" w:rsidRPr="00DB22E5" w:rsidRDefault="002918DE" w:rsidP="000B47A2">
      <w:pPr>
        <w:ind w:firstLine="851"/>
        <w:jc w:val="both"/>
        <w:rPr>
          <w:rFonts w:ascii="Times New Roman" w:hAnsi="Times New Roman"/>
          <w:sz w:val="24"/>
          <w:szCs w:val="24"/>
        </w:rPr>
      </w:pPr>
      <w:r w:rsidRPr="00755E0A">
        <w:rPr>
          <w:rFonts w:ascii="Times New Roman" w:hAnsi="Times New Roman" w:cs="Times New Roman"/>
          <w:sz w:val="24"/>
          <w:szCs w:val="24"/>
        </w:rPr>
        <w:tab/>
      </w:r>
      <w:r w:rsidR="00F01DEC">
        <w:rPr>
          <w:rFonts w:ascii="Times New Roman" w:hAnsi="Times New Roman" w:cs="Times New Roman"/>
          <w:sz w:val="24"/>
          <w:szCs w:val="24"/>
        </w:rPr>
        <w:t>A</w:t>
      </w:r>
      <w:r w:rsidR="005F2888">
        <w:rPr>
          <w:rFonts w:ascii="Times New Roman" w:hAnsi="Times New Roman" w:cs="Times New Roman"/>
          <w:sz w:val="24"/>
          <w:szCs w:val="24"/>
        </w:rPr>
        <w:t xml:space="preserve"> Parlamentar</w:t>
      </w:r>
      <w:r w:rsidR="00367A99">
        <w:rPr>
          <w:rFonts w:ascii="Times New Roman" w:hAnsi="Times New Roman" w:cs="Times New Roman"/>
          <w:sz w:val="24"/>
          <w:szCs w:val="24"/>
        </w:rPr>
        <w:t xml:space="preserve"> </w:t>
      </w:r>
      <w:r w:rsidR="000B47A2">
        <w:rPr>
          <w:rFonts w:ascii="Times New Roman" w:hAnsi="Times New Roman"/>
          <w:sz w:val="24"/>
          <w:szCs w:val="24"/>
        </w:rPr>
        <w:t>solicitou que seja encaminhado ao setor de tributos do Município pedido de informações sobre como está a situação dos barracões do parque industrial I, disse que há alguns barracões aptos ao trabalho, mas que há alguns que há mais de quinze anos não estão cumprindo os requisitos dos quais foram objeto do contrato, diante disso, solicitou que o setor de tributos encaminhe a esta Câmara de Vereadores uma relação dos imóveis aptos e dos imóveis inadimplentes, além dos imóveis que foram notificados</w:t>
      </w:r>
      <w:r w:rsidR="000B47A2">
        <w:rPr>
          <w:rFonts w:ascii="Times New Roman" w:hAnsi="Times New Roman"/>
          <w:sz w:val="24"/>
          <w:szCs w:val="24"/>
        </w:rPr>
        <w:t>.</w:t>
      </w:r>
    </w:p>
    <w:p w14:paraId="3B8FDC16" w14:textId="77B300B4" w:rsidR="00672275" w:rsidRPr="00755E0A" w:rsidRDefault="00705B83" w:rsidP="000B47A2">
      <w:pPr>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E35A65">
        <w:rPr>
          <w:rFonts w:ascii="Times New Roman" w:eastAsia="Times New Roman" w:hAnsi="Times New Roman" w:cs="Times New Roman"/>
          <w:sz w:val="24"/>
          <w:szCs w:val="24"/>
        </w:rPr>
        <w:t>1</w:t>
      </w:r>
      <w:r w:rsidR="00E6592B">
        <w:rPr>
          <w:rFonts w:ascii="Times New Roman" w:eastAsia="Times New Roman" w:hAnsi="Times New Roman" w:cs="Times New Roman"/>
          <w:sz w:val="24"/>
          <w:szCs w:val="24"/>
        </w:rPr>
        <w:t>3</w:t>
      </w:r>
      <w:r w:rsidR="00603F5E">
        <w:rPr>
          <w:rFonts w:ascii="Times New Roman" w:eastAsia="Times New Roman" w:hAnsi="Times New Roman" w:cs="Times New Roman"/>
          <w:sz w:val="24"/>
          <w:szCs w:val="24"/>
        </w:rPr>
        <w:t xml:space="preserve"> de </w:t>
      </w:r>
      <w:r w:rsidR="00367A99">
        <w:rPr>
          <w:rFonts w:ascii="Times New Roman" w:eastAsia="Times New Roman" w:hAnsi="Times New Roman" w:cs="Times New Roman"/>
          <w:sz w:val="24"/>
          <w:szCs w:val="24"/>
        </w:rPr>
        <w:t>dezembro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0B47A2">
      <w:pPr>
        <w:spacing w:after="0"/>
        <w:rPr>
          <w:rFonts w:ascii="Times New Roman" w:eastAsia="Times New Roman" w:hAnsi="Times New Roman" w:cs="Times New Roman"/>
          <w:b/>
          <w:color w:val="000000"/>
          <w:sz w:val="24"/>
          <w:szCs w:val="24"/>
        </w:rPr>
      </w:pPr>
    </w:p>
    <w:p w14:paraId="799C51E7" w14:textId="77777777" w:rsidR="00E35A65" w:rsidRDefault="00E35A65" w:rsidP="000B47A2">
      <w:pPr>
        <w:spacing w:after="0"/>
        <w:rPr>
          <w:rFonts w:ascii="Times New Roman" w:eastAsia="Times New Roman" w:hAnsi="Times New Roman" w:cs="Times New Roman"/>
          <w:b/>
          <w:color w:val="000000"/>
          <w:sz w:val="24"/>
          <w:szCs w:val="24"/>
        </w:rPr>
      </w:pPr>
    </w:p>
    <w:p w14:paraId="78FD6592" w14:textId="77777777" w:rsidR="00F01DEC" w:rsidRDefault="00F01DEC" w:rsidP="000B47A2">
      <w:pPr>
        <w:spacing w:after="0"/>
        <w:rPr>
          <w:rFonts w:ascii="Times New Roman" w:eastAsia="Times New Roman" w:hAnsi="Times New Roman" w:cs="Times New Roman"/>
          <w:b/>
          <w:color w:val="000000"/>
          <w:sz w:val="24"/>
          <w:szCs w:val="24"/>
        </w:rPr>
      </w:pPr>
    </w:p>
    <w:p w14:paraId="4D8423FB" w14:textId="77777777" w:rsidR="000B47A2" w:rsidRDefault="000B47A2" w:rsidP="000B47A2">
      <w:pPr>
        <w:spacing w:after="0"/>
        <w:rPr>
          <w:rFonts w:ascii="Times New Roman" w:eastAsia="Times New Roman" w:hAnsi="Times New Roman" w:cs="Times New Roman"/>
          <w:b/>
          <w:color w:val="000000"/>
          <w:sz w:val="24"/>
          <w:szCs w:val="24"/>
        </w:rPr>
      </w:pPr>
    </w:p>
    <w:p w14:paraId="0363F0AF" w14:textId="77777777" w:rsidR="000B47A2" w:rsidRDefault="000B47A2" w:rsidP="000B47A2">
      <w:pPr>
        <w:spacing w:after="0"/>
        <w:rPr>
          <w:rFonts w:ascii="Times New Roman" w:eastAsia="Times New Roman" w:hAnsi="Times New Roman" w:cs="Times New Roman"/>
          <w:b/>
          <w:color w:val="000000"/>
          <w:sz w:val="24"/>
          <w:szCs w:val="24"/>
        </w:rPr>
      </w:pPr>
    </w:p>
    <w:p w14:paraId="40FFADC8" w14:textId="77777777" w:rsidR="000B47A2" w:rsidRDefault="000B47A2" w:rsidP="000B47A2">
      <w:pPr>
        <w:spacing w:after="0"/>
        <w:rPr>
          <w:rFonts w:ascii="Times New Roman" w:eastAsia="Times New Roman" w:hAnsi="Times New Roman" w:cs="Times New Roman"/>
          <w:b/>
          <w:color w:val="000000"/>
          <w:sz w:val="24"/>
          <w:szCs w:val="24"/>
        </w:rPr>
      </w:pPr>
    </w:p>
    <w:p w14:paraId="47682CD4" w14:textId="77777777" w:rsidR="005B3E67" w:rsidRPr="00755E0A" w:rsidRDefault="005B3E67" w:rsidP="000B47A2">
      <w:pPr>
        <w:spacing w:after="0"/>
        <w:rPr>
          <w:rFonts w:ascii="Times New Roman" w:eastAsia="Times New Roman" w:hAnsi="Times New Roman" w:cs="Times New Roman"/>
          <w:b/>
          <w:color w:val="000000"/>
          <w:sz w:val="24"/>
          <w:szCs w:val="24"/>
        </w:rPr>
      </w:pPr>
    </w:p>
    <w:p w14:paraId="028C8A73" w14:textId="58D293AD" w:rsidR="00D40605" w:rsidRPr="00755E0A" w:rsidRDefault="005876E5" w:rsidP="000B47A2">
      <w:pPr>
        <w:spacing w:after="0"/>
        <w:ind w:firstLine="851"/>
        <w:jc w:val="center"/>
        <w:rPr>
          <w:rFonts w:ascii="Times New Roman" w:eastAsia="Times New Roman" w:hAnsi="Times New Roman" w:cs="Times New Roman"/>
          <w:b/>
          <w:color w:val="000000"/>
          <w:sz w:val="24"/>
          <w:szCs w:val="24"/>
          <w:lang w:val="en-US"/>
        </w:rPr>
      </w:pPr>
      <w:r>
        <w:rPr>
          <w:rFonts w:ascii="Times New Roman" w:eastAsia="Times New Roman" w:hAnsi="Times New Roman" w:cs="Times New Roman"/>
          <w:b/>
          <w:color w:val="000000"/>
          <w:sz w:val="24"/>
          <w:szCs w:val="24"/>
        </w:rPr>
        <w:t>MÁRCIA ANDRÉIA FERNANDES</w:t>
      </w:r>
    </w:p>
    <w:p w14:paraId="64A8118D" w14:textId="77777777" w:rsidR="00C13D4A" w:rsidRPr="00755E0A" w:rsidRDefault="00D40605" w:rsidP="000B47A2">
      <w:pPr>
        <w:spacing w:after="0"/>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55F0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B47A2"/>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4EB"/>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482"/>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67A99"/>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121F"/>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876E5"/>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5F2888"/>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4E0"/>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168E3"/>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3713"/>
    <w:rsid w:val="008A407C"/>
    <w:rsid w:val="008B07BC"/>
    <w:rsid w:val="008B664C"/>
    <w:rsid w:val="008C2272"/>
    <w:rsid w:val="008D1303"/>
    <w:rsid w:val="008D1D9C"/>
    <w:rsid w:val="008D56F7"/>
    <w:rsid w:val="008D6500"/>
    <w:rsid w:val="008E5790"/>
    <w:rsid w:val="008F5201"/>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B43BB"/>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0155"/>
    <w:rsid w:val="00AA1FDA"/>
    <w:rsid w:val="00AB05BE"/>
    <w:rsid w:val="00AD2D50"/>
    <w:rsid w:val="00AE120B"/>
    <w:rsid w:val="00AE5756"/>
    <w:rsid w:val="00AE5BCD"/>
    <w:rsid w:val="00AF3379"/>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0FC1"/>
    <w:rsid w:val="00B84446"/>
    <w:rsid w:val="00B8788A"/>
    <w:rsid w:val="00B909E9"/>
    <w:rsid w:val="00B97890"/>
    <w:rsid w:val="00B97E51"/>
    <w:rsid w:val="00BA2943"/>
    <w:rsid w:val="00BA4FFE"/>
    <w:rsid w:val="00BA7F73"/>
    <w:rsid w:val="00BB2A3E"/>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B1F14"/>
    <w:rsid w:val="00CC19AC"/>
    <w:rsid w:val="00CC2C5C"/>
    <w:rsid w:val="00CC43B1"/>
    <w:rsid w:val="00CE5397"/>
    <w:rsid w:val="00CE5E66"/>
    <w:rsid w:val="00CE74D1"/>
    <w:rsid w:val="00D05EF7"/>
    <w:rsid w:val="00D222FF"/>
    <w:rsid w:val="00D34873"/>
    <w:rsid w:val="00D40605"/>
    <w:rsid w:val="00D45E29"/>
    <w:rsid w:val="00D46635"/>
    <w:rsid w:val="00D5070B"/>
    <w:rsid w:val="00D635FA"/>
    <w:rsid w:val="00D66332"/>
    <w:rsid w:val="00D8140A"/>
    <w:rsid w:val="00D844D8"/>
    <w:rsid w:val="00D84E01"/>
    <w:rsid w:val="00D91F5A"/>
    <w:rsid w:val="00D9367E"/>
    <w:rsid w:val="00D94A12"/>
    <w:rsid w:val="00D95D0C"/>
    <w:rsid w:val="00DB22E5"/>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35A65"/>
    <w:rsid w:val="00E50322"/>
    <w:rsid w:val="00E51F4D"/>
    <w:rsid w:val="00E52930"/>
    <w:rsid w:val="00E57924"/>
    <w:rsid w:val="00E6592B"/>
    <w:rsid w:val="00E7359D"/>
    <w:rsid w:val="00E8060B"/>
    <w:rsid w:val="00E84C5D"/>
    <w:rsid w:val="00EB0365"/>
    <w:rsid w:val="00EB2877"/>
    <w:rsid w:val="00EB33DA"/>
    <w:rsid w:val="00EC16BD"/>
    <w:rsid w:val="00EC644E"/>
    <w:rsid w:val="00EC7D16"/>
    <w:rsid w:val="00ED616F"/>
    <w:rsid w:val="00EE2882"/>
    <w:rsid w:val="00EE5D03"/>
    <w:rsid w:val="00EE6A54"/>
    <w:rsid w:val="00EE6CB0"/>
    <w:rsid w:val="00EF75E4"/>
    <w:rsid w:val="00F01DEC"/>
    <w:rsid w:val="00F06C08"/>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214</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136</cp:revision>
  <cp:lastPrinted>2024-05-20T17:09:00Z</cp:lastPrinted>
  <dcterms:created xsi:type="dcterms:W3CDTF">2023-04-10T13:39:00Z</dcterms:created>
  <dcterms:modified xsi:type="dcterms:W3CDTF">2024-12-13T19:29:00Z</dcterms:modified>
</cp:coreProperties>
</file>