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3ED7DEF" w:rsidR="007B4803" w:rsidRPr="00F8668E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8668E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F48E3">
        <w:rPr>
          <w:rFonts w:ascii="Courier New" w:eastAsia="Courier New" w:hAnsi="Courier New" w:cs="Courier New"/>
          <w:b/>
          <w:sz w:val="28"/>
          <w:szCs w:val="28"/>
        </w:rPr>
        <w:t>552</w:t>
      </w:r>
      <w:r w:rsidR="00DF08C7" w:rsidRPr="00F8668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8668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F8668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8668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F8668E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F67F7D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53E6A9AA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F8668E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0F2EA9" w:rsidRPr="00F8668E">
              <w:rPr>
                <w:sz w:val="20"/>
                <w:szCs w:val="20"/>
              </w:rPr>
              <w:t xml:space="preserve"> </w:t>
            </w:r>
            <w:r w:rsidR="000F2EA9" w:rsidRPr="00F8668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de serviços de </w:t>
            </w:r>
            <w:r w:rsidR="00012967" w:rsidRPr="00F8668E">
              <w:rPr>
                <w:rFonts w:ascii="Courier New" w:eastAsia="Courier New" w:hAnsi="Courier New" w:cs="Courier New"/>
                <w:b/>
                <w:sz w:val="20"/>
                <w:szCs w:val="20"/>
              </w:rPr>
              <w:t>limpeza e manutenção da iluminação pública na Rua Warlindo Rangel, bairro Mantiquira.</w:t>
            </w:r>
          </w:p>
          <w:p w14:paraId="44757AAE" w14:textId="061AF99D" w:rsidR="00F8668E" w:rsidRPr="00F8668E" w:rsidRDefault="00F8668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F67F7D">
        <w:trPr>
          <w:trHeight w:val="234"/>
        </w:trPr>
        <w:tc>
          <w:tcPr>
            <w:tcW w:w="8978" w:type="dxa"/>
          </w:tcPr>
          <w:p w14:paraId="68991AA2" w14:textId="45228BF5" w:rsidR="007B4803" w:rsidRPr="00F67F7D" w:rsidRDefault="00012967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  <w:r w:rsidRPr="00F67F7D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 Municipal</w:t>
            </w:r>
            <w:r w:rsidRPr="00F67F7D">
              <w:rPr>
                <w:sz w:val="19"/>
                <w:szCs w:val="19"/>
              </w:rPr>
              <w:t xml:space="preserve"> </w:t>
            </w:r>
            <w:r w:rsidRPr="00F67F7D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a realização de serviços de </w:t>
            </w:r>
            <w:r w:rsidRPr="00012967">
              <w:rPr>
                <w:rFonts w:ascii="Courier New" w:eastAsia="Courier New" w:hAnsi="Courier New" w:cs="Courier New"/>
                <w:b/>
                <w:sz w:val="19"/>
                <w:szCs w:val="19"/>
              </w:rPr>
              <w:t>limpeza e manutenção da iluminação pública na Rua Warlindo Rangel, bairro Mantiquira.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8A7F3EB" w14:textId="31242A94" w:rsidR="00F67F7D" w:rsidRDefault="00012967" w:rsidP="0001296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12967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atender às reivindicações dos moradores da Rua Warlindo Rangel, que relatam a presença de entulhos, acúmulo de lixo e falhas na iluminação pública, fatores que têm comprometido a segurança, a mobilidade e a qualidade de vida da população local.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012967">
              <w:rPr>
                <w:rFonts w:ascii="Courier New" w:eastAsia="Courier New" w:hAnsi="Courier New" w:cs="Courier New"/>
                <w:sz w:val="20"/>
                <w:szCs w:val="20"/>
              </w:rPr>
              <w:t>A ausência de iluminação adequada favorece a ação de criminosos e coloca em risco a integridade de pedestres, especialmente no período noturno. Já a falta de limpeza adequada prejudica o aspecto urbano da região, podendo causar proliferação de insetos e animais peçonhentos.</w:t>
            </w:r>
          </w:p>
          <w:p w14:paraId="47A4F89C" w14:textId="77777777" w:rsidR="00012967" w:rsidRPr="00012967" w:rsidRDefault="00012967" w:rsidP="0001296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2FA2EE97" w:rsidR="007B4803" w:rsidRDefault="00871C93" w:rsidP="00406F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Pr="00406F30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11164B56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12967">
        <w:rPr>
          <w:rFonts w:ascii="Courier New" w:eastAsia="Courier New" w:hAnsi="Courier New" w:cs="Courier New"/>
          <w:sz w:val="18"/>
          <w:szCs w:val="18"/>
        </w:rPr>
        <w:t>08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012967">
        <w:rPr>
          <w:rFonts w:ascii="Courier New" w:eastAsia="Courier New" w:hAnsi="Courier New" w:cs="Courier New"/>
          <w:sz w:val="18"/>
          <w:szCs w:val="18"/>
        </w:rPr>
        <w:t>julho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06F3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3E0B9" w14:textId="0E50FE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44F10AC" w14:textId="783F77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5E744C3" w14:textId="1223A375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C426C88" w14:textId="5307D059" w:rsidR="00F8668E" w:rsidRDefault="00F8668E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6DD0CE41" w14:textId="7E859157" w:rsidR="00F8668E" w:rsidRDefault="00F8668E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6525AF03" w14:textId="71B80265" w:rsidR="00F8668E" w:rsidRDefault="00F8668E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B40C3A5" w14:textId="3E9E5A99" w:rsidR="00F8668E" w:rsidRDefault="00F8668E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C066843" w14:textId="77777777" w:rsidR="00F8668E" w:rsidRDefault="00F8668E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981905B" w14:textId="1A8BA111" w:rsidR="00F8668E" w:rsidRDefault="00F8668E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9AED0E1" w14:textId="4290416C" w:rsidR="00F8668E" w:rsidRDefault="00F8668E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32AA57A" w14:textId="77777777" w:rsidR="00F8668E" w:rsidRDefault="00F8668E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D4338DA" w14:textId="7D7B8370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66E5CE6" w14:textId="77777777" w:rsidR="005F5067" w:rsidRDefault="005F5067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2068AD1" w14:textId="6008472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89F3542" w14:textId="4ECAE96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9684E95" w14:textId="77777777" w:rsidR="00F67F7D" w:rsidRPr="000F2EA9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Pr="005F5067" w:rsidRDefault="00B43D10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4E2BD9BA" w14:textId="77777777" w:rsidR="00852404" w:rsidRPr="005F5067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5F506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CLAUDIO CHIGIO TSUTSUGI </w:t>
            </w:r>
          </w:p>
          <w:p w14:paraId="14C709DB" w14:textId="76B26445" w:rsidR="007B4803" w:rsidRPr="005F5067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5F506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5F506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CLÁUDIO JAPONÊS </w:t>
            </w:r>
            <w:r w:rsidRPr="005F506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5F5067">
      <w:headerReference w:type="default" r:id="rId7"/>
      <w:footerReference w:type="default" r:id="rId8"/>
      <w:pgSz w:w="12240" w:h="15840"/>
      <w:pgMar w:top="1417" w:right="1701" w:bottom="709" w:left="1701" w:header="708" w:footer="21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7446E" w14:textId="77777777" w:rsidR="003D1BFB" w:rsidRDefault="003D1BFB">
      <w:r>
        <w:separator/>
      </w:r>
    </w:p>
  </w:endnote>
  <w:endnote w:type="continuationSeparator" w:id="0">
    <w:p w14:paraId="63CFFAC9" w14:textId="77777777" w:rsidR="003D1BFB" w:rsidRDefault="003D1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5F5067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5F5067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5F5067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5F5067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5F5067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5F5067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C5F3A" w14:textId="77777777" w:rsidR="003D1BFB" w:rsidRDefault="003D1BFB">
      <w:r>
        <w:separator/>
      </w:r>
    </w:p>
  </w:footnote>
  <w:footnote w:type="continuationSeparator" w:id="0">
    <w:p w14:paraId="60039FAD" w14:textId="77777777" w:rsidR="003D1BFB" w:rsidRDefault="003D1B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79D21B9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533400"/>
          <wp:effectExtent l="0" t="0" r="0" b="0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2967"/>
    <w:rsid w:val="000F2EA9"/>
    <w:rsid w:val="00157B35"/>
    <w:rsid w:val="001A5896"/>
    <w:rsid w:val="001D669E"/>
    <w:rsid w:val="003D1BFB"/>
    <w:rsid w:val="00406F30"/>
    <w:rsid w:val="004213A5"/>
    <w:rsid w:val="004F7FEE"/>
    <w:rsid w:val="00545A59"/>
    <w:rsid w:val="005F48E3"/>
    <w:rsid w:val="005F5067"/>
    <w:rsid w:val="00664896"/>
    <w:rsid w:val="00675619"/>
    <w:rsid w:val="006E468E"/>
    <w:rsid w:val="00770102"/>
    <w:rsid w:val="007B1554"/>
    <w:rsid w:val="007B4803"/>
    <w:rsid w:val="0081154E"/>
    <w:rsid w:val="00852404"/>
    <w:rsid w:val="00871C93"/>
    <w:rsid w:val="008E5D8B"/>
    <w:rsid w:val="009223FB"/>
    <w:rsid w:val="0094091F"/>
    <w:rsid w:val="00A5327B"/>
    <w:rsid w:val="00B43D10"/>
    <w:rsid w:val="00C201D8"/>
    <w:rsid w:val="00DF08C7"/>
    <w:rsid w:val="00F67F7D"/>
    <w:rsid w:val="00F8668E"/>
    <w:rsid w:val="00F93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2024-09-02T15:00:00Z</cp:lastPrinted>
  <dcterms:created xsi:type="dcterms:W3CDTF">2025-07-08T20:09:00Z</dcterms:created>
  <dcterms:modified xsi:type="dcterms:W3CDTF">2025-07-09T14:23:00Z</dcterms:modified>
</cp:coreProperties>
</file>