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86E" w:rsidRPr="005D1AC9" w:rsidRDefault="001E486E" w:rsidP="00436341">
      <w:pPr>
        <w:spacing w:after="0" w:line="276" w:lineRule="auto"/>
        <w:jc w:val="center"/>
        <w:rPr>
          <w:rFonts w:ascii="Arial" w:hAnsi="Arial" w:cs="Arial"/>
          <w:b/>
          <w:sz w:val="24"/>
          <w:szCs w:val="24"/>
        </w:rPr>
      </w:pPr>
      <w:r w:rsidRPr="005D1AC9">
        <w:rPr>
          <w:rFonts w:ascii="Arial" w:hAnsi="Arial" w:cs="Arial"/>
          <w:b/>
          <w:sz w:val="24"/>
          <w:szCs w:val="24"/>
        </w:rPr>
        <w:t xml:space="preserve">PROJETO DE LEI Nº </w:t>
      </w:r>
      <w:r w:rsidR="00CF5446">
        <w:rPr>
          <w:rFonts w:ascii="Arial" w:hAnsi="Arial" w:cs="Arial"/>
          <w:b/>
          <w:sz w:val="24"/>
          <w:szCs w:val="24"/>
        </w:rPr>
        <w:t>24</w:t>
      </w:r>
      <w:r w:rsidRPr="005D1AC9">
        <w:rPr>
          <w:rFonts w:ascii="Arial" w:hAnsi="Arial" w:cs="Arial"/>
          <w:b/>
          <w:sz w:val="24"/>
          <w:szCs w:val="24"/>
        </w:rPr>
        <w:t xml:space="preserve"> DE </w:t>
      </w:r>
      <w:r w:rsidR="00CF5446">
        <w:rPr>
          <w:rFonts w:ascii="Arial" w:hAnsi="Arial" w:cs="Arial"/>
          <w:b/>
          <w:sz w:val="24"/>
          <w:szCs w:val="24"/>
        </w:rPr>
        <w:t>20</w:t>
      </w:r>
      <w:r w:rsidRPr="005D1AC9">
        <w:rPr>
          <w:rFonts w:ascii="Arial" w:hAnsi="Arial" w:cs="Arial"/>
          <w:b/>
          <w:sz w:val="24"/>
          <w:szCs w:val="24"/>
        </w:rPr>
        <w:t xml:space="preserve"> DE </w:t>
      </w:r>
      <w:r w:rsidR="00CF5446">
        <w:rPr>
          <w:rFonts w:ascii="Arial" w:hAnsi="Arial" w:cs="Arial"/>
          <w:b/>
          <w:sz w:val="24"/>
          <w:szCs w:val="24"/>
        </w:rPr>
        <w:t>JULHO</w:t>
      </w:r>
      <w:r w:rsidRPr="005D1AC9">
        <w:rPr>
          <w:rFonts w:ascii="Arial" w:hAnsi="Arial" w:cs="Arial"/>
          <w:b/>
          <w:sz w:val="24"/>
          <w:szCs w:val="24"/>
        </w:rPr>
        <w:t xml:space="preserve"> DE 2021.</w:t>
      </w:r>
    </w:p>
    <w:p w:rsidR="00B31521" w:rsidRPr="005D1AC9" w:rsidRDefault="00B31521" w:rsidP="00436341">
      <w:pPr>
        <w:spacing w:after="0" w:line="276" w:lineRule="auto"/>
        <w:jc w:val="center"/>
        <w:rPr>
          <w:rFonts w:ascii="Arial" w:hAnsi="Arial" w:cs="Arial"/>
          <w:b/>
          <w:sz w:val="24"/>
          <w:szCs w:val="24"/>
        </w:rPr>
      </w:pPr>
    </w:p>
    <w:p w:rsidR="001E486E" w:rsidRPr="005D1AC9" w:rsidRDefault="001E486E" w:rsidP="00436341">
      <w:pPr>
        <w:spacing w:after="0" w:line="276" w:lineRule="auto"/>
        <w:ind w:firstLine="851"/>
        <w:jc w:val="both"/>
        <w:rPr>
          <w:rFonts w:ascii="Arial" w:hAnsi="Arial" w:cs="Arial"/>
          <w:b/>
          <w:sz w:val="24"/>
          <w:szCs w:val="24"/>
        </w:rPr>
      </w:pPr>
    </w:p>
    <w:p w:rsidR="00DC07F7" w:rsidRPr="00CF5446" w:rsidRDefault="001E486E" w:rsidP="00CF5446">
      <w:pPr>
        <w:pStyle w:val="Ttulo1"/>
        <w:shd w:val="clear" w:color="auto" w:fill="FFFFFF"/>
        <w:spacing w:before="0" w:beforeAutospacing="0" w:after="0" w:afterAutospacing="0" w:line="300" w:lineRule="atLeast"/>
        <w:ind w:left="3000" w:right="300"/>
        <w:jc w:val="both"/>
        <w:rPr>
          <w:rFonts w:ascii="Arial" w:hAnsi="Arial" w:cs="Arial"/>
          <w:b w:val="0"/>
          <w:bCs w:val="0"/>
          <w:i/>
          <w:color w:val="000000"/>
          <w:sz w:val="24"/>
          <w:szCs w:val="24"/>
        </w:rPr>
      </w:pPr>
      <w:r w:rsidRPr="00CF5446">
        <w:rPr>
          <w:rFonts w:ascii="Arial" w:hAnsi="Arial" w:cs="Arial"/>
          <w:sz w:val="24"/>
          <w:szCs w:val="24"/>
        </w:rPr>
        <w:t xml:space="preserve">Súmula: </w:t>
      </w:r>
      <w:r w:rsidR="00436341" w:rsidRPr="00CF5446">
        <w:rPr>
          <w:rFonts w:ascii="Arial" w:hAnsi="Arial" w:cs="Arial"/>
          <w:sz w:val="24"/>
          <w:szCs w:val="24"/>
        </w:rPr>
        <w:t>“</w:t>
      </w:r>
      <w:r w:rsidR="00DC07F7" w:rsidRPr="00CF5446">
        <w:rPr>
          <w:rFonts w:ascii="Arial" w:hAnsi="Arial" w:cs="Arial"/>
          <w:i/>
          <w:color w:val="000000"/>
          <w:sz w:val="24"/>
          <w:szCs w:val="24"/>
        </w:rPr>
        <w:t xml:space="preserve">Altera a Lei nº </w:t>
      </w:r>
      <w:r w:rsidR="00CF5446" w:rsidRPr="00CF5446">
        <w:rPr>
          <w:rFonts w:ascii="Arial" w:hAnsi="Arial" w:cs="Arial"/>
          <w:bCs w:val="0"/>
          <w:i/>
          <w:color w:val="000000"/>
          <w:sz w:val="24"/>
          <w:szCs w:val="24"/>
        </w:rPr>
        <w:t>659</w:t>
      </w:r>
      <w:r w:rsidR="00DC07F7" w:rsidRPr="00CF5446">
        <w:rPr>
          <w:rFonts w:ascii="Arial" w:hAnsi="Arial" w:cs="Arial"/>
          <w:i/>
          <w:color w:val="000000"/>
          <w:sz w:val="24"/>
          <w:szCs w:val="24"/>
        </w:rPr>
        <w:t>, de 1</w:t>
      </w:r>
      <w:r w:rsidR="00CF5446" w:rsidRPr="00CF5446">
        <w:rPr>
          <w:rFonts w:ascii="Arial" w:hAnsi="Arial" w:cs="Arial"/>
          <w:bCs w:val="0"/>
          <w:i/>
          <w:color w:val="000000"/>
          <w:sz w:val="24"/>
          <w:szCs w:val="24"/>
        </w:rPr>
        <w:t>3</w:t>
      </w:r>
      <w:r w:rsidR="00DC07F7" w:rsidRPr="00CF5446">
        <w:rPr>
          <w:rFonts w:ascii="Arial" w:hAnsi="Arial" w:cs="Arial"/>
          <w:i/>
          <w:color w:val="000000"/>
          <w:sz w:val="24"/>
          <w:szCs w:val="24"/>
        </w:rPr>
        <w:t xml:space="preserve"> de março de 20</w:t>
      </w:r>
      <w:r w:rsidR="00CF5446">
        <w:rPr>
          <w:rFonts w:ascii="Arial" w:hAnsi="Arial" w:cs="Arial"/>
          <w:i/>
          <w:color w:val="000000"/>
          <w:sz w:val="24"/>
          <w:szCs w:val="24"/>
        </w:rPr>
        <w:t>19</w:t>
      </w:r>
      <w:r w:rsidR="00DC07F7" w:rsidRPr="00CF5446">
        <w:rPr>
          <w:rFonts w:ascii="Arial" w:hAnsi="Arial" w:cs="Arial"/>
          <w:i/>
          <w:color w:val="000000"/>
          <w:sz w:val="24"/>
          <w:szCs w:val="24"/>
        </w:rPr>
        <w:t>,</w:t>
      </w:r>
      <w:r w:rsidR="00CF5446">
        <w:rPr>
          <w:rFonts w:ascii="Arial" w:hAnsi="Arial" w:cs="Arial"/>
          <w:i/>
          <w:color w:val="000000"/>
          <w:sz w:val="24"/>
          <w:szCs w:val="24"/>
        </w:rPr>
        <w:t xml:space="preserve"> que</w:t>
      </w:r>
      <w:r w:rsidR="00DC07F7" w:rsidRPr="00CF5446">
        <w:rPr>
          <w:rFonts w:ascii="Arial" w:hAnsi="Arial" w:cs="Arial"/>
          <w:i/>
          <w:color w:val="000000"/>
          <w:sz w:val="24"/>
          <w:szCs w:val="24"/>
        </w:rPr>
        <w:t xml:space="preserve"> </w:t>
      </w:r>
      <w:r w:rsidR="00CF5446" w:rsidRPr="00CF5446">
        <w:rPr>
          <w:rFonts w:ascii="Arial" w:hAnsi="Arial" w:cs="Arial"/>
          <w:i/>
          <w:color w:val="000000"/>
          <w:sz w:val="24"/>
          <w:szCs w:val="24"/>
        </w:rPr>
        <w:t>‘Dispõe sobre o Controle Interno no âmbito</w:t>
      </w:r>
      <w:r w:rsidR="00CF5446">
        <w:rPr>
          <w:rFonts w:ascii="Arial" w:hAnsi="Arial" w:cs="Arial"/>
          <w:i/>
          <w:color w:val="000000"/>
          <w:sz w:val="24"/>
          <w:szCs w:val="24"/>
        </w:rPr>
        <w:t xml:space="preserve"> da Câmara Municipal de Tijucas do Sul, nos termos do artigo 31 da Constituição Federal, artigo 59 da Lei Complementar 101, de 04 de maio de 2000, no artigo 69 da Lei Orgânica do Município de Tijucas do Sul e no art. 5º, § 3º da Lei Municipal 99, de 14 de dezembro de 2006, e dá outras providências’”.</w:t>
      </w:r>
    </w:p>
    <w:p w:rsidR="00B31521" w:rsidRPr="005D1AC9" w:rsidRDefault="00B31521" w:rsidP="00436341">
      <w:pPr>
        <w:spacing w:line="276" w:lineRule="auto"/>
        <w:ind w:left="3686"/>
        <w:jc w:val="both"/>
        <w:rPr>
          <w:rFonts w:ascii="Arial" w:hAnsi="Arial" w:cs="Arial"/>
          <w:b/>
          <w:sz w:val="24"/>
          <w:szCs w:val="24"/>
        </w:rPr>
      </w:pPr>
    </w:p>
    <w:p w:rsidR="00CF5446" w:rsidRDefault="00CF5446" w:rsidP="00CF5446">
      <w:pPr>
        <w:pStyle w:val="Corpo"/>
        <w:spacing w:after="0" w:line="360" w:lineRule="auto"/>
        <w:ind w:firstLine="708"/>
        <w:rPr>
          <w:rFonts w:cs="Arial"/>
          <w:bCs/>
          <w:szCs w:val="24"/>
        </w:rPr>
      </w:pPr>
      <w:r>
        <w:rPr>
          <w:rFonts w:cs="Arial"/>
          <w:b/>
          <w:szCs w:val="24"/>
        </w:rPr>
        <w:t xml:space="preserve">A CÂMARA DE VEREADORES DO MUNICÍPIO </w:t>
      </w:r>
      <w:r>
        <w:rPr>
          <w:rFonts w:cs="Arial"/>
          <w:b/>
          <w:bCs/>
          <w:szCs w:val="24"/>
        </w:rPr>
        <w:t>DE TIJUCAS DO SUL</w:t>
      </w:r>
      <w:r>
        <w:rPr>
          <w:rFonts w:cs="Arial"/>
          <w:bCs/>
          <w:szCs w:val="24"/>
        </w:rPr>
        <w:t xml:space="preserve">, por proposição da Mesa Diretora, aprovou, e eu, </w:t>
      </w:r>
      <w:r>
        <w:rPr>
          <w:rFonts w:cs="Arial"/>
          <w:b/>
          <w:bCs/>
          <w:szCs w:val="24"/>
        </w:rPr>
        <w:t>PREFEITO MUNICIPAL</w:t>
      </w:r>
      <w:r>
        <w:rPr>
          <w:rFonts w:cs="Arial"/>
          <w:bCs/>
          <w:szCs w:val="24"/>
        </w:rPr>
        <w:t>, sanciono a seguinte lei:</w:t>
      </w:r>
    </w:p>
    <w:p w:rsidR="00DC07F7" w:rsidRPr="005D1AC9" w:rsidRDefault="00DC07F7" w:rsidP="00DC07F7">
      <w:pPr>
        <w:rPr>
          <w:rFonts w:ascii="Arial" w:hAnsi="Arial" w:cs="Arial"/>
          <w:sz w:val="24"/>
          <w:szCs w:val="24"/>
          <w:lang w:eastAsia="pt-BR"/>
        </w:rPr>
      </w:pPr>
    </w:p>
    <w:p w:rsidR="00197F79" w:rsidRPr="005D1AC9" w:rsidRDefault="00197F79" w:rsidP="00197F79">
      <w:pPr>
        <w:pStyle w:val="Cabealho"/>
        <w:spacing w:line="276" w:lineRule="auto"/>
        <w:jc w:val="both"/>
        <w:rPr>
          <w:rFonts w:ascii="Arial" w:hAnsi="Arial" w:cs="Arial"/>
          <w:color w:val="000000"/>
          <w:sz w:val="24"/>
          <w:szCs w:val="24"/>
        </w:rPr>
      </w:pPr>
      <w:r w:rsidRPr="005D1AC9">
        <w:rPr>
          <w:rFonts w:ascii="Arial" w:hAnsi="Arial" w:cs="Arial"/>
          <w:b/>
          <w:bCs/>
          <w:color w:val="000000"/>
          <w:sz w:val="24"/>
          <w:szCs w:val="24"/>
        </w:rPr>
        <w:t>Art. 1º</w:t>
      </w:r>
      <w:r w:rsidRPr="005D1AC9">
        <w:rPr>
          <w:rFonts w:ascii="Arial" w:hAnsi="Arial" w:cs="Arial"/>
          <w:color w:val="000000"/>
          <w:sz w:val="24"/>
          <w:szCs w:val="24"/>
        </w:rPr>
        <w:t xml:space="preserve"> Altera o artigo </w:t>
      </w:r>
      <w:r w:rsidR="00CF5446">
        <w:rPr>
          <w:rFonts w:ascii="Arial" w:hAnsi="Arial" w:cs="Arial"/>
          <w:color w:val="000000"/>
          <w:sz w:val="24"/>
          <w:szCs w:val="24"/>
        </w:rPr>
        <w:t>9</w:t>
      </w:r>
      <w:r w:rsidRPr="005D1AC9">
        <w:rPr>
          <w:rFonts w:ascii="Arial" w:hAnsi="Arial" w:cs="Arial"/>
          <w:color w:val="000000"/>
          <w:sz w:val="24"/>
          <w:szCs w:val="24"/>
        </w:rPr>
        <w:t xml:space="preserve">º, da Lei Municipal nº </w:t>
      </w:r>
      <w:r w:rsidR="00CF5446">
        <w:rPr>
          <w:rFonts w:ascii="Arial" w:hAnsi="Arial" w:cs="Arial"/>
          <w:color w:val="000000"/>
          <w:sz w:val="24"/>
          <w:szCs w:val="24"/>
        </w:rPr>
        <w:t>659</w:t>
      </w:r>
      <w:r w:rsidRPr="005D1AC9">
        <w:rPr>
          <w:rFonts w:ascii="Arial" w:hAnsi="Arial" w:cs="Arial"/>
          <w:iCs/>
          <w:color w:val="000000"/>
          <w:sz w:val="24"/>
          <w:szCs w:val="24"/>
        </w:rPr>
        <w:t>, de 1</w:t>
      </w:r>
      <w:r w:rsidR="00CF5446">
        <w:rPr>
          <w:rFonts w:ascii="Arial" w:hAnsi="Arial" w:cs="Arial"/>
          <w:iCs/>
          <w:color w:val="000000"/>
          <w:sz w:val="24"/>
          <w:szCs w:val="24"/>
        </w:rPr>
        <w:t>3 de março de 2019</w:t>
      </w:r>
      <w:r w:rsidRPr="005D1AC9">
        <w:rPr>
          <w:rFonts w:ascii="Arial" w:hAnsi="Arial" w:cs="Arial"/>
          <w:color w:val="000000"/>
          <w:sz w:val="24"/>
          <w:szCs w:val="24"/>
        </w:rPr>
        <w:t>, que passa a vigorar com a seguinte redação:</w:t>
      </w:r>
    </w:p>
    <w:p w:rsidR="00197F79" w:rsidRPr="005D1AC9" w:rsidRDefault="00197F79" w:rsidP="00DC07F7">
      <w:pPr>
        <w:rPr>
          <w:rFonts w:ascii="Arial" w:hAnsi="Arial" w:cs="Arial"/>
          <w:sz w:val="24"/>
          <w:szCs w:val="24"/>
          <w:lang w:eastAsia="pt-BR"/>
        </w:rPr>
      </w:pPr>
    </w:p>
    <w:p w:rsidR="00CF5446" w:rsidRPr="00CF5446" w:rsidRDefault="00CF5446" w:rsidP="00CF5446">
      <w:pPr>
        <w:ind w:left="709"/>
        <w:jc w:val="both"/>
        <w:rPr>
          <w:rFonts w:ascii="Arial" w:hAnsi="Arial" w:cs="Arial"/>
          <w:i/>
          <w:sz w:val="24"/>
          <w:szCs w:val="24"/>
        </w:rPr>
      </w:pPr>
      <w:r w:rsidRPr="00CF5446">
        <w:rPr>
          <w:rFonts w:ascii="Arial" w:hAnsi="Arial" w:cs="Arial"/>
          <w:b/>
          <w:i/>
          <w:sz w:val="24"/>
          <w:szCs w:val="24"/>
        </w:rPr>
        <w:t xml:space="preserve">Art. 9°. </w:t>
      </w:r>
      <w:r w:rsidRPr="00CF5446">
        <w:rPr>
          <w:rFonts w:ascii="Arial" w:hAnsi="Arial" w:cs="Arial"/>
          <w:i/>
          <w:sz w:val="24"/>
          <w:szCs w:val="24"/>
        </w:rPr>
        <w:t xml:space="preserve">O Controlador Interno será nomeado pelo Presidente, no primeiro ano de cada legislatura, para exercer a função a partir do primeiro dia do segundo ano da legislatura, pelo período de quatro anos, coincidente com a vigência do Plano Plurianual, </w:t>
      </w:r>
      <w:r w:rsidR="0041567A">
        <w:rPr>
          <w:rFonts w:ascii="Arial" w:hAnsi="Arial" w:cs="Arial"/>
          <w:i/>
          <w:sz w:val="24"/>
          <w:szCs w:val="24"/>
        </w:rPr>
        <w:t>permitida uma</w:t>
      </w:r>
      <w:r w:rsidRPr="00CF5446">
        <w:rPr>
          <w:rFonts w:ascii="Arial" w:hAnsi="Arial" w:cs="Arial"/>
          <w:i/>
          <w:sz w:val="24"/>
          <w:szCs w:val="24"/>
        </w:rPr>
        <w:t xml:space="preserve"> recondução.</w:t>
      </w:r>
    </w:p>
    <w:p w:rsidR="00C4745C" w:rsidRPr="005D1AC9" w:rsidRDefault="00C4745C" w:rsidP="00197F79">
      <w:pPr>
        <w:pStyle w:val="Corpodetexto"/>
        <w:spacing w:after="0" w:line="276" w:lineRule="auto"/>
        <w:jc w:val="both"/>
        <w:rPr>
          <w:rFonts w:ascii="Arial" w:hAnsi="Arial" w:cs="Arial"/>
          <w:b/>
        </w:rPr>
      </w:pPr>
    </w:p>
    <w:p w:rsidR="00197F79" w:rsidRPr="005D1AC9" w:rsidRDefault="00197F79" w:rsidP="00197F79">
      <w:pPr>
        <w:pStyle w:val="Corpodetexto"/>
        <w:spacing w:after="0" w:line="276" w:lineRule="auto"/>
        <w:jc w:val="both"/>
        <w:rPr>
          <w:rFonts w:ascii="Arial" w:hAnsi="Arial" w:cs="Arial"/>
        </w:rPr>
      </w:pPr>
      <w:r w:rsidRPr="005D1AC9">
        <w:rPr>
          <w:rFonts w:ascii="Arial" w:hAnsi="Arial" w:cs="Arial"/>
          <w:b/>
        </w:rPr>
        <w:t>Art. 2</w:t>
      </w:r>
      <w:r w:rsidRPr="005D1AC9">
        <w:rPr>
          <w:rFonts w:ascii="Arial" w:hAnsi="Arial" w:cs="Arial"/>
          <w:b/>
          <w:vertAlign w:val="superscript"/>
        </w:rPr>
        <w:t>o</w:t>
      </w:r>
      <w:r w:rsidRPr="005D1AC9">
        <w:rPr>
          <w:rFonts w:ascii="Arial" w:hAnsi="Arial" w:cs="Arial"/>
          <w:b/>
        </w:rPr>
        <w:t xml:space="preserve">. </w:t>
      </w:r>
      <w:r w:rsidRPr="005D1AC9">
        <w:rPr>
          <w:rFonts w:ascii="Arial" w:hAnsi="Arial" w:cs="Arial"/>
        </w:rPr>
        <w:t>Esta lei entrará em vigor na data de sua publicação, revogadas as disposições em contrário.</w:t>
      </w:r>
    </w:p>
    <w:p w:rsidR="0041567A" w:rsidRDefault="0041567A" w:rsidP="00436341">
      <w:pPr>
        <w:pStyle w:val="NormalWeb"/>
        <w:shd w:val="clear" w:color="auto" w:fill="FFFFFF"/>
        <w:spacing w:before="0" w:beforeAutospacing="0" w:after="0" w:afterAutospacing="0" w:line="276" w:lineRule="auto"/>
        <w:jc w:val="right"/>
        <w:rPr>
          <w:rFonts w:ascii="Arial" w:eastAsiaTheme="minorHAnsi" w:hAnsi="Arial" w:cs="Arial"/>
          <w:lang w:eastAsia="en-US"/>
        </w:rPr>
      </w:pPr>
    </w:p>
    <w:p w:rsidR="00220CB6" w:rsidRDefault="00220CB6" w:rsidP="00436341">
      <w:pPr>
        <w:pStyle w:val="NormalWeb"/>
        <w:shd w:val="clear" w:color="auto" w:fill="FFFFFF"/>
        <w:spacing w:before="0" w:beforeAutospacing="0" w:after="0" w:afterAutospacing="0" w:line="276" w:lineRule="auto"/>
        <w:jc w:val="right"/>
        <w:rPr>
          <w:rFonts w:ascii="Arial" w:hAnsi="Arial" w:cs="Arial"/>
          <w:color w:val="000000"/>
        </w:rPr>
      </w:pPr>
      <w:r w:rsidRPr="005D1AC9">
        <w:rPr>
          <w:rFonts w:ascii="Arial" w:eastAsiaTheme="minorHAnsi" w:hAnsi="Arial" w:cs="Arial"/>
          <w:lang w:eastAsia="en-US"/>
        </w:rPr>
        <w:t xml:space="preserve">Sala de Sessões, em </w:t>
      </w:r>
      <w:r w:rsidR="0041567A">
        <w:rPr>
          <w:rFonts w:ascii="Arial" w:eastAsiaTheme="minorHAnsi" w:hAnsi="Arial" w:cs="Arial"/>
          <w:lang w:eastAsia="en-US"/>
        </w:rPr>
        <w:t>20</w:t>
      </w:r>
      <w:r w:rsidRPr="005D1AC9">
        <w:rPr>
          <w:rFonts w:ascii="Arial" w:eastAsiaTheme="minorHAnsi" w:hAnsi="Arial" w:cs="Arial"/>
          <w:lang w:eastAsia="en-US"/>
        </w:rPr>
        <w:t xml:space="preserve"> de </w:t>
      </w:r>
      <w:r w:rsidR="0041567A">
        <w:rPr>
          <w:rFonts w:ascii="Arial" w:eastAsiaTheme="minorHAnsi" w:hAnsi="Arial" w:cs="Arial"/>
          <w:lang w:eastAsia="en-US"/>
        </w:rPr>
        <w:t>julho</w:t>
      </w:r>
      <w:r w:rsidRPr="005D1AC9">
        <w:rPr>
          <w:rFonts w:ascii="Arial" w:eastAsiaTheme="minorHAnsi" w:hAnsi="Arial" w:cs="Arial"/>
          <w:lang w:eastAsia="en-US"/>
        </w:rPr>
        <w:t xml:space="preserve"> de 2021</w:t>
      </w:r>
      <w:r w:rsidRPr="005D1AC9">
        <w:rPr>
          <w:rFonts w:ascii="Arial" w:hAnsi="Arial" w:cs="Arial"/>
          <w:color w:val="000000"/>
        </w:rPr>
        <w:t>.</w:t>
      </w:r>
    </w:p>
    <w:p w:rsidR="0041567A" w:rsidRDefault="0041567A" w:rsidP="00436341">
      <w:pPr>
        <w:pStyle w:val="NormalWeb"/>
        <w:shd w:val="clear" w:color="auto" w:fill="FFFFFF"/>
        <w:spacing w:before="0" w:beforeAutospacing="0" w:after="0" w:afterAutospacing="0" w:line="276" w:lineRule="auto"/>
        <w:jc w:val="right"/>
        <w:rPr>
          <w:rFonts w:ascii="Arial" w:hAnsi="Arial" w:cs="Arial"/>
          <w:color w:val="000000"/>
        </w:rPr>
      </w:pPr>
    </w:p>
    <w:p w:rsidR="007A1FC0" w:rsidRPr="005D1AC9" w:rsidRDefault="007A1FC0" w:rsidP="00436341">
      <w:pPr>
        <w:pStyle w:val="NormalWeb"/>
        <w:shd w:val="clear" w:color="auto" w:fill="FFFFFF"/>
        <w:spacing w:before="0" w:beforeAutospacing="0" w:after="0" w:afterAutospacing="0" w:line="276" w:lineRule="auto"/>
        <w:jc w:val="right"/>
        <w:rPr>
          <w:rFonts w:ascii="Arial" w:hAnsi="Arial" w:cs="Arial"/>
          <w:color w:val="00000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001"/>
      </w:tblGrid>
      <w:tr w:rsidR="0041567A" w:rsidTr="007A1FC0">
        <w:tc>
          <w:tcPr>
            <w:tcW w:w="5211" w:type="dxa"/>
          </w:tcPr>
          <w:p w:rsidR="0041567A" w:rsidRDefault="0041567A"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RICARDO CHICOVIS DE OLIVEIRA</w:t>
            </w:r>
          </w:p>
          <w:p w:rsidR="0041567A" w:rsidRDefault="0041567A"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Presidente</w:t>
            </w:r>
          </w:p>
        </w:tc>
        <w:tc>
          <w:tcPr>
            <w:tcW w:w="4001" w:type="dxa"/>
          </w:tcPr>
          <w:p w:rsidR="0041567A"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JOANE ANTÔNIO DE OLIVEIRA</w:t>
            </w:r>
          </w:p>
          <w:p w:rsidR="007A1FC0"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Vice-Presidente</w:t>
            </w:r>
          </w:p>
          <w:p w:rsidR="007A1FC0" w:rsidRDefault="007A1FC0" w:rsidP="00436341">
            <w:pPr>
              <w:pStyle w:val="NormalWeb"/>
              <w:spacing w:before="0" w:beforeAutospacing="0" w:after="0" w:afterAutospacing="0" w:line="276" w:lineRule="auto"/>
              <w:jc w:val="center"/>
              <w:rPr>
                <w:rFonts w:ascii="Arial" w:hAnsi="Arial" w:cs="Arial"/>
                <w:b/>
                <w:color w:val="000000"/>
              </w:rPr>
            </w:pPr>
          </w:p>
          <w:p w:rsidR="007A1FC0" w:rsidRDefault="007A1FC0" w:rsidP="00436341">
            <w:pPr>
              <w:pStyle w:val="NormalWeb"/>
              <w:spacing w:before="0" w:beforeAutospacing="0" w:after="0" w:afterAutospacing="0" w:line="276" w:lineRule="auto"/>
              <w:jc w:val="center"/>
              <w:rPr>
                <w:rFonts w:ascii="Arial" w:hAnsi="Arial" w:cs="Arial"/>
                <w:b/>
                <w:color w:val="000000"/>
              </w:rPr>
            </w:pPr>
          </w:p>
        </w:tc>
      </w:tr>
      <w:tr w:rsidR="0041567A" w:rsidTr="007A1FC0">
        <w:tc>
          <w:tcPr>
            <w:tcW w:w="5211" w:type="dxa"/>
          </w:tcPr>
          <w:p w:rsidR="0041567A"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RAQUEL MERCEDES ALVES DOS SANTOS</w:t>
            </w:r>
          </w:p>
          <w:p w:rsidR="007A1FC0"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1ª Secretária</w:t>
            </w:r>
          </w:p>
        </w:tc>
        <w:tc>
          <w:tcPr>
            <w:tcW w:w="4001" w:type="dxa"/>
          </w:tcPr>
          <w:p w:rsidR="0041567A"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JOSMAR LUIS CAMARGO</w:t>
            </w:r>
          </w:p>
          <w:p w:rsidR="007A1FC0" w:rsidRDefault="007A1FC0" w:rsidP="00436341">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2º Secretário</w:t>
            </w:r>
          </w:p>
        </w:tc>
      </w:tr>
    </w:tbl>
    <w:p w:rsidR="00220CB6" w:rsidRPr="005D1AC9" w:rsidRDefault="00220CB6" w:rsidP="00436341">
      <w:pPr>
        <w:pStyle w:val="NormalWeb"/>
        <w:shd w:val="clear" w:color="auto" w:fill="FFFFFF"/>
        <w:spacing w:before="0" w:beforeAutospacing="0" w:after="0" w:afterAutospacing="0" w:line="276" w:lineRule="auto"/>
        <w:jc w:val="center"/>
        <w:rPr>
          <w:rFonts w:ascii="Arial" w:hAnsi="Arial" w:cs="Arial"/>
          <w:b/>
          <w:color w:val="000000"/>
        </w:rPr>
      </w:pPr>
    </w:p>
    <w:p w:rsidR="0006132F" w:rsidRPr="005D1AC9" w:rsidRDefault="0006132F" w:rsidP="00436341">
      <w:pPr>
        <w:pStyle w:val="NormalWeb"/>
        <w:shd w:val="clear" w:color="auto" w:fill="FFFFFF"/>
        <w:spacing w:before="0" w:beforeAutospacing="0" w:after="0" w:afterAutospacing="0" w:line="276" w:lineRule="auto"/>
        <w:jc w:val="center"/>
        <w:rPr>
          <w:rFonts w:ascii="Arial" w:hAnsi="Arial" w:cs="Arial"/>
          <w:b/>
          <w:color w:val="000000"/>
        </w:rPr>
      </w:pPr>
    </w:p>
    <w:p w:rsidR="00436341" w:rsidRPr="005D1AC9" w:rsidRDefault="00C4745C" w:rsidP="00436341">
      <w:pPr>
        <w:spacing w:after="0" w:line="276" w:lineRule="auto"/>
        <w:jc w:val="center"/>
        <w:rPr>
          <w:rFonts w:ascii="Arial" w:hAnsi="Arial" w:cs="Arial"/>
          <w:b/>
          <w:sz w:val="24"/>
          <w:szCs w:val="24"/>
        </w:rPr>
      </w:pPr>
      <w:r w:rsidRPr="005D1AC9">
        <w:rPr>
          <w:rFonts w:ascii="Arial" w:hAnsi="Arial" w:cs="Arial"/>
          <w:b/>
          <w:sz w:val="24"/>
          <w:szCs w:val="24"/>
        </w:rPr>
        <w:t xml:space="preserve">PROJETO DE LEI Nº </w:t>
      </w:r>
      <w:r w:rsidR="007A1FC0">
        <w:rPr>
          <w:rFonts w:ascii="Arial" w:hAnsi="Arial" w:cs="Arial"/>
          <w:b/>
          <w:sz w:val="24"/>
          <w:szCs w:val="24"/>
        </w:rPr>
        <w:t>24</w:t>
      </w:r>
      <w:r w:rsidR="00436341" w:rsidRPr="005D1AC9">
        <w:rPr>
          <w:rFonts w:ascii="Arial" w:hAnsi="Arial" w:cs="Arial"/>
          <w:b/>
          <w:sz w:val="24"/>
          <w:szCs w:val="24"/>
        </w:rPr>
        <w:t xml:space="preserve"> DE </w:t>
      </w:r>
      <w:r w:rsidR="007A1FC0">
        <w:rPr>
          <w:rFonts w:ascii="Arial" w:hAnsi="Arial" w:cs="Arial"/>
          <w:b/>
          <w:sz w:val="24"/>
          <w:szCs w:val="24"/>
        </w:rPr>
        <w:t>20</w:t>
      </w:r>
      <w:r w:rsidR="00436341" w:rsidRPr="005D1AC9">
        <w:rPr>
          <w:rFonts w:ascii="Arial" w:hAnsi="Arial" w:cs="Arial"/>
          <w:b/>
          <w:sz w:val="24"/>
          <w:szCs w:val="24"/>
        </w:rPr>
        <w:t xml:space="preserve"> DE </w:t>
      </w:r>
      <w:r w:rsidR="007A1FC0">
        <w:rPr>
          <w:rFonts w:ascii="Arial" w:hAnsi="Arial" w:cs="Arial"/>
          <w:b/>
          <w:sz w:val="24"/>
          <w:szCs w:val="24"/>
        </w:rPr>
        <w:t>JULHO</w:t>
      </w:r>
      <w:r w:rsidR="00436341" w:rsidRPr="005D1AC9">
        <w:rPr>
          <w:rFonts w:ascii="Arial" w:hAnsi="Arial" w:cs="Arial"/>
          <w:b/>
          <w:sz w:val="24"/>
          <w:szCs w:val="24"/>
        </w:rPr>
        <w:t xml:space="preserve"> DE 2021.</w:t>
      </w:r>
    </w:p>
    <w:p w:rsidR="00BB2E1A" w:rsidRPr="005D1AC9" w:rsidRDefault="00BB2E1A" w:rsidP="00436341">
      <w:pPr>
        <w:spacing w:after="0" w:line="276" w:lineRule="auto"/>
        <w:jc w:val="center"/>
        <w:rPr>
          <w:rFonts w:ascii="Arial" w:hAnsi="Arial" w:cs="Arial"/>
          <w:b/>
          <w:sz w:val="24"/>
          <w:szCs w:val="24"/>
        </w:rPr>
      </w:pPr>
      <w:r w:rsidRPr="005D1AC9">
        <w:rPr>
          <w:rFonts w:ascii="Arial" w:hAnsi="Arial" w:cs="Arial"/>
          <w:b/>
          <w:sz w:val="24"/>
          <w:szCs w:val="24"/>
        </w:rPr>
        <w:t xml:space="preserve">MENSAGEM </w:t>
      </w:r>
    </w:p>
    <w:p w:rsidR="002055D1" w:rsidRPr="005D1AC9" w:rsidRDefault="002055D1" w:rsidP="00436341">
      <w:pPr>
        <w:spacing w:after="0" w:line="276" w:lineRule="auto"/>
        <w:ind w:left="-56" w:firstLine="907"/>
        <w:jc w:val="both"/>
        <w:rPr>
          <w:rFonts w:ascii="Arial" w:hAnsi="Arial" w:cs="Arial"/>
          <w:sz w:val="24"/>
          <w:szCs w:val="24"/>
        </w:rPr>
      </w:pPr>
    </w:p>
    <w:p w:rsidR="007A1FC0" w:rsidRDefault="00C4745C" w:rsidP="00E5489E">
      <w:pPr>
        <w:spacing w:line="360" w:lineRule="auto"/>
        <w:jc w:val="both"/>
        <w:rPr>
          <w:rFonts w:ascii="Arial" w:hAnsi="Arial" w:cs="Arial"/>
          <w:sz w:val="24"/>
          <w:szCs w:val="24"/>
        </w:rPr>
      </w:pPr>
      <w:r w:rsidRPr="005D1AC9">
        <w:rPr>
          <w:rFonts w:ascii="Arial" w:hAnsi="Arial" w:cs="Arial"/>
        </w:rPr>
        <w:tab/>
      </w:r>
      <w:r w:rsidR="007A1FC0" w:rsidRPr="007A1FC0">
        <w:rPr>
          <w:rFonts w:ascii="Arial" w:hAnsi="Arial" w:cs="Arial"/>
          <w:sz w:val="24"/>
          <w:szCs w:val="24"/>
        </w:rPr>
        <w:t>A Lei Municipal 659/2019 dispõe sobre o Controle Interno da Câmara Municipal de Tijucas do Sul, tratando das peculiaridades q</w:t>
      </w:r>
      <w:r w:rsidR="007A1FC0">
        <w:rPr>
          <w:rFonts w:ascii="Arial" w:hAnsi="Arial" w:cs="Arial"/>
          <w:sz w:val="24"/>
          <w:szCs w:val="24"/>
        </w:rPr>
        <w:t xml:space="preserve">ue envolvem o Poder Legislativo. </w:t>
      </w:r>
      <w:r w:rsidR="007A1FC0" w:rsidRPr="00DB2DD1">
        <w:rPr>
          <w:rFonts w:ascii="Arial" w:hAnsi="Arial" w:cs="Arial"/>
          <w:sz w:val="24"/>
          <w:szCs w:val="24"/>
        </w:rPr>
        <w:t>A atual lei regulamenta a matéria no âmbito desta Casa, dando cumprimento ao que dispõe a Constituição Federal e a Lei de Responsabilidade Fiscal,</w:t>
      </w:r>
      <w:r w:rsidR="007A1FC0">
        <w:rPr>
          <w:rFonts w:ascii="Arial" w:hAnsi="Arial" w:cs="Arial"/>
        </w:rPr>
        <w:t xml:space="preserve"> </w:t>
      </w:r>
      <w:r w:rsidR="007A1FC0" w:rsidRPr="007A1FC0">
        <w:rPr>
          <w:rFonts w:ascii="Arial" w:hAnsi="Arial" w:cs="Arial"/>
          <w:sz w:val="24"/>
          <w:szCs w:val="24"/>
        </w:rPr>
        <w:t>estando em consonância com os recentes posicionamentos do Tribunal de Contas do Paraná, tais como critérios para a escolha e impedimentos para assumir a função de controlador interno.</w:t>
      </w:r>
    </w:p>
    <w:p w:rsidR="004C0D06" w:rsidRPr="005D1AC9" w:rsidRDefault="007A1FC0" w:rsidP="00E5489E">
      <w:pPr>
        <w:spacing w:line="360" w:lineRule="auto"/>
        <w:jc w:val="both"/>
        <w:rPr>
          <w:rFonts w:ascii="Arial" w:hAnsi="Arial" w:cs="Arial"/>
          <w:sz w:val="24"/>
          <w:szCs w:val="24"/>
        </w:rPr>
      </w:pPr>
      <w:r>
        <w:rPr>
          <w:rFonts w:ascii="Arial" w:hAnsi="Arial" w:cs="Arial"/>
          <w:sz w:val="24"/>
          <w:szCs w:val="24"/>
        </w:rPr>
        <w:tab/>
        <w:t xml:space="preserve">A alteração pontual que se propõe com o presente Projeto </w:t>
      </w:r>
      <w:r w:rsidR="00DB2DD1">
        <w:rPr>
          <w:rFonts w:ascii="Arial" w:hAnsi="Arial" w:cs="Arial"/>
          <w:sz w:val="24"/>
          <w:szCs w:val="24"/>
        </w:rPr>
        <w:t>tem por objetivo permitir uma única recondução à</w:t>
      </w:r>
      <w:r w:rsidR="00E5489E">
        <w:rPr>
          <w:rFonts w:ascii="Arial" w:hAnsi="Arial" w:cs="Arial"/>
          <w:sz w:val="24"/>
          <w:szCs w:val="24"/>
        </w:rPr>
        <w:t xml:space="preserve"> função de controlador interno</w:t>
      </w:r>
      <w:r w:rsidR="00DB2DD1">
        <w:rPr>
          <w:rFonts w:ascii="Arial" w:hAnsi="Arial" w:cs="Arial"/>
          <w:sz w:val="24"/>
          <w:szCs w:val="24"/>
        </w:rPr>
        <w:t>, não havendo impedimento para a recondução desde que prevista em lei.</w:t>
      </w:r>
      <w:r w:rsidR="00E5489E">
        <w:rPr>
          <w:rFonts w:ascii="Arial" w:hAnsi="Arial" w:cs="Arial"/>
          <w:sz w:val="24"/>
          <w:szCs w:val="24"/>
        </w:rPr>
        <w:t xml:space="preserve"> A possibilidade de recondução é uma regra também prevista na Lei 703/2020, que trata do Controle Interno do Poder Executivo, propondo-</w:t>
      </w:r>
      <w:bookmarkStart w:id="0" w:name="_GoBack"/>
      <w:bookmarkEnd w:id="0"/>
      <w:r w:rsidR="00E5489E">
        <w:rPr>
          <w:rFonts w:ascii="Arial" w:hAnsi="Arial" w:cs="Arial"/>
          <w:sz w:val="24"/>
          <w:szCs w:val="24"/>
        </w:rPr>
        <w:t>se alterar a Lei do Legislativo para que haja simetria entre tais normas.</w:t>
      </w:r>
    </w:p>
    <w:p w:rsidR="00207E1E" w:rsidRPr="005D1AC9" w:rsidRDefault="00207E1E" w:rsidP="00E5489E">
      <w:pPr>
        <w:spacing w:line="360" w:lineRule="auto"/>
        <w:jc w:val="both"/>
        <w:rPr>
          <w:rFonts w:ascii="Arial" w:hAnsi="Arial" w:cs="Arial"/>
          <w:sz w:val="24"/>
          <w:szCs w:val="24"/>
        </w:rPr>
      </w:pPr>
      <w:r w:rsidRPr="005D1AC9">
        <w:rPr>
          <w:rFonts w:ascii="Arial" w:hAnsi="Arial" w:cs="Arial"/>
          <w:sz w:val="24"/>
          <w:szCs w:val="24"/>
        </w:rPr>
        <w:tab/>
        <w:t xml:space="preserve">Por tais razões, </w:t>
      </w:r>
      <w:r w:rsidR="00DB2DD1">
        <w:rPr>
          <w:rFonts w:ascii="Arial" w:hAnsi="Arial" w:cs="Arial"/>
          <w:sz w:val="24"/>
          <w:szCs w:val="24"/>
        </w:rPr>
        <w:t>a mesa diretora solicita</w:t>
      </w:r>
      <w:r w:rsidRPr="005D1AC9">
        <w:rPr>
          <w:rFonts w:ascii="Arial" w:hAnsi="Arial" w:cs="Arial"/>
          <w:sz w:val="24"/>
          <w:szCs w:val="24"/>
        </w:rPr>
        <w:t xml:space="preserve"> análise da presente matéria pelo </w:t>
      </w:r>
      <w:r w:rsidR="008902CC" w:rsidRPr="005D1AC9">
        <w:rPr>
          <w:rFonts w:ascii="Arial" w:hAnsi="Arial" w:cs="Arial"/>
          <w:sz w:val="24"/>
          <w:szCs w:val="24"/>
        </w:rPr>
        <w:t>Plenário, esperando pela sua aprovação.</w:t>
      </w:r>
    </w:p>
    <w:p w:rsidR="0094038A" w:rsidRPr="005D1AC9" w:rsidRDefault="0094038A" w:rsidP="00436341">
      <w:pPr>
        <w:pStyle w:val="NormalWeb"/>
        <w:shd w:val="clear" w:color="auto" w:fill="FFFFFF"/>
        <w:spacing w:before="0" w:beforeAutospacing="0" w:after="0" w:afterAutospacing="0" w:line="276" w:lineRule="auto"/>
        <w:jc w:val="right"/>
        <w:rPr>
          <w:rFonts w:ascii="Arial" w:hAnsi="Arial" w:cs="Arial"/>
          <w:color w:val="000000"/>
        </w:rPr>
      </w:pPr>
    </w:p>
    <w:p w:rsidR="0094038A" w:rsidRPr="005D1AC9" w:rsidRDefault="0094038A" w:rsidP="00436341">
      <w:pPr>
        <w:pStyle w:val="NormalWeb"/>
        <w:shd w:val="clear" w:color="auto" w:fill="FFFFFF"/>
        <w:spacing w:before="0" w:beforeAutospacing="0" w:after="0" w:afterAutospacing="0" w:line="276" w:lineRule="auto"/>
        <w:jc w:val="right"/>
        <w:rPr>
          <w:rFonts w:ascii="Arial" w:hAnsi="Arial" w:cs="Arial"/>
          <w:color w:val="000000"/>
        </w:rPr>
      </w:pPr>
      <w:r w:rsidRPr="005D1AC9">
        <w:rPr>
          <w:rFonts w:ascii="Arial" w:hAnsi="Arial" w:cs="Arial"/>
          <w:color w:val="000000"/>
        </w:rPr>
        <w:t xml:space="preserve">Sala de Sessões, em </w:t>
      </w:r>
      <w:r w:rsidR="00DB2DD1">
        <w:rPr>
          <w:rFonts w:ascii="Arial" w:hAnsi="Arial" w:cs="Arial"/>
          <w:color w:val="000000"/>
        </w:rPr>
        <w:t>20</w:t>
      </w:r>
      <w:r w:rsidRPr="005D1AC9">
        <w:rPr>
          <w:rFonts w:ascii="Arial" w:hAnsi="Arial" w:cs="Arial"/>
          <w:color w:val="000000"/>
        </w:rPr>
        <w:t xml:space="preserve"> de </w:t>
      </w:r>
      <w:r w:rsidR="00DB2DD1">
        <w:rPr>
          <w:rFonts w:ascii="Arial" w:hAnsi="Arial" w:cs="Arial"/>
          <w:color w:val="000000"/>
        </w:rPr>
        <w:t>julho</w:t>
      </w:r>
      <w:r w:rsidRPr="005D1AC9">
        <w:rPr>
          <w:rFonts w:ascii="Arial" w:hAnsi="Arial" w:cs="Arial"/>
          <w:color w:val="000000"/>
        </w:rPr>
        <w:t xml:space="preserve"> de 2021.</w:t>
      </w:r>
    </w:p>
    <w:p w:rsidR="0094038A" w:rsidRDefault="0094038A" w:rsidP="00436341">
      <w:pPr>
        <w:pStyle w:val="NormalWeb"/>
        <w:shd w:val="clear" w:color="auto" w:fill="FFFFFF"/>
        <w:spacing w:before="0" w:beforeAutospacing="0" w:after="0" w:afterAutospacing="0" w:line="276" w:lineRule="auto"/>
        <w:jc w:val="center"/>
        <w:rPr>
          <w:rFonts w:ascii="Arial" w:hAnsi="Arial" w:cs="Arial"/>
        </w:rPr>
      </w:pPr>
    </w:p>
    <w:p w:rsidR="00B728C6" w:rsidRDefault="00B728C6" w:rsidP="00436341">
      <w:pPr>
        <w:pStyle w:val="NormalWeb"/>
        <w:shd w:val="clear" w:color="auto" w:fill="FFFFFF"/>
        <w:spacing w:before="0" w:beforeAutospacing="0" w:after="0" w:afterAutospacing="0" w:line="276" w:lineRule="auto"/>
        <w:jc w:val="center"/>
        <w:rPr>
          <w:rFonts w:ascii="Arial" w:hAnsi="Arial" w:cs="Arial"/>
        </w:rPr>
      </w:pPr>
    </w:p>
    <w:p w:rsidR="00B728C6" w:rsidRPr="005D1AC9" w:rsidRDefault="00B728C6" w:rsidP="00436341">
      <w:pPr>
        <w:pStyle w:val="NormalWeb"/>
        <w:shd w:val="clear" w:color="auto" w:fill="FFFFFF"/>
        <w:spacing w:before="0" w:beforeAutospacing="0" w:after="0" w:afterAutospacing="0" w:line="276" w:lineRule="auto"/>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001"/>
      </w:tblGrid>
      <w:tr w:rsidR="00DB2DD1" w:rsidTr="006A2FBF">
        <w:tc>
          <w:tcPr>
            <w:tcW w:w="5211" w:type="dxa"/>
          </w:tcPr>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RICARDO CHICOVIS DE OLIVEIRA</w:t>
            </w:r>
          </w:p>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Presidente</w:t>
            </w:r>
          </w:p>
        </w:tc>
        <w:tc>
          <w:tcPr>
            <w:tcW w:w="4001" w:type="dxa"/>
          </w:tcPr>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JOANE ANTÔNIO DE OLIVEIRA</w:t>
            </w:r>
          </w:p>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Vice-Presidente</w:t>
            </w:r>
          </w:p>
          <w:p w:rsidR="00DB2DD1" w:rsidRDefault="00DB2DD1" w:rsidP="006A2FBF">
            <w:pPr>
              <w:pStyle w:val="NormalWeb"/>
              <w:spacing w:before="0" w:beforeAutospacing="0" w:after="0" w:afterAutospacing="0" w:line="276" w:lineRule="auto"/>
              <w:jc w:val="center"/>
              <w:rPr>
                <w:rFonts w:ascii="Arial" w:hAnsi="Arial" w:cs="Arial"/>
                <w:b/>
                <w:color w:val="000000"/>
              </w:rPr>
            </w:pPr>
          </w:p>
          <w:p w:rsidR="00DB2DD1" w:rsidRDefault="00DB2DD1" w:rsidP="006A2FBF">
            <w:pPr>
              <w:pStyle w:val="NormalWeb"/>
              <w:spacing w:before="0" w:beforeAutospacing="0" w:after="0" w:afterAutospacing="0" w:line="276" w:lineRule="auto"/>
              <w:jc w:val="center"/>
              <w:rPr>
                <w:rFonts w:ascii="Arial" w:hAnsi="Arial" w:cs="Arial"/>
                <w:b/>
                <w:color w:val="000000"/>
              </w:rPr>
            </w:pPr>
          </w:p>
        </w:tc>
      </w:tr>
      <w:tr w:rsidR="00DB2DD1" w:rsidTr="006A2FBF">
        <w:tc>
          <w:tcPr>
            <w:tcW w:w="5211" w:type="dxa"/>
          </w:tcPr>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RAQUEL MERCEDES ALVES DOS SANTOS</w:t>
            </w:r>
          </w:p>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1ª Secretária</w:t>
            </w:r>
          </w:p>
        </w:tc>
        <w:tc>
          <w:tcPr>
            <w:tcW w:w="4001" w:type="dxa"/>
          </w:tcPr>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JOSMAR LUIS CAMARGO</w:t>
            </w:r>
          </w:p>
          <w:p w:rsidR="00DB2DD1" w:rsidRDefault="00DB2DD1" w:rsidP="006A2FBF">
            <w:pPr>
              <w:pStyle w:val="NormalWeb"/>
              <w:spacing w:before="0" w:beforeAutospacing="0" w:after="0" w:afterAutospacing="0" w:line="276" w:lineRule="auto"/>
              <w:jc w:val="center"/>
              <w:rPr>
                <w:rFonts w:ascii="Arial" w:hAnsi="Arial" w:cs="Arial"/>
                <w:b/>
                <w:color w:val="000000"/>
              </w:rPr>
            </w:pPr>
            <w:r>
              <w:rPr>
                <w:rFonts w:ascii="Arial" w:hAnsi="Arial" w:cs="Arial"/>
                <w:b/>
                <w:color w:val="000000"/>
              </w:rPr>
              <w:t>2º Secretário</w:t>
            </w:r>
          </w:p>
        </w:tc>
      </w:tr>
    </w:tbl>
    <w:p w:rsidR="0094038A" w:rsidRPr="005D1AC9" w:rsidRDefault="0094038A" w:rsidP="00436341">
      <w:pPr>
        <w:pStyle w:val="NormalWeb"/>
        <w:shd w:val="clear" w:color="auto" w:fill="FFFFFF"/>
        <w:spacing w:before="0" w:beforeAutospacing="0" w:after="0" w:afterAutospacing="0" w:line="276" w:lineRule="auto"/>
        <w:jc w:val="center"/>
        <w:rPr>
          <w:rFonts w:ascii="Arial" w:hAnsi="Arial" w:cs="Arial"/>
        </w:rPr>
      </w:pPr>
    </w:p>
    <w:sectPr w:rsidR="0094038A" w:rsidRPr="005D1AC9" w:rsidSect="00436341">
      <w:headerReference w:type="default" r:id="rId8"/>
      <w:footerReference w:type="default" r:id="rId9"/>
      <w:pgSz w:w="11906" w:h="16838"/>
      <w:pgMar w:top="875" w:right="1133" w:bottom="1417"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3EE" w:rsidRDefault="006A43EE" w:rsidP="001E486E">
      <w:pPr>
        <w:spacing w:after="0" w:line="240" w:lineRule="auto"/>
      </w:pPr>
      <w:r>
        <w:separator/>
      </w:r>
    </w:p>
  </w:endnote>
  <w:endnote w:type="continuationSeparator" w:id="0">
    <w:p w:rsidR="006A43EE" w:rsidRDefault="006A43EE" w:rsidP="001E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3EE" w:rsidRDefault="006A43EE" w:rsidP="001E486E">
    <w:pPr>
      <w:pStyle w:val="Rodap"/>
      <w:pBdr>
        <w:bottom w:val="single" w:sz="6" w:space="1" w:color="auto"/>
      </w:pBdr>
      <w:jc w:val="center"/>
    </w:pPr>
  </w:p>
  <w:p w:rsidR="006A43EE" w:rsidRDefault="006A43EE" w:rsidP="001E486E">
    <w:pPr>
      <w:pStyle w:val="Rodap"/>
      <w:jc w:val="center"/>
    </w:pPr>
    <w:r>
      <w:t xml:space="preserve">Rua Jorge </w:t>
    </w:r>
    <w:proofErr w:type="spellStart"/>
    <w:r>
      <w:t>Leprevost</w:t>
    </w:r>
    <w:proofErr w:type="spellEnd"/>
    <w:r>
      <w:t>, 417 – CEP 83.190-000 – FONE: (041) 3629-1510 – Tijucas do Sul - PR.</w:t>
    </w:r>
  </w:p>
  <w:p w:rsidR="006A43EE" w:rsidRPr="004130C9" w:rsidRDefault="006A43EE" w:rsidP="001E486E">
    <w:pPr>
      <w:pStyle w:val="Rodap"/>
      <w:jc w:val="center"/>
      <w:rPr>
        <w:lang w:val="en-US"/>
      </w:rPr>
    </w:pPr>
    <w:r w:rsidRPr="004130C9">
      <w:rPr>
        <w:lang w:val="en-US"/>
      </w:rPr>
      <w:t xml:space="preserve">Email: </w:t>
    </w:r>
    <w:hyperlink r:id="rId1" w:history="1">
      <w:r w:rsidRPr="004130C9">
        <w:rPr>
          <w:rStyle w:val="Hyperlink"/>
          <w:lang w:val="en-US"/>
        </w:rPr>
        <w:t>camara@tijucasdosul.pr.leg.br</w:t>
      </w:r>
    </w:hyperlink>
    <w:r w:rsidRPr="004130C9">
      <w:rPr>
        <w:lang w:val="en-US"/>
      </w:rPr>
      <w:t xml:space="preserve">. </w:t>
    </w:r>
    <w:r>
      <w:rPr>
        <w:lang w:val="en-US"/>
      </w:rPr>
      <w:t xml:space="preserve">Site: </w:t>
    </w:r>
    <w:hyperlink r:id="rId2" w:history="1">
      <w:r w:rsidRPr="003E74AD">
        <w:rPr>
          <w:rStyle w:val="Hyperlink"/>
          <w:lang w:val="en-US"/>
        </w:rPr>
        <w:t>www.tijucasdosul.pr.leg.br</w:t>
      </w:r>
    </w:hyperlink>
    <w:r>
      <w:rPr>
        <w:lang w:val="en-US"/>
      </w:rPr>
      <w:t xml:space="preserve"> </w:t>
    </w:r>
  </w:p>
  <w:p w:rsidR="006A43EE" w:rsidRDefault="006A43E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3EE" w:rsidRDefault="006A43EE" w:rsidP="001E486E">
      <w:pPr>
        <w:spacing w:after="0" w:line="240" w:lineRule="auto"/>
      </w:pPr>
      <w:r>
        <w:separator/>
      </w:r>
    </w:p>
  </w:footnote>
  <w:footnote w:type="continuationSeparator" w:id="0">
    <w:p w:rsidR="006A43EE" w:rsidRDefault="006A43EE" w:rsidP="001E48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3EE" w:rsidRDefault="006A43EE" w:rsidP="001E486E">
    <w:pPr>
      <w:rPr>
        <w:b/>
        <w:sz w:val="28"/>
      </w:rPr>
    </w:pPr>
    <w:r>
      <w:rPr>
        <w:noProof/>
        <w:lang w:eastAsia="pt-BR"/>
      </w:rPr>
      <w:drawing>
        <wp:anchor distT="0" distB="0" distL="114300" distR="114300" simplePos="0" relativeHeight="251659264" behindDoc="0" locked="0" layoutInCell="1" allowOverlap="1" wp14:anchorId="1E823EE1" wp14:editId="05B30333">
          <wp:simplePos x="0" y="0"/>
          <wp:positionH relativeFrom="column">
            <wp:posOffset>-142875</wp:posOffset>
          </wp:positionH>
          <wp:positionV relativeFrom="paragraph">
            <wp:posOffset>74930</wp:posOffset>
          </wp:positionV>
          <wp:extent cx="819150" cy="875030"/>
          <wp:effectExtent l="0" t="0" r="0" b="127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75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43EE" w:rsidRPr="00801EBF" w:rsidRDefault="006A43EE" w:rsidP="001E486E">
    <w:pPr>
      <w:spacing w:after="0"/>
      <w:ind w:left="1276"/>
      <w:rPr>
        <w:rFonts w:ascii="Times New Roman" w:hAnsi="Times New Roman"/>
        <w:b/>
        <w:sz w:val="28"/>
      </w:rPr>
    </w:pPr>
    <w:r w:rsidRPr="00801EBF">
      <w:rPr>
        <w:rFonts w:ascii="Times New Roman" w:hAnsi="Times New Roman"/>
        <w:b/>
        <w:sz w:val="28"/>
      </w:rPr>
      <w:t>CÂMARA MUNICIPAL DE TIJUCAS DO SUL</w:t>
    </w:r>
  </w:p>
  <w:p w:rsidR="006A43EE" w:rsidRPr="00801EBF" w:rsidRDefault="006A43EE" w:rsidP="001E486E">
    <w:pPr>
      <w:pBdr>
        <w:bottom w:val="single" w:sz="12" w:space="0" w:color="auto"/>
      </w:pBdr>
      <w:spacing w:after="0"/>
      <w:ind w:left="1276"/>
      <w:rPr>
        <w:rFonts w:ascii="Times New Roman" w:hAnsi="Times New Roman"/>
        <w:sz w:val="28"/>
      </w:rPr>
    </w:pPr>
    <w:r w:rsidRPr="00801EBF">
      <w:rPr>
        <w:rFonts w:ascii="Times New Roman" w:hAnsi="Times New Roman"/>
        <w:sz w:val="28"/>
      </w:rPr>
      <w:t>ESTADO DO PARANÁ</w:t>
    </w:r>
  </w:p>
  <w:p w:rsidR="006A43EE" w:rsidRDefault="006A43E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811ED"/>
    <w:multiLevelType w:val="hybridMultilevel"/>
    <w:tmpl w:val="C88667C4"/>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nsid w:val="30DA517E"/>
    <w:multiLevelType w:val="hybridMultilevel"/>
    <w:tmpl w:val="21946DB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3D6"/>
    <w:rsid w:val="0006132F"/>
    <w:rsid w:val="000A53D6"/>
    <w:rsid w:val="000C6F9E"/>
    <w:rsid w:val="00160ED5"/>
    <w:rsid w:val="00163159"/>
    <w:rsid w:val="00197F79"/>
    <w:rsid w:val="001C581F"/>
    <w:rsid w:val="001E486E"/>
    <w:rsid w:val="001F7BD4"/>
    <w:rsid w:val="00204098"/>
    <w:rsid w:val="002055D1"/>
    <w:rsid w:val="00207E1E"/>
    <w:rsid w:val="00220CB6"/>
    <w:rsid w:val="00223637"/>
    <w:rsid w:val="002901AD"/>
    <w:rsid w:val="00293B1F"/>
    <w:rsid w:val="002E3FF5"/>
    <w:rsid w:val="00311FFC"/>
    <w:rsid w:val="00362AC2"/>
    <w:rsid w:val="0041567A"/>
    <w:rsid w:val="00430742"/>
    <w:rsid w:val="00436341"/>
    <w:rsid w:val="004A77F3"/>
    <w:rsid w:val="004B1F0F"/>
    <w:rsid w:val="004B5275"/>
    <w:rsid w:val="004B7515"/>
    <w:rsid w:val="004C0D06"/>
    <w:rsid w:val="004C4797"/>
    <w:rsid w:val="00587C72"/>
    <w:rsid w:val="005D1AC9"/>
    <w:rsid w:val="00607E7D"/>
    <w:rsid w:val="00687784"/>
    <w:rsid w:val="006A43EE"/>
    <w:rsid w:val="00711324"/>
    <w:rsid w:val="00730743"/>
    <w:rsid w:val="00770053"/>
    <w:rsid w:val="007A1FC0"/>
    <w:rsid w:val="007A38FA"/>
    <w:rsid w:val="007B34A6"/>
    <w:rsid w:val="007D7051"/>
    <w:rsid w:val="007F5AF5"/>
    <w:rsid w:val="00827D41"/>
    <w:rsid w:val="008672BF"/>
    <w:rsid w:val="008902CC"/>
    <w:rsid w:val="00905AE2"/>
    <w:rsid w:val="0091581B"/>
    <w:rsid w:val="00921264"/>
    <w:rsid w:val="0092343B"/>
    <w:rsid w:val="0094038A"/>
    <w:rsid w:val="009910B5"/>
    <w:rsid w:val="009B5DD4"/>
    <w:rsid w:val="009D4F13"/>
    <w:rsid w:val="00A5676D"/>
    <w:rsid w:val="00AF096F"/>
    <w:rsid w:val="00B31521"/>
    <w:rsid w:val="00B32742"/>
    <w:rsid w:val="00B64FA8"/>
    <w:rsid w:val="00B728C6"/>
    <w:rsid w:val="00BA69B6"/>
    <w:rsid w:val="00BB2E1A"/>
    <w:rsid w:val="00BB6C01"/>
    <w:rsid w:val="00BE7429"/>
    <w:rsid w:val="00C4745C"/>
    <w:rsid w:val="00CE1509"/>
    <w:rsid w:val="00CF5446"/>
    <w:rsid w:val="00DB2DD1"/>
    <w:rsid w:val="00DC07F7"/>
    <w:rsid w:val="00DC1D78"/>
    <w:rsid w:val="00DD76D1"/>
    <w:rsid w:val="00E13FCE"/>
    <w:rsid w:val="00E212BA"/>
    <w:rsid w:val="00E26E44"/>
    <w:rsid w:val="00E5489E"/>
    <w:rsid w:val="00EA394B"/>
    <w:rsid w:val="00F379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CF54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11324"/>
    <w:pPr>
      <w:ind w:left="720"/>
      <w:contextualSpacing/>
    </w:pPr>
  </w:style>
  <w:style w:type="paragraph" w:styleId="NormalWeb">
    <w:name w:val="Normal (Web)"/>
    <w:aliases w:val="Normal Sub"/>
    <w:basedOn w:val="Normal"/>
    <w:uiPriority w:val="99"/>
    <w:unhideWhenUsed/>
    <w:rsid w:val="001F7B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F7BD4"/>
    <w:rPr>
      <w:b/>
      <w:bCs/>
    </w:rPr>
  </w:style>
  <w:style w:type="character" w:styleId="Hyperlink">
    <w:name w:val="Hyperlink"/>
    <w:basedOn w:val="Fontepargpadro"/>
    <w:uiPriority w:val="99"/>
    <w:semiHidden/>
    <w:unhideWhenUsed/>
    <w:rsid w:val="001F7BD4"/>
    <w:rPr>
      <w:color w:val="0000FF"/>
      <w:u w:val="single"/>
    </w:rPr>
  </w:style>
  <w:style w:type="paragraph" w:styleId="Cabealho">
    <w:name w:val="header"/>
    <w:basedOn w:val="Normal"/>
    <w:link w:val="CabealhoChar"/>
    <w:unhideWhenUsed/>
    <w:rsid w:val="001E486E"/>
    <w:pPr>
      <w:tabs>
        <w:tab w:val="center" w:pos="4252"/>
        <w:tab w:val="right" w:pos="8504"/>
      </w:tabs>
      <w:spacing w:after="0" w:line="240" w:lineRule="auto"/>
    </w:pPr>
  </w:style>
  <w:style w:type="character" w:customStyle="1" w:styleId="CabealhoChar">
    <w:name w:val="Cabeçalho Char"/>
    <w:basedOn w:val="Fontepargpadro"/>
    <w:link w:val="Cabealho"/>
    <w:rsid w:val="001E486E"/>
  </w:style>
  <w:style w:type="paragraph" w:styleId="Rodap">
    <w:name w:val="footer"/>
    <w:basedOn w:val="Normal"/>
    <w:link w:val="RodapChar"/>
    <w:uiPriority w:val="99"/>
    <w:unhideWhenUsed/>
    <w:rsid w:val="001E486E"/>
    <w:pPr>
      <w:tabs>
        <w:tab w:val="center" w:pos="4252"/>
        <w:tab w:val="right" w:pos="8504"/>
      </w:tabs>
      <w:spacing w:after="0" w:line="240" w:lineRule="auto"/>
    </w:pPr>
  </w:style>
  <w:style w:type="character" w:customStyle="1" w:styleId="RodapChar">
    <w:name w:val="Rodapé Char"/>
    <w:basedOn w:val="Fontepargpadro"/>
    <w:link w:val="Rodap"/>
    <w:uiPriority w:val="99"/>
    <w:rsid w:val="001E486E"/>
  </w:style>
  <w:style w:type="paragraph" w:customStyle="1" w:styleId="Corpo">
    <w:name w:val="Corpo"/>
    <w:basedOn w:val="Normal"/>
    <w:next w:val="Normal"/>
    <w:rsid w:val="001E486E"/>
    <w:pPr>
      <w:widowControl w:val="0"/>
      <w:spacing w:after="714" w:line="360" w:lineRule="exact"/>
      <w:ind w:firstLine="2302"/>
      <w:jc w:val="both"/>
    </w:pPr>
    <w:rPr>
      <w:rFonts w:ascii="Arial" w:eastAsia="Times New Roman" w:hAnsi="Arial" w:cs="Times New Roman"/>
      <w:snapToGrid w:val="0"/>
      <w:color w:val="000000"/>
      <w:sz w:val="24"/>
      <w:szCs w:val="20"/>
      <w:lang w:eastAsia="pt-BR"/>
    </w:rPr>
  </w:style>
  <w:style w:type="paragraph" w:styleId="Textodebalo">
    <w:name w:val="Balloon Text"/>
    <w:basedOn w:val="Normal"/>
    <w:link w:val="TextodebaloChar"/>
    <w:uiPriority w:val="99"/>
    <w:semiHidden/>
    <w:unhideWhenUsed/>
    <w:rsid w:val="00DC1D7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1D78"/>
    <w:rPr>
      <w:rFonts w:ascii="Segoe UI" w:hAnsi="Segoe UI" w:cs="Segoe UI"/>
      <w:sz w:val="18"/>
      <w:szCs w:val="18"/>
    </w:rPr>
  </w:style>
  <w:style w:type="character" w:customStyle="1" w:styleId="label">
    <w:name w:val="label"/>
    <w:rsid w:val="00DC07F7"/>
  </w:style>
  <w:style w:type="paragraph" w:styleId="Corpodetexto">
    <w:name w:val="Body Text"/>
    <w:basedOn w:val="Normal"/>
    <w:link w:val="CorpodetextoChar"/>
    <w:semiHidden/>
    <w:unhideWhenUsed/>
    <w:rsid w:val="00DC07F7"/>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semiHidden/>
    <w:rsid w:val="00DC07F7"/>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CF5446"/>
    <w:rPr>
      <w:rFonts w:ascii="Times New Roman" w:eastAsia="Times New Roman" w:hAnsi="Times New Roman" w:cs="Times New Roman"/>
      <w:b/>
      <w:bCs/>
      <w:kern w:val="36"/>
      <w:sz w:val="48"/>
      <w:szCs w:val="48"/>
      <w:lang w:eastAsia="pt-BR"/>
    </w:rPr>
  </w:style>
  <w:style w:type="table" w:styleId="Tabelacomgrade">
    <w:name w:val="Table Grid"/>
    <w:basedOn w:val="Tabelanormal"/>
    <w:uiPriority w:val="39"/>
    <w:rsid w:val="0041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CF54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11324"/>
    <w:pPr>
      <w:ind w:left="720"/>
      <w:contextualSpacing/>
    </w:pPr>
  </w:style>
  <w:style w:type="paragraph" w:styleId="NormalWeb">
    <w:name w:val="Normal (Web)"/>
    <w:aliases w:val="Normal Sub"/>
    <w:basedOn w:val="Normal"/>
    <w:uiPriority w:val="99"/>
    <w:unhideWhenUsed/>
    <w:rsid w:val="001F7B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F7BD4"/>
    <w:rPr>
      <w:b/>
      <w:bCs/>
    </w:rPr>
  </w:style>
  <w:style w:type="character" w:styleId="Hyperlink">
    <w:name w:val="Hyperlink"/>
    <w:basedOn w:val="Fontepargpadro"/>
    <w:uiPriority w:val="99"/>
    <w:semiHidden/>
    <w:unhideWhenUsed/>
    <w:rsid w:val="001F7BD4"/>
    <w:rPr>
      <w:color w:val="0000FF"/>
      <w:u w:val="single"/>
    </w:rPr>
  </w:style>
  <w:style w:type="paragraph" w:styleId="Cabealho">
    <w:name w:val="header"/>
    <w:basedOn w:val="Normal"/>
    <w:link w:val="CabealhoChar"/>
    <w:unhideWhenUsed/>
    <w:rsid w:val="001E486E"/>
    <w:pPr>
      <w:tabs>
        <w:tab w:val="center" w:pos="4252"/>
        <w:tab w:val="right" w:pos="8504"/>
      </w:tabs>
      <w:spacing w:after="0" w:line="240" w:lineRule="auto"/>
    </w:pPr>
  </w:style>
  <w:style w:type="character" w:customStyle="1" w:styleId="CabealhoChar">
    <w:name w:val="Cabeçalho Char"/>
    <w:basedOn w:val="Fontepargpadro"/>
    <w:link w:val="Cabealho"/>
    <w:rsid w:val="001E486E"/>
  </w:style>
  <w:style w:type="paragraph" w:styleId="Rodap">
    <w:name w:val="footer"/>
    <w:basedOn w:val="Normal"/>
    <w:link w:val="RodapChar"/>
    <w:uiPriority w:val="99"/>
    <w:unhideWhenUsed/>
    <w:rsid w:val="001E486E"/>
    <w:pPr>
      <w:tabs>
        <w:tab w:val="center" w:pos="4252"/>
        <w:tab w:val="right" w:pos="8504"/>
      </w:tabs>
      <w:spacing w:after="0" w:line="240" w:lineRule="auto"/>
    </w:pPr>
  </w:style>
  <w:style w:type="character" w:customStyle="1" w:styleId="RodapChar">
    <w:name w:val="Rodapé Char"/>
    <w:basedOn w:val="Fontepargpadro"/>
    <w:link w:val="Rodap"/>
    <w:uiPriority w:val="99"/>
    <w:rsid w:val="001E486E"/>
  </w:style>
  <w:style w:type="paragraph" w:customStyle="1" w:styleId="Corpo">
    <w:name w:val="Corpo"/>
    <w:basedOn w:val="Normal"/>
    <w:next w:val="Normal"/>
    <w:rsid w:val="001E486E"/>
    <w:pPr>
      <w:widowControl w:val="0"/>
      <w:spacing w:after="714" w:line="360" w:lineRule="exact"/>
      <w:ind w:firstLine="2302"/>
      <w:jc w:val="both"/>
    </w:pPr>
    <w:rPr>
      <w:rFonts w:ascii="Arial" w:eastAsia="Times New Roman" w:hAnsi="Arial" w:cs="Times New Roman"/>
      <w:snapToGrid w:val="0"/>
      <w:color w:val="000000"/>
      <w:sz w:val="24"/>
      <w:szCs w:val="20"/>
      <w:lang w:eastAsia="pt-BR"/>
    </w:rPr>
  </w:style>
  <w:style w:type="paragraph" w:styleId="Textodebalo">
    <w:name w:val="Balloon Text"/>
    <w:basedOn w:val="Normal"/>
    <w:link w:val="TextodebaloChar"/>
    <w:uiPriority w:val="99"/>
    <w:semiHidden/>
    <w:unhideWhenUsed/>
    <w:rsid w:val="00DC1D7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C1D78"/>
    <w:rPr>
      <w:rFonts w:ascii="Segoe UI" w:hAnsi="Segoe UI" w:cs="Segoe UI"/>
      <w:sz w:val="18"/>
      <w:szCs w:val="18"/>
    </w:rPr>
  </w:style>
  <w:style w:type="character" w:customStyle="1" w:styleId="label">
    <w:name w:val="label"/>
    <w:rsid w:val="00DC07F7"/>
  </w:style>
  <w:style w:type="paragraph" w:styleId="Corpodetexto">
    <w:name w:val="Body Text"/>
    <w:basedOn w:val="Normal"/>
    <w:link w:val="CorpodetextoChar"/>
    <w:semiHidden/>
    <w:unhideWhenUsed/>
    <w:rsid w:val="00DC07F7"/>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semiHidden/>
    <w:rsid w:val="00DC07F7"/>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CF5446"/>
    <w:rPr>
      <w:rFonts w:ascii="Times New Roman" w:eastAsia="Times New Roman" w:hAnsi="Times New Roman" w:cs="Times New Roman"/>
      <w:b/>
      <w:bCs/>
      <w:kern w:val="36"/>
      <w:sz w:val="48"/>
      <w:szCs w:val="48"/>
      <w:lang w:eastAsia="pt-BR"/>
    </w:rPr>
  </w:style>
  <w:style w:type="table" w:styleId="Tabelacomgrade">
    <w:name w:val="Table Grid"/>
    <w:basedOn w:val="Tabelanormal"/>
    <w:uiPriority w:val="39"/>
    <w:rsid w:val="00415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156775">
      <w:bodyDiv w:val="1"/>
      <w:marLeft w:val="0"/>
      <w:marRight w:val="0"/>
      <w:marTop w:val="0"/>
      <w:marBottom w:val="0"/>
      <w:divBdr>
        <w:top w:val="none" w:sz="0" w:space="0" w:color="auto"/>
        <w:left w:val="none" w:sz="0" w:space="0" w:color="auto"/>
        <w:bottom w:val="none" w:sz="0" w:space="0" w:color="auto"/>
        <w:right w:val="none" w:sz="0" w:space="0" w:color="auto"/>
      </w:divBdr>
    </w:div>
    <w:div w:id="507134271">
      <w:bodyDiv w:val="1"/>
      <w:marLeft w:val="0"/>
      <w:marRight w:val="0"/>
      <w:marTop w:val="0"/>
      <w:marBottom w:val="0"/>
      <w:divBdr>
        <w:top w:val="none" w:sz="0" w:space="0" w:color="auto"/>
        <w:left w:val="none" w:sz="0" w:space="0" w:color="auto"/>
        <w:bottom w:val="none" w:sz="0" w:space="0" w:color="auto"/>
        <w:right w:val="none" w:sz="0" w:space="0" w:color="auto"/>
      </w:divBdr>
      <w:divsChild>
        <w:div w:id="1119573275">
          <w:marLeft w:val="0"/>
          <w:marRight w:val="0"/>
          <w:marTop w:val="225"/>
          <w:marBottom w:val="0"/>
          <w:divBdr>
            <w:top w:val="none" w:sz="0" w:space="0" w:color="auto"/>
            <w:left w:val="none" w:sz="0" w:space="0" w:color="auto"/>
            <w:bottom w:val="none" w:sz="0" w:space="0" w:color="auto"/>
            <w:right w:val="none" w:sz="0" w:space="0" w:color="auto"/>
          </w:divBdr>
        </w:div>
      </w:divsChild>
    </w:div>
    <w:div w:id="535194109">
      <w:bodyDiv w:val="1"/>
      <w:marLeft w:val="0"/>
      <w:marRight w:val="0"/>
      <w:marTop w:val="0"/>
      <w:marBottom w:val="0"/>
      <w:divBdr>
        <w:top w:val="none" w:sz="0" w:space="0" w:color="auto"/>
        <w:left w:val="none" w:sz="0" w:space="0" w:color="auto"/>
        <w:bottom w:val="none" w:sz="0" w:space="0" w:color="auto"/>
        <w:right w:val="none" w:sz="0" w:space="0" w:color="auto"/>
      </w:divBdr>
    </w:div>
    <w:div w:id="552425987">
      <w:bodyDiv w:val="1"/>
      <w:marLeft w:val="0"/>
      <w:marRight w:val="0"/>
      <w:marTop w:val="0"/>
      <w:marBottom w:val="0"/>
      <w:divBdr>
        <w:top w:val="none" w:sz="0" w:space="0" w:color="auto"/>
        <w:left w:val="none" w:sz="0" w:space="0" w:color="auto"/>
        <w:bottom w:val="none" w:sz="0" w:space="0" w:color="auto"/>
        <w:right w:val="none" w:sz="0" w:space="0" w:color="auto"/>
      </w:divBdr>
    </w:div>
    <w:div w:id="964387709">
      <w:bodyDiv w:val="1"/>
      <w:marLeft w:val="0"/>
      <w:marRight w:val="0"/>
      <w:marTop w:val="0"/>
      <w:marBottom w:val="0"/>
      <w:divBdr>
        <w:top w:val="none" w:sz="0" w:space="0" w:color="auto"/>
        <w:left w:val="none" w:sz="0" w:space="0" w:color="auto"/>
        <w:bottom w:val="none" w:sz="0" w:space="0" w:color="auto"/>
        <w:right w:val="none" w:sz="0" w:space="0" w:color="auto"/>
      </w:divBdr>
    </w:div>
    <w:div w:id="1156648405">
      <w:bodyDiv w:val="1"/>
      <w:marLeft w:val="0"/>
      <w:marRight w:val="0"/>
      <w:marTop w:val="0"/>
      <w:marBottom w:val="0"/>
      <w:divBdr>
        <w:top w:val="none" w:sz="0" w:space="0" w:color="auto"/>
        <w:left w:val="none" w:sz="0" w:space="0" w:color="auto"/>
        <w:bottom w:val="none" w:sz="0" w:space="0" w:color="auto"/>
        <w:right w:val="none" w:sz="0" w:space="0" w:color="auto"/>
      </w:divBdr>
      <w:divsChild>
        <w:div w:id="575169983">
          <w:marLeft w:val="0"/>
          <w:marRight w:val="0"/>
          <w:marTop w:val="225"/>
          <w:marBottom w:val="0"/>
          <w:divBdr>
            <w:top w:val="none" w:sz="0" w:space="0" w:color="auto"/>
            <w:left w:val="none" w:sz="0" w:space="0" w:color="auto"/>
            <w:bottom w:val="none" w:sz="0" w:space="0" w:color="auto"/>
            <w:right w:val="none" w:sz="0" w:space="0" w:color="auto"/>
          </w:divBdr>
        </w:div>
      </w:divsChild>
    </w:div>
    <w:div w:id="1165046031">
      <w:bodyDiv w:val="1"/>
      <w:marLeft w:val="0"/>
      <w:marRight w:val="0"/>
      <w:marTop w:val="0"/>
      <w:marBottom w:val="0"/>
      <w:divBdr>
        <w:top w:val="none" w:sz="0" w:space="0" w:color="auto"/>
        <w:left w:val="none" w:sz="0" w:space="0" w:color="auto"/>
        <w:bottom w:val="none" w:sz="0" w:space="0" w:color="auto"/>
        <w:right w:val="none" w:sz="0" w:space="0" w:color="auto"/>
      </w:divBdr>
    </w:div>
    <w:div w:id="1365131499">
      <w:bodyDiv w:val="1"/>
      <w:marLeft w:val="0"/>
      <w:marRight w:val="0"/>
      <w:marTop w:val="0"/>
      <w:marBottom w:val="0"/>
      <w:divBdr>
        <w:top w:val="none" w:sz="0" w:space="0" w:color="auto"/>
        <w:left w:val="none" w:sz="0" w:space="0" w:color="auto"/>
        <w:bottom w:val="none" w:sz="0" w:space="0" w:color="auto"/>
        <w:right w:val="none" w:sz="0" w:space="0" w:color="auto"/>
      </w:divBdr>
      <w:divsChild>
        <w:div w:id="827790128">
          <w:marLeft w:val="0"/>
          <w:marRight w:val="0"/>
          <w:marTop w:val="300"/>
          <w:marBottom w:val="0"/>
          <w:divBdr>
            <w:top w:val="none" w:sz="0" w:space="0" w:color="auto"/>
            <w:left w:val="none" w:sz="0" w:space="0" w:color="auto"/>
            <w:bottom w:val="none" w:sz="0" w:space="0" w:color="auto"/>
            <w:right w:val="none" w:sz="0" w:space="0" w:color="auto"/>
          </w:divBdr>
        </w:div>
      </w:divsChild>
    </w:div>
    <w:div w:id="1425566984">
      <w:bodyDiv w:val="1"/>
      <w:marLeft w:val="0"/>
      <w:marRight w:val="0"/>
      <w:marTop w:val="0"/>
      <w:marBottom w:val="0"/>
      <w:divBdr>
        <w:top w:val="none" w:sz="0" w:space="0" w:color="auto"/>
        <w:left w:val="none" w:sz="0" w:space="0" w:color="auto"/>
        <w:bottom w:val="none" w:sz="0" w:space="0" w:color="auto"/>
        <w:right w:val="none" w:sz="0" w:space="0" w:color="auto"/>
      </w:divBdr>
      <w:divsChild>
        <w:div w:id="65155483">
          <w:marLeft w:val="0"/>
          <w:marRight w:val="0"/>
          <w:marTop w:val="300"/>
          <w:marBottom w:val="0"/>
          <w:divBdr>
            <w:top w:val="none" w:sz="0" w:space="0" w:color="auto"/>
            <w:left w:val="none" w:sz="0" w:space="0" w:color="auto"/>
            <w:bottom w:val="none" w:sz="0" w:space="0" w:color="auto"/>
            <w:right w:val="none" w:sz="0" w:space="0" w:color="auto"/>
          </w:divBdr>
        </w:div>
        <w:div w:id="447049403">
          <w:marLeft w:val="0"/>
          <w:marRight w:val="0"/>
          <w:marTop w:val="225"/>
          <w:marBottom w:val="0"/>
          <w:divBdr>
            <w:top w:val="none" w:sz="0" w:space="0" w:color="auto"/>
            <w:left w:val="none" w:sz="0" w:space="0" w:color="auto"/>
            <w:bottom w:val="none" w:sz="0" w:space="0" w:color="auto"/>
            <w:right w:val="none" w:sz="0" w:space="0" w:color="auto"/>
          </w:divBdr>
        </w:div>
        <w:div w:id="894467450">
          <w:marLeft w:val="0"/>
          <w:marRight w:val="0"/>
          <w:marTop w:val="225"/>
          <w:marBottom w:val="0"/>
          <w:divBdr>
            <w:top w:val="none" w:sz="0" w:space="0" w:color="auto"/>
            <w:left w:val="none" w:sz="0" w:space="0" w:color="auto"/>
            <w:bottom w:val="none" w:sz="0" w:space="0" w:color="auto"/>
            <w:right w:val="none" w:sz="0" w:space="0" w:color="auto"/>
          </w:divBdr>
        </w:div>
      </w:divsChild>
    </w:div>
    <w:div w:id="1515608919">
      <w:bodyDiv w:val="1"/>
      <w:marLeft w:val="0"/>
      <w:marRight w:val="0"/>
      <w:marTop w:val="0"/>
      <w:marBottom w:val="0"/>
      <w:divBdr>
        <w:top w:val="none" w:sz="0" w:space="0" w:color="auto"/>
        <w:left w:val="none" w:sz="0" w:space="0" w:color="auto"/>
        <w:bottom w:val="none" w:sz="0" w:space="0" w:color="auto"/>
        <w:right w:val="none" w:sz="0" w:space="0" w:color="auto"/>
      </w:divBdr>
    </w:div>
    <w:div w:id="191982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tijucasdosul.pr.leg.br" TargetMode="External"/><Relationship Id="rId1" Type="http://schemas.openxmlformats.org/officeDocument/2006/relationships/hyperlink" Target="mailto:camara@tijucasdosul.pr.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407</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Eduardo</cp:lastModifiedBy>
  <cp:revision>4</cp:revision>
  <cp:lastPrinted>2021-07-20T12:09:00Z</cp:lastPrinted>
  <dcterms:created xsi:type="dcterms:W3CDTF">2021-07-19T16:40:00Z</dcterms:created>
  <dcterms:modified xsi:type="dcterms:W3CDTF">2021-07-20T12:11:00Z</dcterms:modified>
</cp:coreProperties>
</file>