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5367516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1EC1">
        <w:rPr>
          <w:rFonts w:ascii="Lucida Sans Unicode" w:hAnsi="Lucida Sans Unicode" w:cs="Lucida Sans Unicode"/>
          <w:sz w:val="24"/>
          <w:szCs w:val="24"/>
          <w:u w:val="single"/>
        </w:rPr>
        <w:t>30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1B1EC1">
        <w:rPr>
          <w:rFonts w:ascii="Lucida Sans Unicode" w:hAnsi="Lucida Sans Unicode" w:cs="Lucida Sans Unicode"/>
          <w:sz w:val="24"/>
          <w:szCs w:val="24"/>
          <w:u w:val="single"/>
        </w:rPr>
        <w:t>18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910556">
        <w:rPr>
          <w:rFonts w:ascii="Lucida Sans Unicode" w:hAnsi="Lucida Sans Unicode" w:cs="Lucida Sans Unicode"/>
          <w:sz w:val="24"/>
          <w:szCs w:val="24"/>
          <w:u w:val="single"/>
        </w:rPr>
        <w:t>OUTUBRO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5CB2E32B" w14:textId="46FE8B8C" w:rsidR="009F04BF" w:rsidRDefault="009F04B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C36754B" w14:textId="6B3B399A" w:rsidR="003363B4" w:rsidRPr="0028145E" w:rsidRDefault="0008495E" w:rsidP="003363B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363B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363B4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053, de 19 de setembro de 2022, dispõe sobre abertura de Crédito Adicional Suplementar ao orçamento Anual de 2022, e dá outras providências, de autoria do Executivo Municipal;</w:t>
      </w:r>
    </w:p>
    <w:p w14:paraId="2E3C5F9D" w14:textId="79A91726" w:rsidR="003363B4" w:rsidRDefault="003363B4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6E9F999" w14:textId="07A57223" w:rsidR="003363B4" w:rsidRDefault="003363B4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048/2022 das Comissões de Finanças e Orçamentos, Serviços e Obras Públicas e a de Legislação, Justiça e Redação Final;</w:t>
      </w:r>
    </w:p>
    <w:p w14:paraId="71184F13" w14:textId="4C9E8C1B" w:rsidR="003363B4" w:rsidRDefault="003363B4" w:rsidP="00FA4C5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971B98D" w14:textId="6DD8B16F" w:rsidR="003363B4" w:rsidRDefault="003363B4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VOTAÇÃO- REGIME DE URGÊNCIA APROVADO;</w:t>
      </w:r>
    </w:p>
    <w:p w14:paraId="1C463009" w14:textId="4BAD8656" w:rsidR="003363B4" w:rsidRDefault="003363B4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F6718BF" w14:textId="3F597AFD" w:rsidR="008B534C" w:rsidRPr="0028145E" w:rsidRDefault="0008495E" w:rsidP="008B534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8B534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B534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054, de 16 de setembro de 2022, dispõe sobre abertura de Crédito Adicional Suplementar e Especial ao orçamento Anual de 2022 para atender o programa do Transporte Escolar Municipal e dá outras providências, de autoria do Executivo Municipal;</w:t>
      </w:r>
    </w:p>
    <w:p w14:paraId="5B076C81" w14:textId="35C7341B" w:rsidR="003363B4" w:rsidRDefault="003363B4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05EAFB52" w14:textId="37EF1AFA" w:rsidR="008B534C" w:rsidRDefault="008B534C" w:rsidP="008B534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04</w:t>
      </w:r>
      <w:r>
        <w:rPr>
          <w:rFonts w:ascii="Lucida Sans Unicode" w:hAnsi="Lucida Sans Unicode" w:cs="Lucida Sans Unicode"/>
          <w:sz w:val="24"/>
          <w:szCs w:val="24"/>
        </w:rPr>
        <w:t>9</w:t>
      </w:r>
      <w:r>
        <w:rPr>
          <w:rFonts w:ascii="Lucida Sans Unicode" w:hAnsi="Lucida Sans Unicode" w:cs="Lucida Sans Unicode"/>
          <w:sz w:val="24"/>
          <w:szCs w:val="24"/>
        </w:rPr>
        <w:t>/2022 das Comissões de Finanças e Orçamentos, Serviços e Obras Públicas e a de Legislação, Justiça e Redação Final;</w:t>
      </w:r>
    </w:p>
    <w:p w14:paraId="22B832EF" w14:textId="77777777" w:rsidR="008B534C" w:rsidRDefault="008B534C" w:rsidP="008B534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F86D2DE" w14:textId="77777777" w:rsidR="008B534C" w:rsidRDefault="008B534C" w:rsidP="008B534C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VOTAÇÃO- REGIME DE URGÊNCIA APROVADO;</w:t>
      </w:r>
    </w:p>
    <w:p w14:paraId="3626B498" w14:textId="77777777" w:rsidR="008B534C" w:rsidRDefault="008B534C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FD5B9CB" w14:textId="583E1427" w:rsidR="00D73475" w:rsidRPr="0028145E" w:rsidRDefault="0008495E" w:rsidP="00D7347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D7347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73475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055, de 16 de setembro de 2022, dispõe sobre abertura de Crédito Adicional Suplementar ao orçamento Anual de 2022 para atender o programa do Transporte Escolar Municipal e dá outras providências, de autoria do Executivo Municipal;</w:t>
      </w:r>
    </w:p>
    <w:p w14:paraId="25457C16" w14:textId="77777777" w:rsidR="00D73475" w:rsidRDefault="00D73475" w:rsidP="00D7347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C0F3430" w14:textId="7E94256B" w:rsidR="00D73475" w:rsidRDefault="00D73475" w:rsidP="00D7347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</w:t>
      </w:r>
      <w:r>
        <w:rPr>
          <w:rFonts w:ascii="Lucida Sans Unicode" w:hAnsi="Lucida Sans Unicode" w:cs="Lucida Sans Unicode"/>
          <w:sz w:val="24"/>
          <w:szCs w:val="24"/>
        </w:rPr>
        <w:t>51</w:t>
      </w:r>
      <w:r>
        <w:rPr>
          <w:rFonts w:ascii="Lucida Sans Unicode" w:hAnsi="Lucida Sans Unicode" w:cs="Lucida Sans Unicode"/>
          <w:sz w:val="24"/>
          <w:szCs w:val="24"/>
        </w:rPr>
        <w:t>/2022 das Comissões de Finanças e Orçamentos, Serviços e Obras Públicas e a de Legislação, Justiça e Redação Final;</w:t>
      </w:r>
    </w:p>
    <w:p w14:paraId="0E51DF8C" w14:textId="77777777" w:rsidR="00D73475" w:rsidRDefault="00D73475" w:rsidP="00D7347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5F9A39F" w14:textId="5E29C005" w:rsidR="00D73475" w:rsidRDefault="00D73475" w:rsidP="00D73475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59AFD49" w14:textId="6B9D3993" w:rsidR="003363B4" w:rsidRDefault="003363B4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4109E818" w14:textId="4351FF0B" w:rsidR="00964BFF" w:rsidRPr="0028145E" w:rsidRDefault="0008495E" w:rsidP="00964BF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964BF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64BF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056, de 16 de setembro de 2022, dispõe sobre abertura de Crédito Adicional Suplementar ao orçamento Anual de 2022 e dá outras providências, de autoria do Executivo Municipal;</w:t>
      </w:r>
    </w:p>
    <w:p w14:paraId="09B6B351" w14:textId="77777777" w:rsidR="00964BFF" w:rsidRDefault="00964BF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4A1E78CF" w14:textId="1CC0DC6C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05</w:t>
      </w:r>
      <w:r>
        <w:rPr>
          <w:rFonts w:ascii="Lucida Sans Unicode" w:hAnsi="Lucida Sans Unicode" w:cs="Lucida Sans Unicode"/>
          <w:sz w:val="24"/>
          <w:szCs w:val="24"/>
        </w:rPr>
        <w:t>0</w:t>
      </w:r>
      <w:r>
        <w:rPr>
          <w:rFonts w:ascii="Lucida Sans Unicode" w:hAnsi="Lucida Sans Unicode" w:cs="Lucida Sans Unicode"/>
          <w:sz w:val="24"/>
          <w:szCs w:val="24"/>
        </w:rPr>
        <w:t>/2022 das Comissões de Finanças e Orçamentos, Serviços e Obras Públicas e a de Legislação, Justiça e Redação Final;</w:t>
      </w:r>
    </w:p>
    <w:p w14:paraId="0E0D87E7" w14:textId="77777777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94AAAF9" w14:textId="77777777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VOTAÇÃO- REGIME DE URGÊNCIA APROVADO;</w:t>
      </w:r>
    </w:p>
    <w:p w14:paraId="408E02ED" w14:textId="77777777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C7EFB66" w14:textId="39A7B7AB" w:rsidR="00964BFF" w:rsidRPr="0028145E" w:rsidRDefault="0008495E" w:rsidP="00964BF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964BF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64BF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057, de 19 de setembro de 2022, autoriza o Poder Executivo Municipal a nominar futuros logradouros públicos (ruas), com os nomes que menciona e dá outras providências, de autoria do Executivo Municipal;</w:t>
      </w:r>
    </w:p>
    <w:p w14:paraId="18905913" w14:textId="74B5DB3B" w:rsidR="00964BFF" w:rsidRDefault="00964BF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315582FE" w14:textId="667121F6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</w:t>
      </w:r>
      <w:r>
        <w:rPr>
          <w:rFonts w:ascii="Lucida Sans Unicode" w:hAnsi="Lucida Sans Unicode" w:cs="Lucida Sans Unicode"/>
          <w:sz w:val="24"/>
          <w:szCs w:val="24"/>
        </w:rPr>
        <w:t>47</w:t>
      </w:r>
      <w:r>
        <w:rPr>
          <w:rFonts w:ascii="Lucida Sans Unicode" w:hAnsi="Lucida Sans Unicode" w:cs="Lucida Sans Unicode"/>
          <w:sz w:val="24"/>
          <w:szCs w:val="24"/>
        </w:rPr>
        <w:t>/2022 das Comissões de Finanças e Orçamentos, Serviços e Obras Públicas e a de Legislação, Justiça e Redação Final;</w:t>
      </w:r>
    </w:p>
    <w:p w14:paraId="388F119B" w14:textId="77777777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A33E26" w14:textId="2E709F21" w:rsidR="00964BFF" w:rsidRDefault="00964BFF" w:rsidP="00964BFF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7FA86283" w14:textId="79D833FF" w:rsidR="00964BFF" w:rsidRDefault="00964BF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05F3D0FC" w14:textId="4CBD809E" w:rsidR="00910556" w:rsidRPr="0028145E" w:rsidRDefault="0008495E" w:rsidP="0091055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91055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10556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052, de 15 de setembro de 2022, dispõe sobre a criação de Equipe Multidisciplinar para atendimento da Educação Básica da Rede Municipal, cria cargo de Assistente Social e Psicóloga e determina outras providências, de autoria do Executivo Municipal;</w:t>
      </w:r>
    </w:p>
    <w:p w14:paraId="56C87637" w14:textId="77777777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6C07A7" w14:textId="1309028B" w:rsidR="00910556" w:rsidRDefault="001B1EC1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910556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426E6C2E" w14:textId="77777777" w:rsidR="00910556" w:rsidRDefault="00910556" w:rsidP="0091055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E8792DC" w14:textId="0D3B2EFD" w:rsidR="00957CBC" w:rsidRPr="0028145E" w:rsidRDefault="0008495E" w:rsidP="00957CB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7</w:t>
      </w:r>
      <w:r w:rsidR="00957CB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57CB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5</w:t>
      </w:r>
      <w:r w:rsidR="00957CB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30</w:t>
      </w:r>
      <w:r w:rsidR="00957CB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de</w:t>
      </w:r>
      <w:r w:rsidR="00957CB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setembro de 2022, 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estima a receita e fixa a despesa do Município de Ribas do Rio Pardo – MS para o exercício financeiro de 2023</w:t>
      </w:r>
      <w:r w:rsidR="00957CBC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Executivo Municipal;</w:t>
      </w:r>
    </w:p>
    <w:p w14:paraId="5219D5D7" w14:textId="77777777" w:rsidR="00957CBC" w:rsidRDefault="00957CBC" w:rsidP="00957CB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9B2FF5F" w14:textId="77777777" w:rsidR="00B370EF" w:rsidRDefault="00B370EF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21E26BB5" w14:textId="77777777" w:rsidR="001F4DBF" w:rsidRDefault="001F4DBF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E5F46D0" w14:textId="672B43C5" w:rsidR="00936E0A" w:rsidRPr="0028145E" w:rsidRDefault="0008495E" w:rsidP="00936E0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936E0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06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de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outubro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dispõe sobre abertura de Crédito Adicional Suplementar ao orçamento Anual de 2022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dá</w:t>
      </w:r>
      <w:r w:rsidR="00936E0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outras providências, de autoria do Executivo Municipal;</w:t>
      </w:r>
    </w:p>
    <w:p w14:paraId="682C6503" w14:textId="77777777" w:rsidR="00936E0A" w:rsidRDefault="00936E0A" w:rsidP="00936E0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A333632" w14:textId="7265DB9B" w:rsidR="00B370EF" w:rsidRDefault="00B370EF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48A6B3EE" w14:textId="3E519D95" w:rsidR="001251F6" w:rsidRDefault="001251F6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242B2A8" w14:textId="37958591" w:rsidR="001251F6" w:rsidRPr="0028145E" w:rsidRDefault="0008495E" w:rsidP="001251F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1251F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1251F6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</w:t>
      </w:r>
      <w:r w:rsidR="001251F6">
        <w:rPr>
          <w:rFonts w:ascii="Lucida Sans Unicode" w:hAnsi="Lucida Sans Unicode" w:cs="Lucida Sans Unicode"/>
          <w:b w:val="0"/>
          <w:bCs/>
          <w:sz w:val="24"/>
          <w:szCs w:val="24"/>
        </w:rPr>
        <w:t>7</w:t>
      </w:r>
      <w:r w:rsidR="001251F6">
        <w:rPr>
          <w:rFonts w:ascii="Lucida Sans Unicode" w:hAnsi="Lucida Sans Unicode" w:cs="Lucida Sans Unicode"/>
          <w:b w:val="0"/>
          <w:bCs/>
          <w:sz w:val="24"/>
          <w:szCs w:val="24"/>
        </w:rPr>
        <w:t>, de 06 de outubro de 2022, dispõe sobre abertura de Crédito Adicional Suplementar</w:t>
      </w:r>
      <w:r w:rsidR="001251F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Especial</w:t>
      </w:r>
      <w:r w:rsidR="001251F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ao orçamento Anual de 2022 e dá outras providências, de autoria do Executivo Municipal;</w:t>
      </w:r>
    </w:p>
    <w:p w14:paraId="53CC8D94" w14:textId="77777777" w:rsidR="001251F6" w:rsidRDefault="001251F6" w:rsidP="001251F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9604999" w14:textId="77777777" w:rsidR="001251F6" w:rsidRDefault="001251F6" w:rsidP="001251F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5C173B16" w14:textId="77777777" w:rsidR="001251F6" w:rsidRDefault="001251F6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412A475" w14:textId="5B622242" w:rsidR="00645479" w:rsidRPr="0028145E" w:rsidRDefault="0008495E" w:rsidP="0064547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</w:t>
      </w:r>
      <w:r w:rsidR="0064547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80B32">
        <w:rPr>
          <w:rFonts w:ascii="Lucida Sans Unicode" w:hAnsi="Lucida Sans Unicode" w:cs="Lucida Sans Unicode"/>
          <w:b w:val="0"/>
          <w:bCs/>
          <w:sz w:val="24"/>
          <w:szCs w:val="24"/>
        </w:rPr>
        <w:t>6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>18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1B1EC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outubro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altera o perímetro urbano do Município</w:t>
      </w:r>
      <w:r w:rsidR="0064547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dá outras providências, de autoria do Executivo Municipal;</w:t>
      </w:r>
    </w:p>
    <w:p w14:paraId="2A3BDD65" w14:textId="77777777" w:rsidR="00645479" w:rsidRDefault="00645479" w:rsidP="0064547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EC22C89" w14:textId="77777777" w:rsidR="00B370EF" w:rsidRDefault="00B370EF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55D83260" w14:textId="77777777" w:rsidR="00645479" w:rsidRDefault="00645479" w:rsidP="0064547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7770150" w14:textId="00068270" w:rsidR="00D67CAF" w:rsidRPr="0028145E" w:rsidRDefault="0008495E" w:rsidP="00D67CA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11</w:t>
      </w:r>
      <w:r w:rsidR="00D67CA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16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03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outubro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2022, 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concede reajuste ao vencimento-base do cargo de agente de segurança do quadro permanente da Câmara Municipal de Ribas do Rio Pardo - MS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FB05DE">
        <w:rPr>
          <w:rFonts w:ascii="Lucida Sans Unicode" w:hAnsi="Lucida Sans Unicode" w:cs="Lucida Sans Unicode"/>
          <w:b w:val="0"/>
          <w:bCs/>
          <w:sz w:val="24"/>
          <w:szCs w:val="24"/>
        </w:rPr>
        <w:t>a Mesa do Poder Legislativo</w:t>
      </w:r>
      <w:r w:rsidR="00D67C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Municipal;</w:t>
      </w:r>
    </w:p>
    <w:p w14:paraId="7B7A0871" w14:textId="77777777" w:rsidR="00D67CAF" w:rsidRDefault="00D67CAF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20C5914" w14:textId="0654B5EB" w:rsidR="00B370EF" w:rsidRDefault="00B370EF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Encaminhar para as Comissões permanentes para seus respectivos Pareceres no prazo regimental;</w:t>
      </w:r>
    </w:p>
    <w:p w14:paraId="7AD3B330" w14:textId="268E28D5" w:rsidR="0070479A" w:rsidRDefault="0070479A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DA2D2B6" w14:textId="27B16AA3" w:rsidR="0070479A" w:rsidRDefault="0070479A" w:rsidP="0070479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8495E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79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Senhor Marcos André de Mello, Digníssimo Secretário Municipal de Saúde com cópia ao Prefeito Municipal, requer o cronograma de cirurgias realizadas no Hospital Municipal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a </w:t>
      </w:r>
      <w:r w:rsidR="005C294C">
        <w:rPr>
          <w:rFonts w:ascii="Lucida Sans Unicode" w:hAnsi="Lucida Sans Unicode" w:cs="Lucida Sans Unicode"/>
          <w:b w:val="0"/>
          <w:bCs/>
          <w:sz w:val="24"/>
          <w:szCs w:val="24"/>
        </w:rPr>
        <w:t>Edervânia dos Santos Malta - MDB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5A7A5C05" w14:textId="77777777" w:rsidR="0070479A" w:rsidRDefault="0070479A" w:rsidP="0070479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E78A934" w14:textId="3A98F462" w:rsidR="00E543E3" w:rsidRDefault="00E543E3" w:rsidP="00E543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8495E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080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Diretor responsável pela ENERGISA em nosso Município, para providências quanto as </w:t>
      </w:r>
      <w:r w:rsidR="00471A50">
        <w:rPr>
          <w:rFonts w:ascii="Lucida Sans Unicode" w:hAnsi="Lucida Sans Unicode" w:cs="Lucida Sans Unicode"/>
          <w:b w:val="0"/>
          <w:bCs/>
          <w:sz w:val="24"/>
          <w:szCs w:val="24"/>
        </w:rPr>
        <w:t>oscilações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quedas de energia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o Vereador Anderson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</w:t>
      </w:r>
      <w:r w:rsidR="00471A5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- PSDB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5D7D642B" w14:textId="77777777" w:rsidR="00E543E3" w:rsidRDefault="00E543E3" w:rsidP="00B370E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4716404" w14:textId="017CDE96" w:rsidR="009B6E18" w:rsidRDefault="009B6E18" w:rsidP="009B6E1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8495E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16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7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reitera a Indicação n° 020/2022 que solicita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o cascalhamento da estrada do Balneário Mantena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– Solidariedade;</w:t>
      </w:r>
    </w:p>
    <w:p w14:paraId="179A8028" w14:textId="77777777" w:rsidR="00512CFB" w:rsidRDefault="00512CFB" w:rsidP="009B6E1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DE1E42E" w14:textId="2A501D06" w:rsidR="00761D90" w:rsidRDefault="00761D90" w:rsidP="00761D9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8495E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16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que solicita a construção de faixas elevadas em frente aos C</w:t>
      </w:r>
      <w:r w:rsidR="00A27FC5">
        <w:rPr>
          <w:rFonts w:ascii="Lucida Sans Unicode" w:hAnsi="Lucida Sans Unicode" w:cs="Lucida Sans Unicode"/>
          <w:b w:val="0"/>
          <w:bCs/>
          <w:sz w:val="24"/>
          <w:szCs w:val="24"/>
        </w:rPr>
        <w:t>EINF,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da Vereadora Tânia Maria Ferreira Dias – Solidariedade;</w:t>
      </w:r>
    </w:p>
    <w:p w14:paraId="5879A5FE" w14:textId="77777777" w:rsidR="00761D90" w:rsidRDefault="00761D90" w:rsidP="009B6E1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53308E9" w14:textId="75A7C26E" w:rsidR="002C6EBF" w:rsidRDefault="002C6EBF" w:rsidP="002C6EB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8495E">
        <w:rPr>
          <w:rFonts w:ascii="Lucida Sans Unicode" w:hAnsi="Lucida Sans Unicode" w:cs="Lucida Sans Unicode"/>
          <w:sz w:val="24"/>
          <w:szCs w:val="24"/>
        </w:rPr>
        <w:t>6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16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9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solicita o patrolamento da estrada de acesso ao Balneário Mantena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da Vereadora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Edervânia dos Santos Malta - MDB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5D59E00A" w14:textId="1D03BF75" w:rsidR="008842B8" w:rsidRDefault="008842B8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45BA761" w14:textId="49FDCACD" w:rsidR="00FC5DF0" w:rsidRDefault="00FC5DF0" w:rsidP="00FC5DF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8495E"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70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Luiz Carlos dos Santos, Digníssimo Secretário Municipal de Obras e Infraestrutura com cópia ao Prefeito Municipal, solicita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a construção de quebra-molas na Rua Waldemar Francisco da Silva, Vila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Jaboor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próximo ao consultório de Veterinária Dr.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Fernando e também próximo a estação de tratamento de égua e esgoto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MDB;</w:t>
      </w:r>
    </w:p>
    <w:p w14:paraId="1B2987B9" w14:textId="2348967B" w:rsidR="001C6A73" w:rsidRDefault="001C6A73" w:rsidP="00FC5DF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BB3B957" w14:textId="1DF01362" w:rsidR="001C6A73" w:rsidRDefault="001C6A73" w:rsidP="001C6A7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08495E">
        <w:rPr>
          <w:rFonts w:ascii="Lucida Sans Unicode" w:hAnsi="Lucida Sans Unicode" w:cs="Lucida Sans Unicode"/>
          <w:sz w:val="24"/>
          <w:szCs w:val="24"/>
        </w:rPr>
        <w:t>8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71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Nizael Flôres, Digníssimo Secretário Municipal de Educação com cópia ao Prefeito Municipal, </w:t>
      </w:r>
      <w:r w:rsidR="00CD4941">
        <w:rPr>
          <w:rFonts w:ascii="Lucida Sans Unicode" w:hAnsi="Lucida Sans Unicode" w:cs="Lucida Sans Unicode"/>
          <w:b w:val="0"/>
          <w:bCs/>
          <w:sz w:val="24"/>
          <w:szCs w:val="24"/>
        </w:rPr>
        <w:t>solicitando a instalação de telas e sensores contra pombos nas unidades de ensino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MDB;</w:t>
      </w:r>
    </w:p>
    <w:p w14:paraId="32C1B118" w14:textId="77777777" w:rsidR="001C6A73" w:rsidRDefault="001C6A73" w:rsidP="00FC5DF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3D4A87F" w14:textId="0050E46F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A583710" w14:textId="65453841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B8BFCDE" w14:textId="34708FAA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D443D61" w14:textId="1DF39D2A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5E10F74" w14:textId="461A9BA6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5D2063A" w14:textId="65458728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75EEA31" w14:textId="77777777" w:rsidR="00A02629" w:rsidRDefault="00A02629" w:rsidP="00D67CAF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A02629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B60E8" w14:textId="77777777" w:rsidR="004948F3" w:rsidRDefault="004948F3" w:rsidP="007A696B">
      <w:r>
        <w:separator/>
      </w:r>
    </w:p>
  </w:endnote>
  <w:endnote w:type="continuationSeparator" w:id="0">
    <w:p w14:paraId="510B90E8" w14:textId="77777777" w:rsidR="004948F3" w:rsidRDefault="004948F3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90E3A" w14:textId="77777777" w:rsidR="004948F3" w:rsidRDefault="004948F3" w:rsidP="007A696B">
      <w:r>
        <w:separator/>
      </w:r>
    </w:p>
  </w:footnote>
  <w:footnote w:type="continuationSeparator" w:id="0">
    <w:p w14:paraId="4702A252" w14:textId="77777777" w:rsidR="004948F3" w:rsidRDefault="004948F3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36CD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E3D"/>
    <w:rsid w:val="00144019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4A9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07"/>
    <w:rsid w:val="00244930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46E83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299B"/>
    <w:rsid w:val="0037320F"/>
    <w:rsid w:val="003735A3"/>
    <w:rsid w:val="0037385C"/>
    <w:rsid w:val="00373B43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1198"/>
    <w:rsid w:val="003D227A"/>
    <w:rsid w:val="003D26AB"/>
    <w:rsid w:val="003D31FA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56A"/>
    <w:rsid w:val="00491BC7"/>
    <w:rsid w:val="004921F5"/>
    <w:rsid w:val="00493302"/>
    <w:rsid w:val="0049456C"/>
    <w:rsid w:val="004948F3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80A0F"/>
    <w:rsid w:val="00580A64"/>
    <w:rsid w:val="00580D05"/>
    <w:rsid w:val="005810F7"/>
    <w:rsid w:val="00581378"/>
    <w:rsid w:val="00582517"/>
    <w:rsid w:val="0058274B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67C6D"/>
    <w:rsid w:val="00B7099A"/>
    <w:rsid w:val="00B70B29"/>
    <w:rsid w:val="00B70C93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166B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56B"/>
    <w:rsid w:val="00CD3E51"/>
    <w:rsid w:val="00CD4941"/>
    <w:rsid w:val="00CD4F18"/>
    <w:rsid w:val="00CD65B5"/>
    <w:rsid w:val="00CD6955"/>
    <w:rsid w:val="00CD6F8D"/>
    <w:rsid w:val="00CD70BD"/>
    <w:rsid w:val="00CD715C"/>
    <w:rsid w:val="00CD7B01"/>
    <w:rsid w:val="00CE08A7"/>
    <w:rsid w:val="00CE1725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456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034"/>
    <w:rsid w:val="00E43187"/>
    <w:rsid w:val="00E4353A"/>
    <w:rsid w:val="00E43B3A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970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26</cp:revision>
  <cp:lastPrinted>2021-06-01T15:17:00Z</cp:lastPrinted>
  <dcterms:created xsi:type="dcterms:W3CDTF">2022-10-18T12:56:00Z</dcterms:created>
  <dcterms:modified xsi:type="dcterms:W3CDTF">2022-10-18T14:45:00Z</dcterms:modified>
</cp:coreProperties>
</file>