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018A4" w14:textId="10167A8F" w:rsidR="002F7116" w:rsidRDefault="002F7116" w:rsidP="0052772A">
      <w:pPr>
        <w:jc w:val="both"/>
        <w:rPr>
          <w:rFonts w:ascii="Times New Roman" w:hAnsi="Times New Roman"/>
          <w:b/>
          <w:sz w:val="24"/>
          <w:szCs w:val="24"/>
        </w:rPr>
      </w:pPr>
      <w:r w:rsidRPr="00C03B5B">
        <w:rPr>
          <w:rFonts w:ascii="Times New Roman" w:hAnsi="Times New Roman"/>
          <w:b/>
          <w:sz w:val="24"/>
          <w:szCs w:val="24"/>
        </w:rPr>
        <w:t xml:space="preserve">Projeto de Lei </w:t>
      </w:r>
      <w:r w:rsidR="00665A46" w:rsidRPr="00C03B5B">
        <w:rPr>
          <w:rFonts w:ascii="Times New Roman" w:hAnsi="Times New Roman"/>
          <w:b/>
          <w:sz w:val="24"/>
          <w:szCs w:val="24"/>
        </w:rPr>
        <w:t>O</w:t>
      </w:r>
      <w:r w:rsidRPr="00C03B5B">
        <w:rPr>
          <w:rFonts w:ascii="Times New Roman" w:hAnsi="Times New Roman"/>
          <w:b/>
          <w:sz w:val="24"/>
          <w:szCs w:val="24"/>
        </w:rPr>
        <w:t>rdinária do Poder Legislativo n.º</w:t>
      </w:r>
      <w:r w:rsidR="00F77D6D">
        <w:rPr>
          <w:rFonts w:ascii="Times New Roman" w:hAnsi="Times New Roman"/>
          <w:b/>
          <w:sz w:val="24"/>
          <w:szCs w:val="24"/>
        </w:rPr>
        <w:t xml:space="preserve"> 002/2022.</w:t>
      </w:r>
    </w:p>
    <w:p w14:paraId="49687812" w14:textId="706308E1" w:rsidR="00703CD0" w:rsidRPr="00C03B5B" w:rsidRDefault="00703CD0" w:rsidP="0052772A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 todas as Bancadas</w:t>
      </w:r>
    </w:p>
    <w:p w14:paraId="392E51B3" w14:textId="77777777" w:rsidR="000136D1" w:rsidRPr="00C03B5B" w:rsidRDefault="000136D1" w:rsidP="00665A46">
      <w:pPr>
        <w:pStyle w:val="Corpodetexto"/>
        <w:rPr>
          <w:rFonts w:ascii="Times New Roman"/>
          <w:bCs/>
          <w:i w:val="0"/>
          <w:sz w:val="26"/>
        </w:rPr>
      </w:pPr>
    </w:p>
    <w:p w14:paraId="41011F43" w14:textId="5948D4F6" w:rsidR="000136D1" w:rsidRPr="00C03B5B" w:rsidRDefault="0058701F" w:rsidP="007B0B0F">
      <w:pPr>
        <w:pStyle w:val="Ttulo31"/>
        <w:ind w:left="3505" w:right="118"/>
        <w:jc w:val="both"/>
        <w:rPr>
          <w:b w:val="0"/>
          <w:i/>
          <w:iCs/>
        </w:rPr>
      </w:pPr>
      <w:r>
        <w:rPr>
          <w:b w:val="0"/>
          <w:i/>
          <w:iCs/>
        </w:rPr>
        <w:t>Dispõe sobre a concessão de diárias a vereadores e servidores do Poder Legislativo de São Carlos, estado de Santa Catarina</w:t>
      </w:r>
      <w:r w:rsidR="00896B92">
        <w:rPr>
          <w:b w:val="0"/>
          <w:i/>
          <w:iCs/>
        </w:rPr>
        <w:t xml:space="preserve"> </w:t>
      </w:r>
      <w:r w:rsidR="00665A46" w:rsidRPr="00C03B5B">
        <w:rPr>
          <w:b w:val="0"/>
          <w:i/>
          <w:iCs/>
        </w:rPr>
        <w:t>.</w:t>
      </w:r>
    </w:p>
    <w:p w14:paraId="563A8A4E" w14:textId="77777777" w:rsidR="000136D1" w:rsidRPr="00C03B5B" w:rsidRDefault="000136D1" w:rsidP="00665A46">
      <w:pPr>
        <w:pStyle w:val="Corpodetexto"/>
        <w:rPr>
          <w:rFonts w:ascii="Times New Roman"/>
          <w:bCs/>
          <w:i w:val="0"/>
          <w:sz w:val="21"/>
        </w:rPr>
      </w:pPr>
    </w:p>
    <w:p w14:paraId="1ED8BB8A" w14:textId="2344840B" w:rsidR="000136D1" w:rsidRPr="00C03B5B" w:rsidRDefault="009A35C8" w:rsidP="00665A46">
      <w:pPr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b/>
          <w:bCs/>
          <w:sz w:val="24"/>
          <w:szCs w:val="24"/>
        </w:rPr>
        <w:t>A CÂMARA</w:t>
      </w:r>
      <w:r w:rsidR="00134C9B" w:rsidRPr="00C03B5B">
        <w:rPr>
          <w:rFonts w:ascii="Times New Roman" w:hAnsi="Times New Roman" w:cs="Times New Roman"/>
          <w:b/>
          <w:bCs/>
          <w:sz w:val="24"/>
          <w:szCs w:val="24"/>
        </w:rPr>
        <w:t xml:space="preserve"> DE VEREADORES</w:t>
      </w:r>
      <w:r w:rsidRPr="00C03B5B">
        <w:rPr>
          <w:rFonts w:ascii="Times New Roman" w:hAnsi="Times New Roman" w:cs="Times New Roman"/>
          <w:b/>
          <w:bCs/>
          <w:sz w:val="24"/>
          <w:szCs w:val="24"/>
        </w:rPr>
        <w:t xml:space="preserve"> D</w:t>
      </w:r>
      <w:r w:rsidR="002F7116" w:rsidRPr="00C03B5B">
        <w:rPr>
          <w:rFonts w:ascii="Times New Roman" w:hAnsi="Times New Roman" w:cs="Times New Roman"/>
          <w:b/>
          <w:bCs/>
          <w:sz w:val="24"/>
          <w:szCs w:val="24"/>
        </w:rPr>
        <w:t>E SÃO CARLOS</w:t>
      </w:r>
      <w:r w:rsidR="002F7116" w:rsidRPr="00C03B5B">
        <w:rPr>
          <w:rFonts w:ascii="Times New Roman" w:hAnsi="Times New Roman" w:cs="Times New Roman"/>
          <w:sz w:val="24"/>
          <w:szCs w:val="24"/>
        </w:rPr>
        <w:t xml:space="preserve"> </w:t>
      </w:r>
      <w:r w:rsidR="00134C9B" w:rsidRPr="00C03B5B">
        <w:rPr>
          <w:rFonts w:ascii="Times New Roman" w:hAnsi="Times New Roman" w:cs="Times New Roman"/>
          <w:sz w:val="24"/>
          <w:szCs w:val="24"/>
        </w:rPr>
        <w:t>DECRETA</w:t>
      </w:r>
      <w:r w:rsidRPr="00C03B5B">
        <w:rPr>
          <w:rFonts w:ascii="Times New Roman" w:hAnsi="Times New Roman" w:cs="Times New Roman"/>
          <w:sz w:val="24"/>
          <w:szCs w:val="24"/>
        </w:rPr>
        <w:t>:</w:t>
      </w:r>
    </w:p>
    <w:p w14:paraId="2A06C0CB" w14:textId="77777777" w:rsidR="000136D1" w:rsidRPr="00C03B5B" w:rsidRDefault="000136D1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22FBDE" w14:textId="5F3B1208" w:rsidR="0070048C" w:rsidRDefault="00896B92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</w:t>
      </w:r>
      <w:r w:rsidR="002E4E69">
        <w:rPr>
          <w:rFonts w:ascii="Times New Roman" w:hAnsi="Times New Roman" w:cs="Times New Roman"/>
          <w:sz w:val="24"/>
          <w:szCs w:val="24"/>
        </w:rPr>
        <w:t xml:space="preserve">  </w:t>
      </w:r>
      <w:r w:rsidR="002E4E69" w:rsidRPr="002E4E69">
        <w:rPr>
          <w:rFonts w:ascii="Times New Roman" w:hAnsi="Times New Roman" w:cs="Times New Roman"/>
          <w:sz w:val="24"/>
          <w:szCs w:val="24"/>
        </w:rPr>
        <w:t xml:space="preserve">As diárias são destinadas à indenização das despesas extraordinárias com alimentação, hospedagem e locomoção urbana dos </w:t>
      </w:r>
      <w:r w:rsidR="002E4E69">
        <w:rPr>
          <w:rFonts w:ascii="Times New Roman" w:hAnsi="Times New Roman" w:cs="Times New Roman"/>
          <w:sz w:val="24"/>
          <w:szCs w:val="24"/>
        </w:rPr>
        <w:t>vereadores e</w:t>
      </w:r>
      <w:r w:rsidR="002E4E69" w:rsidRPr="002E4E69">
        <w:rPr>
          <w:rFonts w:ascii="Times New Roman" w:hAnsi="Times New Roman" w:cs="Times New Roman"/>
          <w:sz w:val="24"/>
          <w:szCs w:val="24"/>
        </w:rPr>
        <w:t xml:space="preserve"> servidores que, por interesse do Poder </w:t>
      </w:r>
      <w:r w:rsidR="002E4E69">
        <w:rPr>
          <w:rFonts w:ascii="Times New Roman" w:hAnsi="Times New Roman" w:cs="Times New Roman"/>
          <w:sz w:val="24"/>
          <w:szCs w:val="24"/>
        </w:rPr>
        <w:t>Legislativo</w:t>
      </w:r>
      <w:r w:rsidR="002E4E69" w:rsidRPr="002E4E69">
        <w:rPr>
          <w:rFonts w:ascii="Times New Roman" w:hAnsi="Times New Roman" w:cs="Times New Roman"/>
          <w:sz w:val="24"/>
          <w:szCs w:val="24"/>
        </w:rPr>
        <w:t>, se desloquem de sua unidade de lotação para localidade fora de sua sede funcional.</w:t>
      </w:r>
    </w:p>
    <w:p w14:paraId="782FA401" w14:textId="56B3B82B" w:rsid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7AE494" w14:textId="126B6EF2" w:rsidR="00896B92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único.  </w:t>
      </w:r>
      <w:r w:rsidRPr="002E4E69">
        <w:rPr>
          <w:rFonts w:ascii="Times New Roman" w:hAnsi="Times New Roman" w:cs="Times New Roman"/>
          <w:sz w:val="24"/>
          <w:szCs w:val="24"/>
        </w:rPr>
        <w:t>A concessão de diárias não prejudica o fornecimento de passagens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8BEA3E" w14:textId="2F45D60A" w:rsid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2BCF2C" w14:textId="4C8BB41B" w:rsidR="002E4E69" w:rsidRP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2º  </w:t>
      </w:r>
      <w:r w:rsidRPr="002E4E69">
        <w:rPr>
          <w:rFonts w:ascii="Times New Roman" w:hAnsi="Times New Roman" w:cs="Times New Roman"/>
          <w:sz w:val="24"/>
          <w:szCs w:val="24"/>
        </w:rPr>
        <w:t xml:space="preserve"> A concessão e o pagamento de diárias pressupõem obrigatoriamente:</w:t>
      </w:r>
    </w:p>
    <w:p w14:paraId="35715657" w14:textId="77777777" w:rsid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7ED0CD" w14:textId="76BC6B67" w:rsidR="002E4E69" w:rsidRP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 w:rsidRPr="002E4E69">
        <w:rPr>
          <w:rFonts w:ascii="Times New Roman" w:hAnsi="Times New Roman" w:cs="Times New Roman"/>
          <w:sz w:val="24"/>
          <w:szCs w:val="24"/>
        </w:rPr>
        <w:t>I - compatibilidade dos motivos do afastamento com o interesse público;</w:t>
      </w:r>
    </w:p>
    <w:p w14:paraId="12F8F7A4" w14:textId="77777777" w:rsid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3103D8" w14:textId="3ECA9BE6" w:rsidR="002E4E69" w:rsidRDefault="002E4E69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 w:rsidRPr="002E4E69">
        <w:rPr>
          <w:rFonts w:ascii="Times New Roman" w:hAnsi="Times New Roman" w:cs="Times New Roman"/>
          <w:sz w:val="24"/>
          <w:szCs w:val="24"/>
        </w:rPr>
        <w:t>II - correlação entre o motivo do afastamento e as atribuições do</w:t>
      </w:r>
      <w:r w:rsidR="001A0B6E">
        <w:rPr>
          <w:rFonts w:ascii="Times New Roman" w:hAnsi="Times New Roman" w:cs="Times New Roman"/>
          <w:sz w:val="24"/>
          <w:szCs w:val="24"/>
        </w:rPr>
        <w:t>s parlamentares,</w:t>
      </w:r>
      <w:r w:rsidRPr="002E4E69">
        <w:rPr>
          <w:rFonts w:ascii="Times New Roman" w:hAnsi="Times New Roman" w:cs="Times New Roman"/>
          <w:sz w:val="24"/>
          <w:szCs w:val="24"/>
        </w:rPr>
        <w:t xml:space="preserve"> cargo efetivo ou as atividades desempenhadas no exercício da função comissionada</w:t>
      </w:r>
      <w:r w:rsidR="001A0B6E">
        <w:rPr>
          <w:rFonts w:ascii="Times New Roman" w:hAnsi="Times New Roman" w:cs="Times New Roman"/>
          <w:sz w:val="24"/>
          <w:szCs w:val="24"/>
        </w:rPr>
        <w:t>/gratificada</w:t>
      </w:r>
      <w:r w:rsidRPr="002E4E69">
        <w:rPr>
          <w:rFonts w:ascii="Times New Roman" w:hAnsi="Times New Roman" w:cs="Times New Roman"/>
          <w:sz w:val="24"/>
          <w:szCs w:val="24"/>
        </w:rPr>
        <w:t xml:space="preserve"> ou do cargo em comissão;</w:t>
      </w:r>
    </w:p>
    <w:p w14:paraId="7DCB8F62" w14:textId="054891B9" w:rsidR="001A0B6E" w:rsidRDefault="001A0B6E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0B2812" w14:textId="01C7BD44" w:rsidR="001A0B6E" w:rsidRDefault="001A0B6E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 w:rsidRPr="00FD6A13">
        <w:rPr>
          <w:rFonts w:ascii="Times New Roman" w:hAnsi="Times New Roman" w:cs="Times New Roman"/>
          <w:sz w:val="24"/>
          <w:szCs w:val="24"/>
        </w:rPr>
        <w:t xml:space="preserve">III – </w:t>
      </w:r>
      <w:r w:rsidR="00F77D6D">
        <w:rPr>
          <w:rFonts w:ascii="Times New Roman" w:hAnsi="Times New Roman" w:cs="Times New Roman"/>
          <w:sz w:val="24"/>
          <w:szCs w:val="24"/>
        </w:rPr>
        <w:t>p</w:t>
      </w:r>
      <w:r w:rsidRPr="00FD6A13">
        <w:rPr>
          <w:rFonts w:ascii="Times New Roman" w:hAnsi="Times New Roman" w:cs="Times New Roman"/>
          <w:sz w:val="24"/>
          <w:szCs w:val="24"/>
        </w:rPr>
        <w:t>révia autorização da Presidência;</w:t>
      </w:r>
    </w:p>
    <w:p w14:paraId="7CD40472" w14:textId="6CBB7A1B" w:rsidR="001A0B6E" w:rsidRDefault="001A0B6E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483ED7" w14:textId="676979FD" w:rsidR="001A0B6E" w:rsidRDefault="001A0B6E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3º  </w:t>
      </w:r>
      <w:r w:rsidRPr="001A0B6E">
        <w:rPr>
          <w:rFonts w:ascii="Times New Roman" w:hAnsi="Times New Roman" w:cs="Times New Roman"/>
          <w:sz w:val="24"/>
          <w:szCs w:val="24"/>
        </w:rPr>
        <w:t xml:space="preserve">As diárias serão pagas conforme o Anexo Único </w:t>
      </w:r>
      <w:r w:rsidR="0014309E">
        <w:rPr>
          <w:rFonts w:ascii="Times New Roman" w:hAnsi="Times New Roman" w:cs="Times New Roman"/>
          <w:sz w:val="24"/>
          <w:szCs w:val="24"/>
        </w:rPr>
        <w:t>desta Lei.</w:t>
      </w:r>
    </w:p>
    <w:p w14:paraId="5479C14A" w14:textId="5DF920AD" w:rsidR="0014309E" w:rsidRDefault="0014309E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3461A0" w14:textId="4E5E6F4E" w:rsidR="00EA5297" w:rsidRPr="00EA5297" w:rsidRDefault="00EA5297" w:rsidP="00EA5297">
      <w:pPr>
        <w:jc w:val="both"/>
        <w:rPr>
          <w:rFonts w:ascii="Times New Roman" w:hAnsi="Times New Roman" w:cs="Times New Roman"/>
          <w:sz w:val="24"/>
          <w:szCs w:val="24"/>
        </w:rPr>
      </w:pPr>
      <w:r w:rsidRPr="00EA5297">
        <w:rPr>
          <w:rFonts w:ascii="Times New Roman" w:hAnsi="Times New Roman" w:cs="Times New Roman"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5297">
        <w:rPr>
          <w:rFonts w:ascii="Times New Roman" w:hAnsi="Times New Roman" w:cs="Times New Roman"/>
          <w:sz w:val="24"/>
          <w:szCs w:val="24"/>
        </w:rPr>
        <w:t xml:space="preserve"> Para fins da forma de cálculo do valor das diárias serão consideradas as seguintes regras:</w:t>
      </w:r>
    </w:p>
    <w:p w14:paraId="20351D0B" w14:textId="77777777" w:rsidR="00EA5297" w:rsidRDefault="00EA5297" w:rsidP="00EA529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0EAC21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70FC">
        <w:rPr>
          <w:rFonts w:ascii="Times New Roman" w:hAnsi="Times New Roman" w:cs="Times New Roman"/>
          <w:sz w:val="24"/>
          <w:szCs w:val="24"/>
        </w:rPr>
        <w:t>I - as diárias serão calculadas por período de 24 (vinte e quatro) horas e pagas integralmente sempre que se der o afastamento por período superior a 12 (doze) horas, contadas da efetiva partida, e desde que haja pernoite;</w:t>
      </w:r>
    </w:p>
    <w:p w14:paraId="4CEE1D31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E2CB46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70FC">
        <w:rPr>
          <w:rFonts w:ascii="Times New Roman" w:hAnsi="Times New Roman" w:cs="Times New Roman"/>
          <w:sz w:val="24"/>
          <w:szCs w:val="24"/>
        </w:rPr>
        <w:t>II - as diárias serão pagas pela metade nos casos em que o afastamento perdurar entre 4 (quatro) e 12 (doze) horas, ou quando não houver pernoite;</w:t>
      </w:r>
    </w:p>
    <w:p w14:paraId="489D1A8A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0FFF5E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70FC">
        <w:rPr>
          <w:rFonts w:ascii="Times New Roman" w:hAnsi="Times New Roman" w:cs="Times New Roman"/>
          <w:sz w:val="24"/>
          <w:szCs w:val="24"/>
        </w:rPr>
        <w:t>III - nos deslocamentos em que a distância até o destino for igual ou superior a 30 km e inferior a 80 km, o deslocamento de ida deverá ocorrer no dia de início do evento, e o retorno à origem deverá ocorrer no dia do término do evento;</w:t>
      </w:r>
    </w:p>
    <w:p w14:paraId="56C48DD1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16E81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70FC">
        <w:rPr>
          <w:rFonts w:ascii="Times New Roman" w:hAnsi="Times New Roman" w:cs="Times New Roman"/>
          <w:sz w:val="24"/>
          <w:szCs w:val="24"/>
        </w:rPr>
        <w:t xml:space="preserve">IV - nos deslocamentos em que a distância até o destino for igual ou superior a 80 km e inferior a 250 km, se o evento iniciar-se a partir das 12 (doze) horas, o percurso de ida deverá acontecer no mesmo dia do início do evento; iniciando-se antes das 12 (horas), o deslocamento poderá ocorrer no dia anterior ao início do evento. Se o evento terminar até as 13 (treze) horas, o retorno à origem deverá acontecer no mesmo dia do término do evento; </w:t>
      </w:r>
      <w:r w:rsidRPr="000A70FC">
        <w:rPr>
          <w:rFonts w:ascii="Times New Roman" w:hAnsi="Times New Roman" w:cs="Times New Roman"/>
          <w:sz w:val="24"/>
          <w:szCs w:val="24"/>
        </w:rPr>
        <w:lastRenderedPageBreak/>
        <w:t>depois das 13 (treze) horas, o retorno poderá ocorrer no dia seguinte ao término do evento;</w:t>
      </w:r>
    </w:p>
    <w:p w14:paraId="7979340F" w14:textId="77777777" w:rsidR="000A70FC" w:rsidRP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906382" w14:textId="45277864" w:rsidR="00EA5297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  <w:r w:rsidRPr="000A70FC">
        <w:rPr>
          <w:rFonts w:ascii="Times New Roman" w:hAnsi="Times New Roman" w:cs="Times New Roman"/>
          <w:sz w:val="24"/>
          <w:szCs w:val="24"/>
        </w:rPr>
        <w:t>V - nos deslocamentos em que a distância até o destino for igual ou superior a 250 km, o deslocamento de ida poderá acontecer no dia anterior ao início do evento, e o retorno à origem poderá ocorrer no dia posterior ao término do evento.</w:t>
      </w:r>
    </w:p>
    <w:p w14:paraId="16425E36" w14:textId="77777777" w:rsidR="000A70FC" w:rsidRDefault="000A70FC" w:rsidP="000A70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F042A6" w14:textId="1C00086C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Art. </w:t>
      </w:r>
      <w:r w:rsidR="0070072F" w:rsidRPr="00E43443">
        <w:rPr>
          <w:rFonts w:ascii="Times New Roman" w:hAnsi="Times New Roman" w:cs="Times New Roman"/>
          <w:sz w:val="24"/>
          <w:szCs w:val="24"/>
        </w:rPr>
        <w:t>5º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E43443">
        <w:rPr>
          <w:rFonts w:ascii="Times New Roman" w:hAnsi="Times New Roman" w:cs="Times New Roman"/>
          <w:sz w:val="24"/>
          <w:szCs w:val="24"/>
        </w:rPr>
        <w:t xml:space="preserve">O </w:t>
      </w:r>
      <w:r w:rsidR="00E43443" w:rsidRPr="00E43443">
        <w:rPr>
          <w:rFonts w:ascii="Times New Roman" w:hAnsi="Times New Roman" w:cs="Times New Roman"/>
          <w:sz w:val="24"/>
          <w:szCs w:val="24"/>
        </w:rPr>
        <w:t>vereador</w:t>
      </w:r>
      <w:r w:rsidRPr="00E43443">
        <w:rPr>
          <w:rFonts w:ascii="Times New Roman" w:hAnsi="Times New Roman" w:cs="Times New Roman"/>
          <w:sz w:val="24"/>
          <w:szCs w:val="24"/>
        </w:rPr>
        <w:t xml:space="preserve"> o</w:t>
      </w:r>
      <w:r w:rsidR="00E43443" w:rsidRPr="00E43443">
        <w:rPr>
          <w:rFonts w:ascii="Times New Roman" w:hAnsi="Times New Roman" w:cs="Times New Roman"/>
          <w:sz w:val="24"/>
          <w:szCs w:val="24"/>
        </w:rPr>
        <w:t>u</w:t>
      </w:r>
      <w:r w:rsidRPr="00E43443">
        <w:rPr>
          <w:rFonts w:ascii="Times New Roman" w:hAnsi="Times New Roman" w:cs="Times New Roman"/>
          <w:sz w:val="24"/>
          <w:szCs w:val="24"/>
        </w:rPr>
        <w:t xml:space="preserve"> servidor a serviço do Poder </w:t>
      </w:r>
      <w:r w:rsidR="00E43443" w:rsidRPr="00E43443">
        <w:rPr>
          <w:rFonts w:ascii="Times New Roman" w:hAnsi="Times New Roman" w:cs="Times New Roman"/>
          <w:sz w:val="24"/>
          <w:szCs w:val="24"/>
        </w:rPr>
        <w:t>Legislativo</w:t>
      </w:r>
      <w:r w:rsidRPr="00E43443">
        <w:rPr>
          <w:rFonts w:ascii="Times New Roman" w:hAnsi="Times New Roman" w:cs="Times New Roman"/>
          <w:sz w:val="24"/>
          <w:szCs w:val="24"/>
        </w:rPr>
        <w:t xml:space="preserve"> não fará jus à diária quando:</w:t>
      </w:r>
    </w:p>
    <w:p w14:paraId="52C0EC9F" w14:textId="77777777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31A2B4" w14:textId="198819EC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I - em afastamento legal</w:t>
      </w:r>
      <w:r w:rsidR="00E43443" w:rsidRPr="00E43443">
        <w:rPr>
          <w:rFonts w:ascii="Times New Roman" w:hAnsi="Times New Roman" w:cs="Times New Roman"/>
          <w:sz w:val="24"/>
          <w:szCs w:val="24"/>
        </w:rPr>
        <w:t>;</w:t>
      </w:r>
    </w:p>
    <w:p w14:paraId="13AAA880" w14:textId="77777777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D357FA" w14:textId="493BBC11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II - a distância da sede funcional até o destino do evento for inferior a 30 km;</w:t>
      </w:r>
    </w:p>
    <w:p w14:paraId="3CE30B5B" w14:textId="77777777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376D82" w14:textId="341B45B1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III - participar de evento em que as despesas com hospedagem, alimentação e locomoção sejam financiadas diretamente por terceiros ou pelo Poder </w:t>
      </w:r>
      <w:r w:rsidR="00E43443" w:rsidRPr="00E43443">
        <w:rPr>
          <w:rFonts w:ascii="Times New Roman" w:hAnsi="Times New Roman" w:cs="Times New Roman"/>
          <w:sz w:val="24"/>
          <w:szCs w:val="24"/>
        </w:rPr>
        <w:t>Legislativo</w:t>
      </w:r>
      <w:r w:rsidRPr="00E43443">
        <w:rPr>
          <w:rFonts w:ascii="Times New Roman" w:hAnsi="Times New Roman" w:cs="Times New Roman"/>
          <w:sz w:val="24"/>
          <w:szCs w:val="24"/>
        </w:rPr>
        <w:t>;</w:t>
      </w:r>
    </w:p>
    <w:p w14:paraId="02711110" w14:textId="77777777" w:rsidR="00AB1BBF" w:rsidRPr="00E43443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F46AE8" w14:textId="03B70EFB" w:rsidR="00EA5297" w:rsidRDefault="00AB1BBF" w:rsidP="00AB1BBF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 IV - residir ou estiver lotado no local do serviço motivador do afastamento</w:t>
      </w:r>
      <w:r w:rsidR="00E43443" w:rsidRPr="00E43443">
        <w:rPr>
          <w:rFonts w:ascii="Times New Roman" w:hAnsi="Times New Roman" w:cs="Times New Roman"/>
          <w:sz w:val="24"/>
          <w:szCs w:val="24"/>
        </w:rPr>
        <w:t>.</w:t>
      </w:r>
    </w:p>
    <w:p w14:paraId="3832B98A" w14:textId="0D04A287" w:rsidR="00EA5297" w:rsidRDefault="00EA5297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B9A4BC" w14:textId="5C5C3BE2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Art.</w:t>
      </w:r>
      <w:r>
        <w:rPr>
          <w:rFonts w:ascii="Times New Roman" w:hAnsi="Times New Roman" w:cs="Times New Roman"/>
          <w:sz w:val="24"/>
          <w:szCs w:val="24"/>
        </w:rPr>
        <w:t xml:space="preserve"> 6º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E43443">
        <w:rPr>
          <w:rFonts w:ascii="Times New Roman" w:hAnsi="Times New Roman" w:cs="Times New Roman"/>
          <w:sz w:val="24"/>
          <w:szCs w:val="24"/>
        </w:rPr>
        <w:t>As diárias serão pag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43443">
        <w:rPr>
          <w:rFonts w:ascii="Times New Roman" w:hAnsi="Times New Roman" w:cs="Times New Roman"/>
          <w:sz w:val="24"/>
          <w:szCs w:val="24"/>
        </w:rPr>
        <w:t xml:space="preserve">s antecipadamente, de uma só vez, mediante crédito em conta bancária, exceto em caso de emergência, situação em que poderão ser processados no decorrer do afastamento ou a </w:t>
      </w:r>
      <w:r w:rsidRPr="00E43443">
        <w:rPr>
          <w:rFonts w:ascii="Times New Roman" w:hAnsi="Times New Roman" w:cs="Times New Roman"/>
          <w:i/>
          <w:iCs/>
          <w:sz w:val="24"/>
          <w:szCs w:val="24"/>
        </w:rPr>
        <w:t>posteriori</w:t>
      </w:r>
      <w:r w:rsidRPr="00E43443">
        <w:rPr>
          <w:rFonts w:ascii="Times New Roman" w:hAnsi="Times New Roman" w:cs="Times New Roman"/>
          <w:sz w:val="24"/>
          <w:szCs w:val="24"/>
        </w:rPr>
        <w:t>.</w:t>
      </w:r>
    </w:p>
    <w:p w14:paraId="5EF53FFA" w14:textId="77777777" w:rsid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DBBBC9" w14:textId="640640EA" w:rsidR="00EA5297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Parágrafo único. O pagamento antecipado ocorrerá mediante estimativa dos valores, aferidos com base nas informações prestadas pelo beneficiário quando da solicitação.</w:t>
      </w:r>
    </w:p>
    <w:p w14:paraId="2BE7DCE3" w14:textId="3BE2BCCB" w:rsidR="00EA5297" w:rsidRDefault="00EA5297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925CD1" w14:textId="637D836F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Art.</w:t>
      </w:r>
      <w:r>
        <w:rPr>
          <w:rFonts w:ascii="Times New Roman" w:hAnsi="Times New Roman" w:cs="Times New Roman"/>
          <w:sz w:val="24"/>
          <w:szCs w:val="24"/>
        </w:rPr>
        <w:t xml:space="preserve"> 7º</w:t>
      </w:r>
      <w:r w:rsidR="00F77D6D">
        <w:rPr>
          <w:rFonts w:ascii="Times New Roman" w:hAnsi="Times New Roman" w:cs="Times New Roman"/>
          <w:sz w:val="24"/>
          <w:szCs w:val="24"/>
        </w:rPr>
        <w:t xml:space="preserve">  </w:t>
      </w:r>
      <w:r w:rsidRPr="00E43443">
        <w:rPr>
          <w:rFonts w:ascii="Times New Roman" w:hAnsi="Times New Roman" w:cs="Times New Roman"/>
          <w:sz w:val="24"/>
          <w:szCs w:val="24"/>
        </w:rPr>
        <w:t>O beneficiário deverá apresentar a documentação exigida na prestação de contas no prazo de 5 (cinco) dias úteis, a contar da data do retorno à sede funcional.</w:t>
      </w:r>
    </w:p>
    <w:p w14:paraId="37684159" w14:textId="77777777" w:rsid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C959B1" w14:textId="0C454CB6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§ 1º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3443">
        <w:rPr>
          <w:rFonts w:ascii="Times New Roman" w:hAnsi="Times New Roman" w:cs="Times New Roman"/>
          <w:sz w:val="24"/>
          <w:szCs w:val="24"/>
        </w:rPr>
        <w:t xml:space="preserve">Apresentada a documentação, </w:t>
      </w:r>
      <w:r w:rsidR="00B05D9B">
        <w:rPr>
          <w:rFonts w:ascii="Times New Roman" w:hAnsi="Times New Roman" w:cs="Times New Roman"/>
          <w:sz w:val="24"/>
          <w:szCs w:val="24"/>
        </w:rPr>
        <w:t>o responsável pelo recebimento da prestação de contas</w:t>
      </w:r>
      <w:r w:rsidRPr="00E43443">
        <w:rPr>
          <w:rFonts w:ascii="Times New Roman" w:hAnsi="Times New Roman" w:cs="Times New Roman"/>
          <w:sz w:val="24"/>
          <w:szCs w:val="24"/>
        </w:rPr>
        <w:t xml:space="preserve"> verificará a regularidade dos valores concedidos ao beneficiário.</w:t>
      </w:r>
    </w:p>
    <w:p w14:paraId="2B36778E" w14:textId="77777777" w:rsid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F1E12D" w14:textId="429B9A6D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§ 2º</w:t>
      </w:r>
      <w:r w:rsidR="00F77D6D">
        <w:rPr>
          <w:rFonts w:ascii="Times New Roman" w:hAnsi="Times New Roman" w:cs="Times New Roman"/>
          <w:sz w:val="24"/>
          <w:szCs w:val="24"/>
        </w:rPr>
        <w:t xml:space="preserve">  </w:t>
      </w:r>
      <w:r w:rsidRPr="00E43443">
        <w:rPr>
          <w:rFonts w:ascii="Times New Roman" w:hAnsi="Times New Roman" w:cs="Times New Roman"/>
          <w:sz w:val="24"/>
          <w:szCs w:val="24"/>
        </w:rPr>
        <w:t xml:space="preserve">Verificando-se necessidade de complemento dos valores concedidos, será encaminhado pedido à </w:t>
      </w:r>
      <w:r>
        <w:rPr>
          <w:rFonts w:ascii="Times New Roman" w:hAnsi="Times New Roman" w:cs="Times New Roman"/>
          <w:sz w:val="24"/>
          <w:szCs w:val="24"/>
        </w:rPr>
        <w:t>Presidência</w:t>
      </w:r>
      <w:r w:rsidRPr="00E43443">
        <w:rPr>
          <w:rFonts w:ascii="Times New Roman" w:hAnsi="Times New Roman" w:cs="Times New Roman"/>
          <w:sz w:val="24"/>
          <w:szCs w:val="24"/>
        </w:rPr>
        <w:t>, que confirmará o pagamento.</w:t>
      </w:r>
    </w:p>
    <w:p w14:paraId="766ECF37" w14:textId="77777777" w:rsid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EB370D" w14:textId="7B0FBCF9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>§ 3º</w:t>
      </w:r>
      <w:r w:rsidR="00285DF8">
        <w:rPr>
          <w:rFonts w:ascii="Times New Roman" w:hAnsi="Times New Roman" w:cs="Times New Roman"/>
          <w:sz w:val="24"/>
          <w:szCs w:val="24"/>
        </w:rPr>
        <w:t xml:space="preserve">  </w:t>
      </w:r>
      <w:r w:rsidRPr="00E43443">
        <w:rPr>
          <w:rFonts w:ascii="Times New Roman" w:hAnsi="Times New Roman" w:cs="Times New Roman"/>
          <w:sz w:val="24"/>
          <w:szCs w:val="24"/>
        </w:rPr>
        <w:t xml:space="preserve">Verificada a necessidade de devolução de valores por parte do beneficiário, </w:t>
      </w:r>
      <w:r w:rsidR="00285DF8">
        <w:rPr>
          <w:rFonts w:ascii="Times New Roman" w:hAnsi="Times New Roman" w:cs="Times New Roman"/>
          <w:sz w:val="24"/>
          <w:szCs w:val="24"/>
        </w:rPr>
        <w:t xml:space="preserve">o agente público </w:t>
      </w:r>
      <w:r w:rsidRPr="00E43443">
        <w:rPr>
          <w:rFonts w:ascii="Times New Roman" w:hAnsi="Times New Roman" w:cs="Times New Roman"/>
          <w:sz w:val="24"/>
          <w:szCs w:val="24"/>
        </w:rPr>
        <w:t xml:space="preserve">será </w:t>
      </w:r>
      <w:r w:rsidR="00285DF8">
        <w:rPr>
          <w:rFonts w:ascii="Times New Roman" w:hAnsi="Times New Roman" w:cs="Times New Roman"/>
          <w:sz w:val="24"/>
          <w:szCs w:val="24"/>
        </w:rPr>
        <w:t>notificado para efetuar depósito bancário em conta corrente da Câmara de Vereadores, n</w:t>
      </w:r>
      <w:r w:rsidRPr="00E43443">
        <w:rPr>
          <w:rFonts w:ascii="Times New Roman" w:hAnsi="Times New Roman" w:cs="Times New Roman"/>
          <w:sz w:val="24"/>
          <w:szCs w:val="24"/>
        </w:rPr>
        <w:t xml:space="preserve">o valor a ser recuperado, </w:t>
      </w:r>
      <w:r w:rsidR="00285DF8">
        <w:rPr>
          <w:rFonts w:ascii="Times New Roman" w:hAnsi="Times New Roman" w:cs="Times New Roman"/>
          <w:sz w:val="24"/>
          <w:szCs w:val="24"/>
        </w:rPr>
        <w:t>em até 5 (cinco) dias úteis.</w:t>
      </w:r>
    </w:p>
    <w:p w14:paraId="01B13BAE" w14:textId="77777777" w:rsidR="00285DF8" w:rsidRDefault="00285DF8" w:rsidP="00E434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22E9E3" w14:textId="68F08C3E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§ 4º </w:t>
      </w:r>
      <w:r w:rsidR="00285DF8">
        <w:rPr>
          <w:rFonts w:ascii="Times New Roman" w:hAnsi="Times New Roman" w:cs="Times New Roman"/>
          <w:sz w:val="24"/>
          <w:szCs w:val="24"/>
        </w:rPr>
        <w:t xml:space="preserve"> </w:t>
      </w:r>
      <w:r w:rsidRPr="00E43443">
        <w:rPr>
          <w:rFonts w:ascii="Times New Roman" w:hAnsi="Times New Roman" w:cs="Times New Roman"/>
          <w:sz w:val="24"/>
          <w:szCs w:val="24"/>
        </w:rPr>
        <w:t>Caso o beneficiário, por qualquer motivo, não realize o afastamento, deverá no prazo de 5 (cinco) dias úteis, contados a partir da data prevista para o início do evento, restituir integralmente os valores antecipados, nos termos do parágrafo anterior.</w:t>
      </w:r>
    </w:p>
    <w:p w14:paraId="68738D0B" w14:textId="38066A91" w:rsidR="00E43443" w:rsidRPr="00E43443" w:rsidRDefault="00285DF8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F6C832" w14:textId="69331D1B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§ 5º </w:t>
      </w:r>
      <w:r w:rsidR="00285DF8">
        <w:rPr>
          <w:rFonts w:ascii="Times New Roman" w:hAnsi="Times New Roman" w:cs="Times New Roman"/>
          <w:sz w:val="24"/>
          <w:szCs w:val="24"/>
        </w:rPr>
        <w:t xml:space="preserve"> </w:t>
      </w:r>
      <w:r w:rsidRPr="00E43443">
        <w:rPr>
          <w:rFonts w:ascii="Times New Roman" w:hAnsi="Times New Roman" w:cs="Times New Roman"/>
          <w:sz w:val="24"/>
          <w:szCs w:val="24"/>
        </w:rPr>
        <w:t>Nas hipóteses previstas nos parágrafos 3º e 4º deste artigo, ultrapassad</w:t>
      </w:r>
      <w:r w:rsidR="00285DF8">
        <w:rPr>
          <w:rFonts w:ascii="Times New Roman" w:hAnsi="Times New Roman" w:cs="Times New Roman"/>
          <w:sz w:val="24"/>
          <w:szCs w:val="24"/>
        </w:rPr>
        <w:t>o</w:t>
      </w:r>
      <w:r w:rsidRPr="00E43443">
        <w:rPr>
          <w:rFonts w:ascii="Times New Roman" w:hAnsi="Times New Roman" w:cs="Times New Roman"/>
          <w:sz w:val="24"/>
          <w:szCs w:val="24"/>
        </w:rPr>
        <w:t xml:space="preserve"> </w:t>
      </w:r>
      <w:r w:rsidR="00285DF8">
        <w:rPr>
          <w:rFonts w:ascii="Times New Roman" w:hAnsi="Times New Roman" w:cs="Times New Roman"/>
          <w:sz w:val="24"/>
          <w:szCs w:val="24"/>
        </w:rPr>
        <w:t>o prazo estabelecido</w:t>
      </w:r>
      <w:r w:rsidRPr="00E43443">
        <w:rPr>
          <w:rFonts w:ascii="Times New Roman" w:hAnsi="Times New Roman" w:cs="Times New Roman"/>
          <w:sz w:val="24"/>
          <w:szCs w:val="24"/>
        </w:rPr>
        <w:t xml:space="preserve"> sem </w:t>
      </w:r>
      <w:r w:rsidR="00285DF8">
        <w:rPr>
          <w:rFonts w:ascii="Times New Roman" w:hAnsi="Times New Roman" w:cs="Times New Roman"/>
          <w:sz w:val="24"/>
          <w:szCs w:val="24"/>
        </w:rPr>
        <w:t>o devido depósito</w:t>
      </w:r>
      <w:r w:rsidRPr="00E43443">
        <w:rPr>
          <w:rFonts w:ascii="Times New Roman" w:hAnsi="Times New Roman" w:cs="Times New Roman"/>
          <w:sz w:val="24"/>
          <w:szCs w:val="24"/>
        </w:rPr>
        <w:t>, será determinado o desconto compulsório em folha de pagamento.</w:t>
      </w:r>
    </w:p>
    <w:p w14:paraId="1D6B00E8" w14:textId="77777777" w:rsidR="00E43443" w:rsidRP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717EC8" w14:textId="3D887BE9" w:rsidR="00E43443" w:rsidRDefault="00E43443" w:rsidP="00E43443">
      <w:pPr>
        <w:jc w:val="both"/>
        <w:rPr>
          <w:rFonts w:ascii="Times New Roman" w:hAnsi="Times New Roman" w:cs="Times New Roman"/>
          <w:sz w:val="24"/>
          <w:szCs w:val="24"/>
        </w:rPr>
      </w:pPr>
      <w:r w:rsidRPr="00E43443">
        <w:rPr>
          <w:rFonts w:ascii="Times New Roman" w:hAnsi="Times New Roman" w:cs="Times New Roman"/>
          <w:sz w:val="24"/>
          <w:szCs w:val="24"/>
        </w:rPr>
        <w:t xml:space="preserve">§ 6º </w:t>
      </w:r>
      <w:r w:rsidR="00285DF8">
        <w:rPr>
          <w:rFonts w:ascii="Times New Roman" w:hAnsi="Times New Roman" w:cs="Times New Roman"/>
          <w:sz w:val="24"/>
          <w:szCs w:val="24"/>
        </w:rPr>
        <w:t xml:space="preserve"> </w:t>
      </w:r>
      <w:r w:rsidRPr="00E43443">
        <w:rPr>
          <w:rFonts w:ascii="Times New Roman" w:hAnsi="Times New Roman" w:cs="Times New Roman"/>
          <w:sz w:val="24"/>
          <w:szCs w:val="24"/>
        </w:rPr>
        <w:t xml:space="preserve">O não cumprimento dos prazos e das condições previstas neste artigo acarretará </w:t>
      </w:r>
      <w:r w:rsidR="00285DF8">
        <w:rPr>
          <w:rFonts w:ascii="Times New Roman" w:hAnsi="Times New Roman" w:cs="Times New Roman"/>
          <w:sz w:val="24"/>
          <w:szCs w:val="24"/>
        </w:rPr>
        <w:t>n</w:t>
      </w:r>
      <w:r w:rsidRPr="00E43443">
        <w:rPr>
          <w:rFonts w:ascii="Times New Roman" w:hAnsi="Times New Roman" w:cs="Times New Roman"/>
          <w:sz w:val="24"/>
          <w:szCs w:val="24"/>
        </w:rPr>
        <w:t>a proibição da concessão de novos pedidos de diárias</w:t>
      </w:r>
      <w:r w:rsidR="00285DF8">
        <w:rPr>
          <w:rFonts w:ascii="Times New Roman" w:hAnsi="Times New Roman" w:cs="Times New Roman"/>
          <w:sz w:val="24"/>
          <w:szCs w:val="24"/>
        </w:rPr>
        <w:t xml:space="preserve"> </w:t>
      </w:r>
      <w:r w:rsidRPr="00E43443">
        <w:rPr>
          <w:rFonts w:ascii="Times New Roman" w:hAnsi="Times New Roman" w:cs="Times New Roman"/>
          <w:sz w:val="24"/>
          <w:szCs w:val="24"/>
        </w:rPr>
        <w:t xml:space="preserve">ao beneficiário até a regularização da </w:t>
      </w:r>
      <w:r w:rsidRPr="00E43443">
        <w:rPr>
          <w:rFonts w:ascii="Times New Roman" w:hAnsi="Times New Roman" w:cs="Times New Roman"/>
          <w:sz w:val="24"/>
          <w:szCs w:val="24"/>
        </w:rPr>
        <w:lastRenderedPageBreak/>
        <w:t>prestação de contas.</w:t>
      </w:r>
    </w:p>
    <w:p w14:paraId="3AC1818D" w14:textId="25D188BB" w:rsidR="00EA5297" w:rsidRDefault="00EA5297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77338A" w14:textId="6A6E7F7B" w:rsidR="00285DF8" w:rsidRDefault="00285DF8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 w:rsidRPr="00285DF8">
        <w:rPr>
          <w:rFonts w:ascii="Times New Roman" w:hAnsi="Times New Roman" w:cs="Times New Roman"/>
          <w:sz w:val="24"/>
          <w:szCs w:val="24"/>
        </w:rPr>
        <w:t xml:space="preserve">Art. </w:t>
      </w:r>
      <w:r w:rsidR="00701E94">
        <w:rPr>
          <w:rFonts w:ascii="Times New Roman" w:hAnsi="Times New Roman" w:cs="Times New Roman"/>
          <w:sz w:val="24"/>
          <w:szCs w:val="24"/>
        </w:rPr>
        <w:t>8º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285DF8">
        <w:rPr>
          <w:rFonts w:ascii="Times New Roman" w:hAnsi="Times New Roman" w:cs="Times New Roman"/>
          <w:sz w:val="24"/>
          <w:szCs w:val="24"/>
        </w:rPr>
        <w:t>O beneficiário das diárias deverá comprovar, concomitantemente, a realização do deslocamento, a estada no local de destino e o cumprimento dos objetivos da viagem.</w:t>
      </w:r>
    </w:p>
    <w:p w14:paraId="3A043C9E" w14:textId="4F964693" w:rsidR="00701E94" w:rsidRDefault="00701E94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D47813" w14:textId="49726856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9º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701E94">
        <w:rPr>
          <w:rFonts w:ascii="Times New Roman" w:hAnsi="Times New Roman" w:cs="Times New Roman"/>
          <w:sz w:val="24"/>
          <w:szCs w:val="24"/>
        </w:rPr>
        <w:t>Os pedidos de diárias deverão ser formulados com, no mínimo, 5 (cinco) dias úteis de antecedência, contados do início do afastamento que motivou o respectivo pedido.</w:t>
      </w:r>
    </w:p>
    <w:p w14:paraId="34575C58" w14:textId="77777777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1E52B0" w14:textId="00F1D700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>Parágrafo único.</w:t>
      </w:r>
      <w:r w:rsidR="004E1C5F">
        <w:rPr>
          <w:rFonts w:ascii="Times New Roman" w:hAnsi="Times New Roman" w:cs="Times New Roman"/>
          <w:sz w:val="24"/>
          <w:szCs w:val="24"/>
        </w:rPr>
        <w:t xml:space="preserve"> </w:t>
      </w:r>
      <w:r w:rsidRPr="00701E94">
        <w:rPr>
          <w:rFonts w:ascii="Times New Roman" w:hAnsi="Times New Roman" w:cs="Times New Roman"/>
          <w:sz w:val="24"/>
          <w:szCs w:val="24"/>
        </w:rPr>
        <w:t>Em casos emergenciais, poderão ser realizados pedidos no decorrer do afastamento ou até o final do prazo de prestação de contas.</w:t>
      </w:r>
    </w:p>
    <w:p w14:paraId="489CFA2B" w14:textId="49360F39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F8274F" w14:textId="5D429925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10.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701E94">
        <w:rPr>
          <w:rFonts w:ascii="Times New Roman" w:hAnsi="Times New Roman" w:cs="Times New Roman"/>
          <w:sz w:val="24"/>
          <w:szCs w:val="24"/>
        </w:rPr>
        <w:t>Os valores relativos às diárias concedid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01E94">
        <w:rPr>
          <w:rFonts w:ascii="Times New Roman" w:hAnsi="Times New Roman" w:cs="Times New Roman"/>
          <w:sz w:val="24"/>
          <w:szCs w:val="24"/>
        </w:rPr>
        <w:t>s serão restituídos ao erário nas seguintes hipóteses:</w:t>
      </w:r>
    </w:p>
    <w:p w14:paraId="245FCB63" w14:textId="77777777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5187AA" w14:textId="1808CAFB" w:rsidR="00701E94" w:rsidRP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>I - não realização do deslocamento, com devolução integral do valor percebido;</w:t>
      </w:r>
    </w:p>
    <w:p w14:paraId="6872841B" w14:textId="77777777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520248" w14:textId="115AEE3E" w:rsidR="00701E94" w:rsidRP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>II - retorno antecipado, com devolução proporcional do valor percebido a título de diária;</w:t>
      </w:r>
    </w:p>
    <w:p w14:paraId="12C95819" w14:textId="77777777" w:rsid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12D141" w14:textId="032D8058" w:rsidR="00701E94" w:rsidRP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>III - recebimento de valores em excesso;</w:t>
      </w:r>
    </w:p>
    <w:p w14:paraId="67F27218" w14:textId="77777777" w:rsidR="00701E94" w:rsidRP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0FE77F" w14:textId="67F62BA5" w:rsidR="00701E94" w:rsidRPr="00701E94" w:rsidRDefault="00701E94" w:rsidP="00701E94">
      <w:pPr>
        <w:jc w:val="both"/>
        <w:rPr>
          <w:rFonts w:ascii="Times New Roman" w:hAnsi="Times New Roman" w:cs="Times New Roman"/>
          <w:sz w:val="24"/>
          <w:szCs w:val="24"/>
        </w:rPr>
      </w:pPr>
      <w:r w:rsidRPr="00701E94">
        <w:rPr>
          <w:rFonts w:ascii="Times New Roman" w:hAnsi="Times New Roman" w:cs="Times New Roman"/>
          <w:sz w:val="24"/>
          <w:szCs w:val="24"/>
        </w:rPr>
        <w:t>IV - outras hipóteses que não justifiquem o pagamento da verba indenizatória.</w:t>
      </w:r>
    </w:p>
    <w:p w14:paraId="1DF3E422" w14:textId="77777777" w:rsidR="002118F8" w:rsidRDefault="002118F8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4E471E" w14:textId="2142CEB7" w:rsidR="002118F8" w:rsidRDefault="002118F8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 w:rsidRPr="002118F8">
        <w:rPr>
          <w:rFonts w:ascii="Times New Roman" w:hAnsi="Times New Roman" w:cs="Times New Roman"/>
          <w:sz w:val="24"/>
          <w:szCs w:val="24"/>
        </w:rPr>
        <w:t xml:space="preserve">Art. </w:t>
      </w:r>
      <w:r w:rsidR="007419E8">
        <w:rPr>
          <w:rFonts w:ascii="Times New Roman" w:hAnsi="Times New Roman" w:cs="Times New Roman"/>
          <w:sz w:val="24"/>
          <w:szCs w:val="24"/>
        </w:rPr>
        <w:t>11</w:t>
      </w:r>
      <w:r w:rsidRPr="002118F8">
        <w:rPr>
          <w:rFonts w:ascii="Times New Roman" w:hAnsi="Times New Roman" w:cs="Times New Roman"/>
          <w:sz w:val="24"/>
          <w:szCs w:val="24"/>
        </w:rPr>
        <w:t>.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2118F8">
        <w:rPr>
          <w:rFonts w:ascii="Times New Roman" w:hAnsi="Times New Roman" w:cs="Times New Roman"/>
          <w:sz w:val="24"/>
          <w:szCs w:val="24"/>
        </w:rPr>
        <w:t xml:space="preserve">As diárias fixadas por meio desta </w:t>
      </w:r>
      <w:r w:rsidR="007419E8">
        <w:rPr>
          <w:rFonts w:ascii="Times New Roman" w:hAnsi="Times New Roman" w:cs="Times New Roman"/>
          <w:sz w:val="24"/>
          <w:szCs w:val="24"/>
        </w:rPr>
        <w:t>lei</w:t>
      </w:r>
      <w:r w:rsidRPr="002118F8">
        <w:rPr>
          <w:rFonts w:ascii="Times New Roman" w:hAnsi="Times New Roman" w:cs="Times New Roman"/>
          <w:sz w:val="24"/>
          <w:szCs w:val="24"/>
        </w:rPr>
        <w:t xml:space="preserve"> serão reajustadas</w:t>
      </w:r>
      <w:r w:rsidR="007419E8">
        <w:rPr>
          <w:rFonts w:ascii="Times New Roman" w:hAnsi="Times New Roman" w:cs="Times New Roman"/>
          <w:sz w:val="24"/>
          <w:szCs w:val="24"/>
        </w:rPr>
        <w:t xml:space="preserve"> anualmente, inclusive no Exercício da publicação </w:t>
      </w:r>
      <w:r w:rsidR="00B05D9B">
        <w:rPr>
          <w:rFonts w:ascii="Times New Roman" w:hAnsi="Times New Roman" w:cs="Times New Roman"/>
          <w:sz w:val="24"/>
          <w:szCs w:val="24"/>
        </w:rPr>
        <w:t>da</w:t>
      </w:r>
      <w:r w:rsidR="007419E8">
        <w:rPr>
          <w:rFonts w:ascii="Times New Roman" w:hAnsi="Times New Roman" w:cs="Times New Roman"/>
          <w:sz w:val="24"/>
          <w:szCs w:val="24"/>
        </w:rPr>
        <w:t xml:space="preserve"> lei, aplicando-se o mesmo percetual utilizado na revisão geral anual dos servidores públicos municipais</w:t>
      </w:r>
      <w:r w:rsidRPr="002118F8">
        <w:rPr>
          <w:rFonts w:ascii="Times New Roman" w:hAnsi="Times New Roman" w:cs="Times New Roman"/>
          <w:sz w:val="24"/>
          <w:szCs w:val="24"/>
        </w:rPr>
        <w:t>.</w:t>
      </w:r>
    </w:p>
    <w:p w14:paraId="44BC0C3C" w14:textId="7D2E3282" w:rsidR="007419E8" w:rsidRDefault="007419E8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54A7D3" w14:textId="0E4A2CE6" w:rsidR="007419E8" w:rsidRPr="007419E8" w:rsidRDefault="007419E8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 w:rsidRPr="007419E8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7419E8">
        <w:rPr>
          <w:rFonts w:ascii="Times New Roman" w:hAnsi="Times New Roman" w:cs="Times New Roman"/>
          <w:sz w:val="24"/>
          <w:szCs w:val="24"/>
        </w:rPr>
        <w:t xml:space="preserve">. Os casos omissos e os pedidos formulados em desacordo com esta </w:t>
      </w:r>
      <w:r w:rsidR="00592FB4">
        <w:rPr>
          <w:rFonts w:ascii="Times New Roman" w:hAnsi="Times New Roman" w:cs="Times New Roman"/>
          <w:sz w:val="24"/>
          <w:szCs w:val="24"/>
        </w:rPr>
        <w:t>lei</w:t>
      </w:r>
      <w:r w:rsidRPr="007419E8">
        <w:rPr>
          <w:rFonts w:ascii="Times New Roman" w:hAnsi="Times New Roman" w:cs="Times New Roman"/>
          <w:sz w:val="24"/>
          <w:szCs w:val="24"/>
        </w:rPr>
        <w:t xml:space="preserve"> serão analisados e decididos pel</w:t>
      </w:r>
      <w:r w:rsidR="00592FB4">
        <w:rPr>
          <w:rFonts w:ascii="Times New Roman" w:hAnsi="Times New Roman" w:cs="Times New Roman"/>
          <w:sz w:val="24"/>
          <w:szCs w:val="24"/>
        </w:rPr>
        <w:t>a</w:t>
      </w:r>
      <w:r w:rsidRPr="007419E8">
        <w:rPr>
          <w:rFonts w:ascii="Times New Roman" w:hAnsi="Times New Roman" w:cs="Times New Roman"/>
          <w:sz w:val="24"/>
          <w:szCs w:val="24"/>
        </w:rPr>
        <w:t xml:space="preserve"> </w:t>
      </w:r>
      <w:r w:rsidR="00592FB4">
        <w:rPr>
          <w:rFonts w:ascii="Times New Roman" w:hAnsi="Times New Roman" w:cs="Times New Roman"/>
          <w:sz w:val="24"/>
          <w:szCs w:val="24"/>
        </w:rPr>
        <w:t>Presidência do Poder Legislativo de São Carlos, estado de Santa Catarina</w:t>
      </w:r>
      <w:r w:rsidRPr="007419E8">
        <w:rPr>
          <w:rFonts w:ascii="Times New Roman" w:hAnsi="Times New Roman" w:cs="Times New Roman"/>
          <w:sz w:val="24"/>
          <w:szCs w:val="24"/>
        </w:rPr>
        <w:t>.</w:t>
      </w:r>
    </w:p>
    <w:p w14:paraId="354CCEA4" w14:textId="5EA0442A" w:rsidR="00EA5297" w:rsidRDefault="00EA5297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F59020" w14:textId="58D1D0F2" w:rsidR="00EA5297" w:rsidRDefault="00592FB4" w:rsidP="002E4E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13. </w:t>
      </w:r>
      <w:r w:rsidR="004E1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Fica revogada a Lei Municipal n.º </w:t>
      </w:r>
      <w:r w:rsidR="007C49D7">
        <w:rPr>
          <w:rFonts w:ascii="Times New Roman" w:hAnsi="Times New Roman" w:cs="Times New Roman"/>
          <w:sz w:val="24"/>
          <w:szCs w:val="24"/>
        </w:rPr>
        <w:t>1.747, 28 de abril de 2014.</w:t>
      </w:r>
    </w:p>
    <w:p w14:paraId="59007B7D" w14:textId="77777777" w:rsidR="00EA5297" w:rsidRPr="00C03B5B" w:rsidRDefault="00EA5297" w:rsidP="002E4E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6A8F19" w14:textId="50B1B6E3" w:rsidR="000136D1" w:rsidRPr="00665A46" w:rsidRDefault="009A35C8" w:rsidP="00665A46">
      <w:pPr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Art.</w:t>
      </w:r>
      <w:r w:rsidR="007C49D7">
        <w:rPr>
          <w:rFonts w:ascii="Times New Roman" w:hAnsi="Times New Roman" w:cs="Times New Roman"/>
          <w:sz w:val="24"/>
          <w:szCs w:val="24"/>
        </w:rPr>
        <w:t xml:space="preserve"> 14.</w:t>
      </w:r>
      <w:r w:rsidR="004E1C5F">
        <w:rPr>
          <w:rFonts w:ascii="Times New Roman" w:hAnsi="Times New Roman" w:cs="Times New Roman"/>
          <w:sz w:val="24"/>
          <w:szCs w:val="24"/>
        </w:rPr>
        <w:t xml:space="preserve">  </w:t>
      </w:r>
      <w:r w:rsidRPr="00C03B5B">
        <w:rPr>
          <w:rFonts w:ascii="Times New Roman" w:hAnsi="Times New Roman" w:cs="Times New Roman"/>
          <w:sz w:val="24"/>
          <w:szCs w:val="24"/>
        </w:rPr>
        <w:t>Esta lei entra em vigor na data da sua publicação.</w:t>
      </w:r>
    </w:p>
    <w:p w14:paraId="3241667E" w14:textId="77777777" w:rsidR="000136D1" w:rsidRPr="00665A46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0E178C41" w14:textId="69DF2104" w:rsidR="002F7116" w:rsidRDefault="002F7116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029229" w14:textId="6DAE0476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EE0D57" w14:textId="1282A0CB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5F4B96" w14:textId="3AE38A0A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338596" w14:textId="4198B12C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D1AB1F" w14:textId="1B9E7857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7B5E4D" w14:textId="7CDD6864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FABBEA" w14:textId="3207D5F4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A7B23A" w14:textId="77777777" w:rsidR="000A70FC" w:rsidRDefault="000A70FC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88B174" w14:textId="4684F79F" w:rsidR="005342E4" w:rsidRDefault="005342E4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1C74A9" w14:textId="77777777" w:rsidR="0052772A" w:rsidRDefault="0052772A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2CBFFE" w14:textId="77777777" w:rsidR="00384BC9" w:rsidRDefault="00384BC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300D650" w14:textId="5A1EB9EE" w:rsidR="007C49D7" w:rsidRDefault="007C49D7" w:rsidP="007C49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7CFD41F" w14:textId="2B09A259" w:rsidR="0058701F" w:rsidRDefault="0058701F" w:rsidP="007C49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A5F831" w14:textId="77777777" w:rsidR="0058701F" w:rsidRDefault="0058701F" w:rsidP="007C49D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18A2BB" w14:textId="77777777" w:rsidR="007C49D7" w:rsidRDefault="007C49D7" w:rsidP="007C49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ANEXO ÚNICO</w:t>
      </w:r>
    </w:p>
    <w:p w14:paraId="579063CD" w14:textId="77777777" w:rsidR="007C49D7" w:rsidRDefault="007C49D7" w:rsidP="007C49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A2E180" w14:textId="77777777" w:rsidR="007C49D7" w:rsidRDefault="007C49D7" w:rsidP="007C49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06"/>
        <w:gridCol w:w="5311"/>
      </w:tblGrid>
      <w:tr w:rsidR="0058701F" w14:paraId="593867AE" w14:textId="77777777" w:rsidTr="0058701F">
        <w:tc>
          <w:tcPr>
            <w:tcW w:w="2906" w:type="dxa"/>
          </w:tcPr>
          <w:p w14:paraId="03542378" w14:textId="37A11AEA" w:rsidR="0058701F" w:rsidRDefault="0058701F" w:rsidP="005870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Destino</w:t>
            </w:r>
          </w:p>
        </w:tc>
        <w:tc>
          <w:tcPr>
            <w:tcW w:w="5311" w:type="dxa"/>
          </w:tcPr>
          <w:p w14:paraId="4DE159A2" w14:textId="5C1F4EDA" w:rsidR="0058701F" w:rsidRDefault="0058701F" w:rsidP="005870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da Diária</w:t>
            </w:r>
          </w:p>
        </w:tc>
      </w:tr>
      <w:tr w:rsidR="007C49D7" w14:paraId="737036AB" w14:textId="77777777" w:rsidTr="0058701F">
        <w:tc>
          <w:tcPr>
            <w:tcW w:w="2906" w:type="dxa"/>
          </w:tcPr>
          <w:p w14:paraId="193E1082" w14:textId="36CEB447" w:rsidR="007C49D7" w:rsidRPr="0058701F" w:rsidRDefault="00B05D9B" w:rsidP="00587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Santa Catarina e outros estados</w:t>
            </w:r>
          </w:p>
        </w:tc>
        <w:tc>
          <w:tcPr>
            <w:tcW w:w="5311" w:type="dxa"/>
          </w:tcPr>
          <w:p w14:paraId="7D0BFFBF" w14:textId="38D2C1AC" w:rsidR="007C49D7" w:rsidRPr="0058701F" w:rsidRDefault="00B05D9B" w:rsidP="00B05D9B">
            <w:pPr>
              <w:pStyle w:val="NormalWeb"/>
            </w:pPr>
            <w:r>
              <w:t>R$ 510,80 (quinhentos e dez reais</w:t>
            </w:r>
            <w:r w:rsidR="0052772A">
              <w:t xml:space="preserve"> e</w:t>
            </w:r>
            <w:r>
              <w:t xml:space="preserve"> oitenta centavos).</w:t>
            </w:r>
          </w:p>
        </w:tc>
      </w:tr>
      <w:tr w:rsidR="007C49D7" w14:paraId="74FA7F93" w14:textId="77777777" w:rsidTr="0058701F">
        <w:tc>
          <w:tcPr>
            <w:tcW w:w="2906" w:type="dxa"/>
          </w:tcPr>
          <w:p w14:paraId="1EFF733F" w14:textId="0F40B36E" w:rsidR="007C49D7" w:rsidRPr="0058701F" w:rsidRDefault="0058701F" w:rsidP="00587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01F">
              <w:rPr>
                <w:rFonts w:ascii="Times New Roman" w:hAnsi="Times New Roman" w:cs="Times New Roman"/>
                <w:sz w:val="24"/>
                <w:szCs w:val="24"/>
              </w:rPr>
              <w:t>Distrito Federal</w:t>
            </w:r>
          </w:p>
        </w:tc>
        <w:tc>
          <w:tcPr>
            <w:tcW w:w="5311" w:type="dxa"/>
          </w:tcPr>
          <w:p w14:paraId="48F4E777" w14:textId="343E6265" w:rsidR="007C49D7" w:rsidRPr="0058701F" w:rsidRDefault="00B05D9B" w:rsidP="00587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D9B">
              <w:rPr>
                <w:rFonts w:ascii="Times New Roman" w:hAnsi="Times New Roman" w:cs="Times New Roman"/>
                <w:sz w:val="24"/>
                <w:szCs w:val="24"/>
              </w:rPr>
              <w:t xml:space="preserve">R$ 681,07 (seiscentos e oitenta e um reais </w:t>
            </w:r>
            <w:r w:rsidR="0052772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B05D9B">
              <w:rPr>
                <w:rFonts w:ascii="Times New Roman" w:hAnsi="Times New Roman" w:cs="Times New Roman"/>
                <w:sz w:val="24"/>
                <w:szCs w:val="24"/>
              </w:rPr>
              <w:t xml:space="preserve"> sete centavos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52EEBF1" w14:textId="26F8E46B" w:rsidR="007C49D7" w:rsidRDefault="007C49D7" w:rsidP="0058701F">
      <w:pPr>
        <w:rPr>
          <w:rFonts w:ascii="Times New Roman" w:hAnsi="Times New Roman" w:cs="Times New Roman"/>
          <w:b/>
          <w:bCs/>
          <w:sz w:val="24"/>
          <w:szCs w:val="24"/>
        </w:rPr>
        <w:sectPr w:rsidR="007C49D7">
          <w:headerReference w:type="default" r:id="rId8"/>
          <w:footerReference w:type="default" r:id="rId9"/>
          <w:type w:val="continuous"/>
          <w:pgSz w:w="11910" w:h="16840"/>
          <w:pgMar w:top="1320" w:right="1580" w:bottom="280" w:left="1600" w:header="720" w:footer="720" w:gutter="0"/>
          <w:cols w:space="720"/>
        </w:sectPr>
      </w:pPr>
    </w:p>
    <w:p w14:paraId="28E0C6D5" w14:textId="603D3AA0" w:rsidR="000136D1" w:rsidRDefault="009A35C8" w:rsidP="00FD6A13">
      <w:pPr>
        <w:pStyle w:val="Ttulo31"/>
        <w:ind w:right="21" w:firstLine="1560"/>
      </w:pPr>
      <w:r w:rsidRPr="00FD6A13">
        <w:lastRenderedPageBreak/>
        <w:t>JUSTIFICAÇÃO</w:t>
      </w:r>
    </w:p>
    <w:p w14:paraId="27FEF301" w14:textId="77777777" w:rsidR="00FE6D89" w:rsidRPr="00FD6A13" w:rsidRDefault="00FE6D89" w:rsidP="00FD6A13">
      <w:pPr>
        <w:pStyle w:val="Ttulo31"/>
        <w:ind w:right="21" w:firstLine="1560"/>
      </w:pPr>
    </w:p>
    <w:p w14:paraId="6C36B67C" w14:textId="77777777" w:rsidR="00FD6A13" w:rsidRPr="00FD6A13" w:rsidRDefault="00FD6A13" w:rsidP="0001766B">
      <w:pPr>
        <w:ind w:firstLine="1418"/>
        <w:rPr>
          <w:rFonts w:ascii="Times New Roman" w:hAnsi="Times New Roman" w:cs="Times New Roman"/>
          <w:sz w:val="24"/>
          <w:szCs w:val="24"/>
        </w:rPr>
      </w:pPr>
      <w:r w:rsidRPr="00FD6A13">
        <w:rPr>
          <w:rFonts w:ascii="Times New Roman" w:hAnsi="Times New Roman" w:cs="Times New Roman"/>
          <w:sz w:val="24"/>
          <w:szCs w:val="24"/>
        </w:rPr>
        <w:t>Senhores Vereadores,</w:t>
      </w:r>
    </w:p>
    <w:p w14:paraId="0A03ADDC" w14:textId="77777777" w:rsidR="00FD6A13" w:rsidRPr="00FD6A13" w:rsidRDefault="00FD6A13" w:rsidP="0001766B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4A31794F" w14:textId="625B7688" w:rsidR="00FD6A13" w:rsidRPr="00FD6A13" w:rsidRDefault="00FD6A13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D6A13">
        <w:rPr>
          <w:rFonts w:ascii="Times New Roman" w:hAnsi="Times New Roman" w:cs="Times New Roman"/>
          <w:sz w:val="24"/>
          <w:szCs w:val="24"/>
        </w:rPr>
        <w:t>Apresent</w:t>
      </w:r>
      <w:r w:rsidR="000A70FC">
        <w:rPr>
          <w:rFonts w:ascii="Times New Roman" w:hAnsi="Times New Roman" w:cs="Times New Roman"/>
          <w:sz w:val="24"/>
          <w:szCs w:val="24"/>
        </w:rPr>
        <w:t>amos</w:t>
      </w:r>
      <w:r w:rsidRPr="00FD6A13">
        <w:rPr>
          <w:rFonts w:ascii="Times New Roman" w:hAnsi="Times New Roman" w:cs="Times New Roman"/>
          <w:sz w:val="24"/>
          <w:szCs w:val="24"/>
        </w:rPr>
        <w:t xml:space="preserve"> o presente Projeto de </w:t>
      </w:r>
      <w:r w:rsidR="0001766B">
        <w:rPr>
          <w:rFonts w:ascii="Times New Roman" w:hAnsi="Times New Roman" w:cs="Times New Roman"/>
          <w:sz w:val="24"/>
          <w:szCs w:val="24"/>
        </w:rPr>
        <w:t>Lei Ordinária</w:t>
      </w:r>
      <w:r w:rsidRPr="00FD6A13">
        <w:rPr>
          <w:rFonts w:ascii="Times New Roman" w:hAnsi="Times New Roman" w:cs="Times New Roman"/>
          <w:sz w:val="24"/>
          <w:szCs w:val="24"/>
        </w:rPr>
        <w:t xml:space="preserve"> n.º 00</w:t>
      </w:r>
      <w:r w:rsidR="00541A33">
        <w:rPr>
          <w:rFonts w:ascii="Times New Roman" w:hAnsi="Times New Roman" w:cs="Times New Roman"/>
          <w:sz w:val="24"/>
          <w:szCs w:val="24"/>
        </w:rPr>
        <w:t>2</w:t>
      </w:r>
      <w:r w:rsidRPr="00FD6A13">
        <w:rPr>
          <w:rFonts w:ascii="Times New Roman" w:hAnsi="Times New Roman" w:cs="Times New Roman"/>
          <w:sz w:val="24"/>
          <w:szCs w:val="24"/>
        </w:rPr>
        <w:t xml:space="preserve">/2022, que </w:t>
      </w:r>
      <w:r w:rsidR="0001766B">
        <w:rPr>
          <w:rFonts w:ascii="Times New Roman" w:hAnsi="Times New Roman" w:cs="Times New Roman"/>
          <w:sz w:val="24"/>
          <w:szCs w:val="24"/>
        </w:rPr>
        <w:t>“</w:t>
      </w:r>
      <w:r w:rsidR="0001766B" w:rsidRPr="0001766B">
        <w:rPr>
          <w:rFonts w:ascii="Times New Roman" w:hAnsi="Times New Roman" w:cs="Times New Roman"/>
          <w:sz w:val="24"/>
          <w:szCs w:val="24"/>
        </w:rPr>
        <w:t>Dispõe sobre a concessão de diárias a vereadores e servidores do Poder Legislativo de São Carlos, estado de Santa Catarina</w:t>
      </w:r>
      <w:r w:rsidR="0001766B">
        <w:rPr>
          <w:rFonts w:ascii="Times New Roman" w:hAnsi="Times New Roman" w:cs="Times New Roman"/>
          <w:sz w:val="24"/>
          <w:szCs w:val="24"/>
        </w:rPr>
        <w:t>”</w:t>
      </w:r>
      <w:r w:rsidR="0001766B" w:rsidRPr="0001766B">
        <w:rPr>
          <w:rFonts w:ascii="Times New Roman" w:hAnsi="Times New Roman" w:cs="Times New Roman"/>
          <w:sz w:val="24"/>
          <w:szCs w:val="24"/>
        </w:rPr>
        <w:t>.</w:t>
      </w:r>
    </w:p>
    <w:p w14:paraId="6707A1DD" w14:textId="77777777" w:rsidR="00FD6A13" w:rsidRPr="00FD6A13" w:rsidRDefault="00FD6A13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AD99725" w14:textId="125D4C82" w:rsidR="00FD6A13" w:rsidRDefault="0001766B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proposição em evidência tem por objetivo regulamentar melhor a concessão de diárias aos agentes públicos do Poder Legislativo de São </w:t>
      </w:r>
      <w:r w:rsidR="00C60F6D">
        <w:rPr>
          <w:rFonts w:ascii="Times New Roman" w:hAnsi="Times New Roman" w:cs="Times New Roman"/>
          <w:sz w:val="24"/>
          <w:szCs w:val="24"/>
        </w:rPr>
        <w:t>Carlos, organizar procedimentos para solicitação e liveração de diárias, bem como estabelecer um procedimento de prestação de contas mais eficaz</w:t>
      </w:r>
      <w:r w:rsidR="00541A33">
        <w:rPr>
          <w:rFonts w:ascii="Times New Roman" w:hAnsi="Times New Roman" w:cs="Times New Roman"/>
          <w:sz w:val="24"/>
          <w:szCs w:val="24"/>
        </w:rPr>
        <w:t>.</w:t>
      </w:r>
    </w:p>
    <w:p w14:paraId="204CDF89" w14:textId="4028491C" w:rsidR="00541A33" w:rsidRDefault="00541A33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48995CE" w14:textId="6862D642" w:rsidR="00541A33" w:rsidRPr="00FD6A13" w:rsidRDefault="00541A33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Ademais a proposição visa equiparar os valores das diárias do Poder Legislativo ao Poder Executivo. Salienta-se que os valores atuais das diárias da Câmara foram estabelecidos em abril de 2014, sem que houvesse previsão de correção monetária.</w:t>
      </w:r>
    </w:p>
    <w:p w14:paraId="78882394" w14:textId="77777777" w:rsidR="00FD6A13" w:rsidRPr="00FD6A13" w:rsidRDefault="00FD6A13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9C9ED5D" w14:textId="7189F84D" w:rsidR="00FD6A13" w:rsidRPr="00FD6A13" w:rsidRDefault="00541A33" w:rsidP="0001766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Ante o</w:t>
      </w:r>
      <w:r w:rsidR="00FD6A13" w:rsidRPr="00FD6A13">
        <w:rPr>
          <w:rFonts w:ascii="Times New Roman" w:hAnsi="Times New Roman" w:cs="Times New Roman"/>
          <w:sz w:val="24"/>
          <w:szCs w:val="24"/>
        </w:rPr>
        <w:t xml:space="preserve"> exposto, encaminho a presente matéria para análise dos nobres pares, pedindo a compreensão e votação favorável.</w:t>
      </w:r>
    </w:p>
    <w:p w14:paraId="5238B025" w14:textId="77777777" w:rsidR="000136D1" w:rsidRDefault="000136D1" w:rsidP="00665A46">
      <w:pPr>
        <w:pStyle w:val="Corpodetexto"/>
        <w:rPr>
          <w:rFonts w:ascii="Times New Roman"/>
          <w:b/>
          <w:i w:val="0"/>
          <w:sz w:val="21"/>
        </w:rPr>
      </w:pPr>
    </w:p>
    <w:p w14:paraId="000A9850" w14:textId="77777777" w:rsidR="000136D1" w:rsidRDefault="000136D1" w:rsidP="00665A46">
      <w:pPr>
        <w:pStyle w:val="Corpodetexto"/>
        <w:rPr>
          <w:rFonts w:ascii="Times New Roman"/>
          <w:i w:val="0"/>
          <w:sz w:val="29"/>
        </w:rPr>
      </w:pPr>
    </w:p>
    <w:p w14:paraId="3CD39ACF" w14:textId="1A5B8554" w:rsidR="00703CD0" w:rsidRDefault="002F7116" w:rsidP="00703CD0">
      <w:pPr>
        <w:tabs>
          <w:tab w:val="left" w:pos="3457"/>
          <w:tab w:val="left" w:pos="3992"/>
          <w:tab w:val="left" w:pos="5778"/>
        </w:tabs>
        <w:ind w:right="20"/>
        <w:jc w:val="right"/>
        <w:rPr>
          <w:rFonts w:ascii="Times New Roman" w:hAnsi="Times New Roman"/>
          <w:sz w:val="24"/>
        </w:rPr>
      </w:pPr>
      <w:r w:rsidRPr="002F7116">
        <w:rPr>
          <w:rFonts w:ascii="Times New Roman" w:hAnsi="Times New Roman"/>
          <w:sz w:val="24"/>
        </w:rPr>
        <w:t>São Carlos</w:t>
      </w:r>
      <w:r w:rsidR="000A70FC">
        <w:rPr>
          <w:rFonts w:ascii="Times New Roman" w:hAnsi="Times New Roman"/>
          <w:sz w:val="24"/>
        </w:rPr>
        <w:t>/SC,</w:t>
      </w:r>
      <w:r w:rsidR="00665A46">
        <w:rPr>
          <w:rFonts w:ascii="Times New Roman" w:hAnsi="Times New Roman"/>
          <w:sz w:val="24"/>
        </w:rPr>
        <w:t xml:space="preserve"> </w:t>
      </w:r>
      <w:r w:rsidR="000A70FC">
        <w:rPr>
          <w:rFonts w:ascii="Times New Roman" w:hAnsi="Times New Roman"/>
          <w:sz w:val="24"/>
        </w:rPr>
        <w:t>28 de março de 2022</w:t>
      </w:r>
      <w:r w:rsidR="00703CD0">
        <w:rPr>
          <w:rFonts w:ascii="Times New Roman" w:hAnsi="Times New Roman"/>
          <w:sz w:val="24"/>
        </w:rPr>
        <w:t>.</w:t>
      </w:r>
    </w:p>
    <w:p w14:paraId="44169632" w14:textId="318CDC39" w:rsidR="00703CD0" w:rsidRDefault="00703CD0" w:rsidP="00703CD0">
      <w:pPr>
        <w:tabs>
          <w:tab w:val="left" w:pos="3457"/>
          <w:tab w:val="left" w:pos="3992"/>
          <w:tab w:val="left" w:pos="5778"/>
        </w:tabs>
        <w:ind w:right="20"/>
        <w:jc w:val="both"/>
        <w:rPr>
          <w:rFonts w:ascii="Times New Roman" w:hAnsi="Times New Roman"/>
          <w:sz w:val="24"/>
        </w:rPr>
      </w:pPr>
    </w:p>
    <w:p w14:paraId="03E94B4E" w14:textId="27FAA596" w:rsidR="00703CD0" w:rsidRDefault="00703CD0" w:rsidP="00703CD0">
      <w:pPr>
        <w:tabs>
          <w:tab w:val="left" w:pos="3457"/>
          <w:tab w:val="left" w:pos="3992"/>
          <w:tab w:val="left" w:pos="5778"/>
        </w:tabs>
        <w:ind w:right="20"/>
        <w:jc w:val="both"/>
        <w:rPr>
          <w:rFonts w:ascii="Times New Roman" w:hAnsi="Times New Roman"/>
          <w:sz w:val="24"/>
        </w:rPr>
      </w:pPr>
    </w:p>
    <w:p w14:paraId="7D03F8DE" w14:textId="77777777" w:rsidR="00703CD0" w:rsidRPr="00703CD0" w:rsidRDefault="00703CD0" w:rsidP="00703CD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  <w:sectPr w:rsidR="00703CD0" w:rsidRPr="00703CD0" w:rsidSect="00EE5790">
          <w:footerReference w:type="default" r:id="rId10"/>
          <w:pgSz w:w="11910" w:h="16840"/>
          <w:pgMar w:top="1321" w:right="1582" w:bottom="278" w:left="1599" w:header="720" w:footer="720" w:gutter="0"/>
          <w:cols w:space="720"/>
        </w:sectPr>
      </w:pPr>
    </w:p>
    <w:p w14:paraId="52B40B2A" w14:textId="77777777" w:rsidR="00703CD0" w:rsidRPr="00703CD0" w:rsidRDefault="00703CD0" w:rsidP="00703CD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601D1B1B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Sidirléia A. Assmann</w:t>
      </w:r>
    </w:p>
    <w:p w14:paraId="57A5B446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Presidente</w:t>
      </w:r>
    </w:p>
    <w:p w14:paraId="0B01B6A0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C7DFC1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DFE1D5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José Noimar Mai</w:t>
      </w:r>
    </w:p>
    <w:p w14:paraId="30E75F61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2º Secretário</w:t>
      </w:r>
    </w:p>
    <w:p w14:paraId="3742CC27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9ECBB0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F8D869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José Cléo Kunst</w:t>
      </w:r>
    </w:p>
    <w:p w14:paraId="4B92F3D5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Vereador</w:t>
      </w:r>
    </w:p>
    <w:p w14:paraId="5FA11B5A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A40AC3" w14:textId="77777777" w:rsidR="00703CD0" w:rsidRPr="00703CD0" w:rsidRDefault="00703CD0" w:rsidP="00703CD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523D81A7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Sidney José Breier</w:t>
      </w:r>
    </w:p>
    <w:p w14:paraId="1CA3C0F5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Vice-Presidente</w:t>
      </w:r>
    </w:p>
    <w:p w14:paraId="512E2FF3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F258E9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49E878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Carmo Riffel</w:t>
      </w:r>
    </w:p>
    <w:p w14:paraId="356806F5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Vereador</w:t>
      </w:r>
    </w:p>
    <w:p w14:paraId="72DFA3CB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9B84D5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438A03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Neri Pereira Putzel</w:t>
      </w:r>
    </w:p>
    <w:p w14:paraId="27127C7E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03CD0">
        <w:rPr>
          <w:rFonts w:ascii="Times New Roman" w:hAnsi="Times New Roman" w:cs="Times New Roman"/>
          <w:bCs/>
          <w:sz w:val="24"/>
          <w:szCs w:val="24"/>
        </w:rPr>
        <w:t>Vereador</w:t>
      </w:r>
    </w:p>
    <w:p w14:paraId="0B3EBABA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B520AF2" w14:textId="77777777" w:rsidR="00703CD0" w:rsidRPr="00703CD0" w:rsidRDefault="00703CD0" w:rsidP="00703CD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457AE6CB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Tiani M. Sackser</w:t>
      </w:r>
    </w:p>
    <w:p w14:paraId="16F4C8F3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1ª Secretária</w:t>
      </w:r>
    </w:p>
    <w:p w14:paraId="47CDC587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C1FAF2C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9010BD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Claudir Watte</w:t>
      </w:r>
    </w:p>
    <w:p w14:paraId="7FDEEFC2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Vereador</w:t>
      </w:r>
    </w:p>
    <w:p w14:paraId="26A0E229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10FBF7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9EE7A0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Ronei S. Chaves</w:t>
      </w:r>
    </w:p>
    <w:p w14:paraId="2628EE78" w14:textId="77777777" w:rsidR="00703CD0" w:rsidRPr="00703CD0" w:rsidRDefault="00703CD0" w:rsidP="00703CD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Vereador</w:t>
      </w:r>
    </w:p>
    <w:p w14:paraId="1C6F4780" w14:textId="77777777" w:rsidR="00703CD0" w:rsidRDefault="00703CD0" w:rsidP="00703CD0">
      <w:pPr>
        <w:tabs>
          <w:tab w:val="left" w:pos="3457"/>
          <w:tab w:val="left" w:pos="3992"/>
          <w:tab w:val="left" w:pos="5778"/>
        </w:tabs>
        <w:ind w:right="20"/>
        <w:jc w:val="both"/>
        <w:rPr>
          <w:rFonts w:ascii="Times New Roman" w:hAnsi="Times New Roman"/>
          <w:sz w:val="24"/>
        </w:rPr>
        <w:sectPr w:rsidR="00703CD0" w:rsidSect="00703CD0">
          <w:type w:val="continuous"/>
          <w:pgSz w:w="11910" w:h="16840"/>
          <w:pgMar w:top="1321" w:right="1582" w:bottom="278" w:left="1599" w:header="720" w:footer="720" w:gutter="0"/>
          <w:cols w:num="3" w:space="720"/>
        </w:sectPr>
      </w:pPr>
    </w:p>
    <w:p w14:paraId="58BC812A" w14:textId="77777777" w:rsidR="00703CD0" w:rsidRPr="00703CD0" w:rsidRDefault="00703CD0" w:rsidP="00703CD0">
      <w:pPr>
        <w:tabs>
          <w:tab w:val="left" w:pos="3457"/>
          <w:tab w:val="left" w:pos="3992"/>
          <w:tab w:val="left" w:pos="5778"/>
        </w:tabs>
        <w:ind w:right="20"/>
        <w:jc w:val="both"/>
        <w:rPr>
          <w:rFonts w:ascii="Times New Roman" w:hAnsi="Times New Roman"/>
          <w:sz w:val="24"/>
        </w:rPr>
      </w:pPr>
    </w:p>
    <w:p w14:paraId="3EAE92F3" w14:textId="7C2EE3C3" w:rsidR="00703CD0" w:rsidRDefault="00703CD0" w:rsidP="002F7116">
      <w:pPr>
        <w:jc w:val="center"/>
        <w:rPr>
          <w:rFonts w:ascii="Times New Roman" w:hAnsi="Times New Roman"/>
          <w:sz w:val="24"/>
          <w:szCs w:val="24"/>
        </w:rPr>
      </w:pPr>
    </w:p>
    <w:p w14:paraId="2DE4A4E1" w14:textId="1DA0D81F" w:rsidR="00703CD0" w:rsidRDefault="00703CD0" w:rsidP="002F7116">
      <w:pPr>
        <w:jc w:val="center"/>
        <w:rPr>
          <w:rFonts w:ascii="Times New Roman" w:hAnsi="Times New Roman"/>
          <w:sz w:val="24"/>
          <w:szCs w:val="24"/>
        </w:rPr>
      </w:pPr>
    </w:p>
    <w:p w14:paraId="3E8FDE13" w14:textId="77777777" w:rsidR="00703CD0" w:rsidRDefault="00703CD0" w:rsidP="002F7116">
      <w:pPr>
        <w:jc w:val="center"/>
        <w:rPr>
          <w:rFonts w:ascii="Times New Roman" w:hAnsi="Times New Roman"/>
          <w:sz w:val="24"/>
          <w:szCs w:val="24"/>
        </w:rPr>
      </w:pPr>
    </w:p>
    <w:sectPr w:rsidR="00703CD0" w:rsidSect="00703CD0">
      <w:type w:val="continuous"/>
      <w:pgSz w:w="11910" w:h="16840"/>
      <w:pgMar w:top="1321" w:right="1582" w:bottom="278" w:left="159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592FC" w14:textId="77777777" w:rsidR="00C674B0" w:rsidRDefault="00C674B0" w:rsidP="000136D1">
      <w:r>
        <w:separator/>
      </w:r>
    </w:p>
  </w:endnote>
  <w:endnote w:type="continuationSeparator" w:id="0">
    <w:p w14:paraId="72DB434E" w14:textId="77777777" w:rsidR="00C674B0" w:rsidRDefault="00C674B0" w:rsidP="00013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21BF" w14:textId="77777777" w:rsidR="00B07B1E" w:rsidRDefault="00B07B1E" w:rsidP="00B07B1E">
    <w:pPr>
      <w:spacing w:line="224" w:lineRule="exact"/>
      <w:ind w:left="20" w:right="-2"/>
      <w:jc w:val="center"/>
      <w:rPr>
        <w:rFonts w:ascii="Times New Roman" w:hAnsi="Times New Roman"/>
      </w:rPr>
    </w:pPr>
  </w:p>
  <w:p w14:paraId="64CF24FE" w14:textId="71A6B20A" w:rsidR="00B07B1E" w:rsidRPr="00A71E3F" w:rsidRDefault="00B07B1E" w:rsidP="00B07B1E">
    <w:pPr>
      <w:spacing w:line="224" w:lineRule="exact"/>
      <w:ind w:left="20" w:right="-2"/>
      <w:jc w:val="center"/>
      <w:rPr>
        <w:rFonts w:ascii="Times New Roman" w:hAnsi="Times New Roman"/>
      </w:rPr>
    </w:pPr>
    <w:r w:rsidRPr="009B179C">
      <w:rPr>
        <w:rFonts w:ascii="Times New Roman" w:hAnsi="Times New Roman"/>
      </w:rPr>
      <w:t>Avenida Santa Catarina, 1010, Prédio Hist</w:t>
    </w:r>
    <w:r>
      <w:rPr>
        <w:rFonts w:ascii="Times New Roman" w:hAnsi="Times New Roman"/>
      </w:rPr>
      <w:t>órico. Telefone: (49) 3325-4370</w:t>
    </w:r>
  </w:p>
  <w:p w14:paraId="6601AB04" w14:textId="77777777" w:rsidR="00B07B1E" w:rsidRDefault="00B07B1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4357D" w14:textId="77777777" w:rsidR="00665A46" w:rsidRDefault="00665A46" w:rsidP="00665A46">
    <w:pPr>
      <w:spacing w:line="224" w:lineRule="exact"/>
      <w:ind w:left="20" w:right="-2"/>
      <w:jc w:val="center"/>
      <w:rPr>
        <w:rFonts w:ascii="Times New Roman" w:hAnsi="Times New Roman"/>
      </w:rPr>
    </w:pPr>
  </w:p>
  <w:p w14:paraId="58F2030C" w14:textId="6486B9D6" w:rsidR="00665A46" w:rsidRPr="00A71E3F" w:rsidRDefault="00665A46" w:rsidP="00665A46">
    <w:pPr>
      <w:spacing w:line="224" w:lineRule="exact"/>
      <w:ind w:left="20" w:right="-2"/>
      <w:jc w:val="center"/>
      <w:rPr>
        <w:rFonts w:ascii="Times New Roman" w:hAnsi="Times New Roman"/>
      </w:rPr>
    </w:pPr>
    <w:r w:rsidRPr="009B179C">
      <w:rPr>
        <w:rFonts w:ascii="Times New Roman" w:hAnsi="Times New Roman"/>
      </w:rPr>
      <w:t>Avenida Santa Catarina, 1010, Prédio Hist</w:t>
    </w:r>
    <w:r>
      <w:rPr>
        <w:rFonts w:ascii="Times New Roman" w:hAnsi="Times New Roman"/>
      </w:rPr>
      <w:t>órico. Telefone: (49) 3325-4370</w:t>
    </w:r>
  </w:p>
  <w:p w14:paraId="0325C945" w14:textId="77777777" w:rsidR="000136D1" w:rsidRDefault="000136D1">
    <w:pPr>
      <w:pStyle w:val="Corpodetexto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1BD40" w14:textId="77777777" w:rsidR="00C674B0" w:rsidRDefault="00C674B0" w:rsidP="000136D1">
      <w:r>
        <w:separator/>
      </w:r>
    </w:p>
  </w:footnote>
  <w:footnote w:type="continuationSeparator" w:id="0">
    <w:p w14:paraId="15B1A368" w14:textId="77777777" w:rsidR="00C674B0" w:rsidRDefault="00C674B0" w:rsidP="00013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272B6" w14:textId="77777777" w:rsidR="00665A46" w:rsidRDefault="00665A46" w:rsidP="00665A46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487252992" behindDoc="1" locked="0" layoutInCell="1" allowOverlap="1" wp14:anchorId="0CD4FE3F" wp14:editId="622A6A49">
          <wp:simplePos x="0" y="0"/>
          <wp:positionH relativeFrom="page">
            <wp:posOffset>1007745</wp:posOffset>
          </wp:positionH>
          <wp:positionV relativeFrom="page">
            <wp:posOffset>553085</wp:posOffset>
          </wp:positionV>
          <wp:extent cx="640080" cy="7016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27568F" w14:textId="69755609" w:rsidR="00665A46" w:rsidRPr="00A654FF" w:rsidRDefault="00665A46" w:rsidP="00665A46">
    <w:pPr>
      <w:spacing w:line="346" w:lineRule="exact"/>
      <w:ind w:left="567" w:firstLine="708"/>
      <w:rPr>
        <w:rFonts w:ascii="Bookman Old Style" w:hAnsi="Bookman Old Style"/>
        <w:b/>
        <w:sz w:val="32"/>
      </w:rPr>
    </w:pPr>
    <w:r w:rsidRPr="00A654FF">
      <w:rPr>
        <w:rFonts w:ascii="Bookman Old Style" w:hAnsi="Bookman Old Style"/>
        <w:b/>
        <w:sz w:val="32"/>
      </w:rPr>
      <w:t>Estado de Santa Catarina</w:t>
    </w:r>
  </w:p>
  <w:p w14:paraId="65306664" w14:textId="63E6C262" w:rsidR="00665A46" w:rsidRPr="00C16401" w:rsidRDefault="00665A46" w:rsidP="00665A46">
    <w:pPr>
      <w:spacing w:before="1"/>
      <w:ind w:left="567" w:firstLine="708"/>
      <w:rPr>
        <w:rFonts w:ascii="Bookman Old Style" w:hAnsi="Bookman Old Style"/>
        <w:b/>
        <w:sz w:val="28"/>
        <w:szCs w:val="28"/>
      </w:rPr>
    </w:pPr>
    <w:r w:rsidRPr="0044410C">
      <w:rPr>
        <w:rFonts w:ascii="Bookman Old Style" w:hAnsi="Bookman Old Style"/>
        <w:b/>
        <w:sz w:val="28"/>
        <w:szCs w:val="28"/>
      </w:rPr>
      <w:t>CÂMARA DE VEREADORES DE SÃO CARLOS</w:t>
    </w:r>
  </w:p>
  <w:p w14:paraId="2335255F" w14:textId="47EE05CF" w:rsidR="00665A46" w:rsidRDefault="00665A46">
    <w:pPr>
      <w:pStyle w:val="Cabealho"/>
    </w:pPr>
  </w:p>
  <w:p w14:paraId="1161C0FA" w14:textId="77777777" w:rsidR="00665A46" w:rsidRDefault="00665A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D6F88"/>
    <w:multiLevelType w:val="hybridMultilevel"/>
    <w:tmpl w:val="E88AA098"/>
    <w:lvl w:ilvl="0" w:tplc="9752C5DC">
      <w:start w:val="5"/>
      <w:numFmt w:val="decimal"/>
      <w:lvlText w:val="%1."/>
      <w:lvlJc w:val="left"/>
      <w:pPr>
        <w:ind w:left="2821" w:hanging="278"/>
        <w:jc w:val="right"/>
      </w:pPr>
      <w:rPr>
        <w:rFonts w:hint="default"/>
        <w:b/>
        <w:bCs/>
        <w:spacing w:val="-3"/>
        <w:w w:val="100"/>
        <w:lang w:val="pt-PT" w:eastAsia="en-US" w:bidi="ar-SA"/>
      </w:rPr>
    </w:lvl>
    <w:lvl w:ilvl="1" w:tplc="10A005EE">
      <w:start w:val="5"/>
      <w:numFmt w:val="decimal"/>
      <w:lvlText w:val="%2."/>
      <w:lvlJc w:val="left"/>
      <w:pPr>
        <w:ind w:left="4523" w:hanging="181"/>
      </w:pPr>
      <w:rPr>
        <w:rFonts w:ascii="Palatino Linotype" w:eastAsia="Palatino Linotype" w:hAnsi="Palatino Linotype" w:cs="Palatino Linotype" w:hint="default"/>
        <w:i/>
        <w:iCs/>
        <w:w w:val="100"/>
        <w:sz w:val="22"/>
        <w:szCs w:val="22"/>
        <w:lang w:val="pt-PT" w:eastAsia="en-US" w:bidi="ar-SA"/>
      </w:rPr>
    </w:lvl>
    <w:lvl w:ilvl="2" w:tplc="C1EE7B9A">
      <w:numFmt w:val="bullet"/>
      <w:lvlText w:val="•"/>
      <w:lvlJc w:val="left"/>
      <w:pPr>
        <w:ind w:left="5091" w:hanging="181"/>
      </w:pPr>
      <w:rPr>
        <w:rFonts w:hint="default"/>
        <w:lang w:val="pt-PT" w:eastAsia="en-US" w:bidi="ar-SA"/>
      </w:rPr>
    </w:lvl>
    <w:lvl w:ilvl="3" w:tplc="5E1A93C8">
      <w:numFmt w:val="bullet"/>
      <w:lvlText w:val="•"/>
      <w:lvlJc w:val="left"/>
      <w:pPr>
        <w:ind w:left="5981" w:hanging="181"/>
      </w:pPr>
      <w:rPr>
        <w:rFonts w:hint="default"/>
        <w:lang w:val="pt-PT" w:eastAsia="en-US" w:bidi="ar-SA"/>
      </w:rPr>
    </w:lvl>
    <w:lvl w:ilvl="4" w:tplc="D9EA7C3A">
      <w:numFmt w:val="bullet"/>
      <w:lvlText w:val="•"/>
      <w:lvlJc w:val="left"/>
      <w:pPr>
        <w:ind w:left="6871" w:hanging="181"/>
      </w:pPr>
      <w:rPr>
        <w:rFonts w:hint="default"/>
        <w:lang w:val="pt-PT" w:eastAsia="en-US" w:bidi="ar-SA"/>
      </w:rPr>
    </w:lvl>
    <w:lvl w:ilvl="5" w:tplc="18F4AC38">
      <w:numFmt w:val="bullet"/>
      <w:lvlText w:val="•"/>
      <w:lvlJc w:val="left"/>
      <w:pPr>
        <w:ind w:left="7761" w:hanging="181"/>
      </w:pPr>
      <w:rPr>
        <w:rFonts w:hint="default"/>
        <w:lang w:val="pt-PT" w:eastAsia="en-US" w:bidi="ar-SA"/>
      </w:rPr>
    </w:lvl>
    <w:lvl w:ilvl="6" w:tplc="5D8409D2">
      <w:numFmt w:val="bullet"/>
      <w:lvlText w:val="•"/>
      <w:lvlJc w:val="left"/>
      <w:pPr>
        <w:ind w:left="8651" w:hanging="181"/>
      </w:pPr>
      <w:rPr>
        <w:rFonts w:hint="default"/>
        <w:lang w:val="pt-PT" w:eastAsia="en-US" w:bidi="ar-SA"/>
      </w:rPr>
    </w:lvl>
    <w:lvl w:ilvl="7" w:tplc="2B827FD8">
      <w:numFmt w:val="bullet"/>
      <w:lvlText w:val="•"/>
      <w:lvlJc w:val="left"/>
      <w:pPr>
        <w:ind w:left="9541" w:hanging="181"/>
      </w:pPr>
      <w:rPr>
        <w:rFonts w:hint="default"/>
        <w:lang w:val="pt-PT" w:eastAsia="en-US" w:bidi="ar-SA"/>
      </w:rPr>
    </w:lvl>
    <w:lvl w:ilvl="8" w:tplc="284EB72E">
      <w:numFmt w:val="bullet"/>
      <w:lvlText w:val="•"/>
      <w:lvlJc w:val="left"/>
      <w:pPr>
        <w:ind w:left="10431" w:hanging="181"/>
      </w:pPr>
      <w:rPr>
        <w:rFonts w:hint="default"/>
        <w:lang w:val="pt-PT" w:eastAsia="en-US" w:bidi="ar-SA"/>
      </w:rPr>
    </w:lvl>
  </w:abstractNum>
  <w:abstractNum w:abstractNumId="1" w15:restartNumberingAfterBreak="0">
    <w:nsid w:val="0ED06C5B"/>
    <w:multiLevelType w:val="hybridMultilevel"/>
    <w:tmpl w:val="7B748E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A2917"/>
    <w:multiLevelType w:val="multilevel"/>
    <w:tmpl w:val="C1B24F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1C1391"/>
    <w:multiLevelType w:val="hybridMultilevel"/>
    <w:tmpl w:val="1EC238B8"/>
    <w:lvl w:ilvl="0" w:tplc="6FEE6CA4">
      <w:start w:val="1"/>
      <w:numFmt w:val="decimal"/>
      <w:lvlText w:val="%1)"/>
      <w:lvlJc w:val="left"/>
      <w:pPr>
        <w:ind w:left="1970" w:hanging="414"/>
      </w:pPr>
      <w:rPr>
        <w:rFonts w:ascii="Palatino Linotype" w:eastAsia="Palatino Linotype" w:hAnsi="Palatino Linotype" w:cs="Palatino Linotype" w:hint="default"/>
        <w:i/>
        <w:iCs/>
        <w:w w:val="100"/>
        <w:sz w:val="26"/>
        <w:szCs w:val="26"/>
        <w:lang w:val="pt-PT" w:eastAsia="en-US" w:bidi="ar-SA"/>
      </w:rPr>
    </w:lvl>
    <w:lvl w:ilvl="1" w:tplc="706682CC">
      <w:start w:val="1"/>
      <w:numFmt w:val="decimal"/>
      <w:lvlText w:val="%2."/>
      <w:lvlJc w:val="left"/>
      <w:pPr>
        <w:ind w:left="1970" w:hanging="272"/>
      </w:pPr>
      <w:rPr>
        <w:rFonts w:ascii="Palatino Linotype" w:eastAsia="Palatino Linotype" w:hAnsi="Palatino Linotype" w:cs="Palatino Linotype" w:hint="default"/>
        <w:b/>
        <w:bCs/>
        <w:spacing w:val="-3"/>
        <w:w w:val="100"/>
        <w:sz w:val="26"/>
        <w:szCs w:val="26"/>
        <w:lang w:val="pt-PT" w:eastAsia="en-US" w:bidi="ar-SA"/>
      </w:rPr>
    </w:lvl>
    <w:lvl w:ilvl="2" w:tplc="62E42F42">
      <w:numFmt w:val="bullet"/>
      <w:lvlText w:val="•"/>
      <w:lvlJc w:val="left"/>
      <w:pPr>
        <w:ind w:left="5226" w:hanging="272"/>
      </w:pPr>
      <w:rPr>
        <w:rFonts w:hint="default"/>
        <w:lang w:val="pt-PT" w:eastAsia="en-US" w:bidi="ar-SA"/>
      </w:rPr>
    </w:lvl>
    <w:lvl w:ilvl="3" w:tplc="5C886970">
      <w:numFmt w:val="bullet"/>
      <w:lvlText w:val="•"/>
      <w:lvlJc w:val="left"/>
      <w:pPr>
        <w:ind w:left="5993" w:hanging="272"/>
      </w:pPr>
      <w:rPr>
        <w:rFonts w:hint="default"/>
        <w:lang w:val="pt-PT" w:eastAsia="en-US" w:bidi="ar-SA"/>
      </w:rPr>
    </w:lvl>
    <w:lvl w:ilvl="4" w:tplc="5D46A390">
      <w:numFmt w:val="bullet"/>
      <w:lvlText w:val="•"/>
      <w:lvlJc w:val="left"/>
      <w:pPr>
        <w:ind w:left="6760" w:hanging="272"/>
      </w:pPr>
      <w:rPr>
        <w:rFonts w:hint="default"/>
        <w:lang w:val="pt-PT" w:eastAsia="en-US" w:bidi="ar-SA"/>
      </w:rPr>
    </w:lvl>
    <w:lvl w:ilvl="5" w:tplc="39E67756">
      <w:numFmt w:val="bullet"/>
      <w:lvlText w:val="•"/>
      <w:lvlJc w:val="left"/>
      <w:pPr>
        <w:ind w:left="7526" w:hanging="272"/>
      </w:pPr>
      <w:rPr>
        <w:rFonts w:hint="default"/>
        <w:lang w:val="pt-PT" w:eastAsia="en-US" w:bidi="ar-SA"/>
      </w:rPr>
    </w:lvl>
    <w:lvl w:ilvl="6" w:tplc="93BE7440">
      <w:numFmt w:val="bullet"/>
      <w:lvlText w:val="•"/>
      <w:lvlJc w:val="left"/>
      <w:pPr>
        <w:ind w:left="8293" w:hanging="272"/>
      </w:pPr>
      <w:rPr>
        <w:rFonts w:hint="default"/>
        <w:lang w:val="pt-PT" w:eastAsia="en-US" w:bidi="ar-SA"/>
      </w:rPr>
    </w:lvl>
    <w:lvl w:ilvl="7" w:tplc="5E2AEA5C">
      <w:numFmt w:val="bullet"/>
      <w:lvlText w:val="•"/>
      <w:lvlJc w:val="left"/>
      <w:pPr>
        <w:ind w:left="9060" w:hanging="272"/>
      </w:pPr>
      <w:rPr>
        <w:rFonts w:hint="default"/>
        <w:lang w:val="pt-PT" w:eastAsia="en-US" w:bidi="ar-SA"/>
      </w:rPr>
    </w:lvl>
    <w:lvl w:ilvl="8" w:tplc="79CC0B90">
      <w:numFmt w:val="bullet"/>
      <w:lvlText w:val="•"/>
      <w:lvlJc w:val="left"/>
      <w:pPr>
        <w:ind w:left="9826" w:hanging="272"/>
      </w:pPr>
      <w:rPr>
        <w:rFonts w:hint="default"/>
        <w:lang w:val="pt-PT" w:eastAsia="en-US" w:bidi="ar-SA"/>
      </w:rPr>
    </w:lvl>
  </w:abstractNum>
  <w:abstractNum w:abstractNumId="4" w15:restartNumberingAfterBreak="0">
    <w:nsid w:val="2ADF6F94"/>
    <w:multiLevelType w:val="hybridMultilevel"/>
    <w:tmpl w:val="056A1D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3726F"/>
    <w:multiLevelType w:val="hybridMultilevel"/>
    <w:tmpl w:val="B49674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C65C6A"/>
    <w:multiLevelType w:val="hybridMultilevel"/>
    <w:tmpl w:val="1C72BC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3907BA"/>
    <w:multiLevelType w:val="hybridMultilevel"/>
    <w:tmpl w:val="46A8260A"/>
    <w:lvl w:ilvl="0" w:tplc="AABC83C8">
      <w:start w:val="1"/>
      <w:numFmt w:val="decimal"/>
      <w:lvlText w:val="%1."/>
      <w:lvlJc w:val="left"/>
      <w:pPr>
        <w:ind w:left="1970" w:hanging="484"/>
      </w:pPr>
      <w:rPr>
        <w:rFonts w:ascii="Palatino Linotype" w:eastAsia="Palatino Linotype" w:hAnsi="Palatino Linotype" w:cs="Palatino Linotype" w:hint="default"/>
        <w:b/>
        <w:bCs/>
        <w:spacing w:val="-3"/>
        <w:w w:val="100"/>
        <w:sz w:val="26"/>
        <w:szCs w:val="26"/>
        <w:lang w:val="pt-PT" w:eastAsia="en-US" w:bidi="ar-SA"/>
      </w:rPr>
    </w:lvl>
    <w:lvl w:ilvl="1" w:tplc="1632D8BC">
      <w:numFmt w:val="bullet"/>
      <w:lvlText w:val="•"/>
      <w:lvlJc w:val="left"/>
      <w:pPr>
        <w:ind w:left="2918" w:hanging="484"/>
      </w:pPr>
      <w:rPr>
        <w:rFonts w:hint="default"/>
        <w:lang w:val="pt-PT" w:eastAsia="en-US" w:bidi="ar-SA"/>
      </w:rPr>
    </w:lvl>
    <w:lvl w:ilvl="2" w:tplc="45C61B08">
      <w:numFmt w:val="bullet"/>
      <w:lvlText w:val="•"/>
      <w:lvlJc w:val="left"/>
      <w:pPr>
        <w:ind w:left="3856" w:hanging="484"/>
      </w:pPr>
      <w:rPr>
        <w:rFonts w:hint="default"/>
        <w:lang w:val="pt-PT" w:eastAsia="en-US" w:bidi="ar-SA"/>
      </w:rPr>
    </w:lvl>
    <w:lvl w:ilvl="3" w:tplc="7BCCB01E">
      <w:numFmt w:val="bullet"/>
      <w:lvlText w:val="•"/>
      <w:lvlJc w:val="left"/>
      <w:pPr>
        <w:ind w:left="4794" w:hanging="484"/>
      </w:pPr>
      <w:rPr>
        <w:rFonts w:hint="default"/>
        <w:lang w:val="pt-PT" w:eastAsia="en-US" w:bidi="ar-SA"/>
      </w:rPr>
    </w:lvl>
    <w:lvl w:ilvl="4" w:tplc="049C4914">
      <w:numFmt w:val="bullet"/>
      <w:lvlText w:val="•"/>
      <w:lvlJc w:val="left"/>
      <w:pPr>
        <w:ind w:left="5732" w:hanging="484"/>
      </w:pPr>
      <w:rPr>
        <w:rFonts w:hint="default"/>
        <w:lang w:val="pt-PT" w:eastAsia="en-US" w:bidi="ar-SA"/>
      </w:rPr>
    </w:lvl>
    <w:lvl w:ilvl="5" w:tplc="E8D24380">
      <w:numFmt w:val="bullet"/>
      <w:lvlText w:val="•"/>
      <w:lvlJc w:val="left"/>
      <w:pPr>
        <w:ind w:left="6670" w:hanging="484"/>
      </w:pPr>
      <w:rPr>
        <w:rFonts w:hint="default"/>
        <w:lang w:val="pt-PT" w:eastAsia="en-US" w:bidi="ar-SA"/>
      </w:rPr>
    </w:lvl>
    <w:lvl w:ilvl="6" w:tplc="0E10F004">
      <w:numFmt w:val="bullet"/>
      <w:lvlText w:val="•"/>
      <w:lvlJc w:val="left"/>
      <w:pPr>
        <w:ind w:left="7608" w:hanging="484"/>
      </w:pPr>
      <w:rPr>
        <w:rFonts w:hint="default"/>
        <w:lang w:val="pt-PT" w:eastAsia="en-US" w:bidi="ar-SA"/>
      </w:rPr>
    </w:lvl>
    <w:lvl w:ilvl="7" w:tplc="8C5872B4">
      <w:numFmt w:val="bullet"/>
      <w:lvlText w:val="•"/>
      <w:lvlJc w:val="left"/>
      <w:pPr>
        <w:ind w:left="8546" w:hanging="484"/>
      </w:pPr>
      <w:rPr>
        <w:rFonts w:hint="default"/>
        <w:lang w:val="pt-PT" w:eastAsia="en-US" w:bidi="ar-SA"/>
      </w:rPr>
    </w:lvl>
    <w:lvl w:ilvl="8" w:tplc="C818C30A">
      <w:numFmt w:val="bullet"/>
      <w:lvlText w:val="•"/>
      <w:lvlJc w:val="left"/>
      <w:pPr>
        <w:ind w:left="9484" w:hanging="484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6D1"/>
    <w:rsid w:val="000136D1"/>
    <w:rsid w:val="0001766B"/>
    <w:rsid w:val="00063B14"/>
    <w:rsid w:val="0007297C"/>
    <w:rsid w:val="000A70FC"/>
    <w:rsid w:val="000C3289"/>
    <w:rsid w:val="00115920"/>
    <w:rsid w:val="00134C9B"/>
    <w:rsid w:val="0014309E"/>
    <w:rsid w:val="00147226"/>
    <w:rsid w:val="001757A7"/>
    <w:rsid w:val="001A0B6E"/>
    <w:rsid w:val="002118F8"/>
    <w:rsid w:val="00285DF8"/>
    <w:rsid w:val="002E4E69"/>
    <w:rsid w:val="002F7116"/>
    <w:rsid w:val="00384BC9"/>
    <w:rsid w:val="003B512C"/>
    <w:rsid w:val="0045153F"/>
    <w:rsid w:val="004737FC"/>
    <w:rsid w:val="004E1C5F"/>
    <w:rsid w:val="0052772A"/>
    <w:rsid w:val="005342E4"/>
    <w:rsid w:val="00541A33"/>
    <w:rsid w:val="005478F1"/>
    <w:rsid w:val="00564B37"/>
    <w:rsid w:val="0058701F"/>
    <w:rsid w:val="00592FB4"/>
    <w:rsid w:val="00665A46"/>
    <w:rsid w:val="0070048C"/>
    <w:rsid w:val="0070072F"/>
    <w:rsid w:val="00701E94"/>
    <w:rsid w:val="00703A91"/>
    <w:rsid w:val="00703CD0"/>
    <w:rsid w:val="007419E8"/>
    <w:rsid w:val="007761EC"/>
    <w:rsid w:val="007B0B0F"/>
    <w:rsid w:val="007C49D7"/>
    <w:rsid w:val="008466E4"/>
    <w:rsid w:val="00861748"/>
    <w:rsid w:val="00864A8A"/>
    <w:rsid w:val="00870E58"/>
    <w:rsid w:val="008736D2"/>
    <w:rsid w:val="00896B92"/>
    <w:rsid w:val="00897280"/>
    <w:rsid w:val="008A1D51"/>
    <w:rsid w:val="008A392E"/>
    <w:rsid w:val="008A7938"/>
    <w:rsid w:val="008D5A95"/>
    <w:rsid w:val="00922B4A"/>
    <w:rsid w:val="00954317"/>
    <w:rsid w:val="009A35C8"/>
    <w:rsid w:val="009D5DC9"/>
    <w:rsid w:val="00AB1BBF"/>
    <w:rsid w:val="00AB2434"/>
    <w:rsid w:val="00AD6A59"/>
    <w:rsid w:val="00B05D9B"/>
    <w:rsid w:val="00B07B1E"/>
    <w:rsid w:val="00B7009E"/>
    <w:rsid w:val="00B854F8"/>
    <w:rsid w:val="00C03B5B"/>
    <w:rsid w:val="00C200F6"/>
    <w:rsid w:val="00C60F6D"/>
    <w:rsid w:val="00C61968"/>
    <w:rsid w:val="00C674B0"/>
    <w:rsid w:val="00CD0234"/>
    <w:rsid w:val="00CF05A7"/>
    <w:rsid w:val="00CF421F"/>
    <w:rsid w:val="00D87205"/>
    <w:rsid w:val="00DC2E95"/>
    <w:rsid w:val="00DD07E3"/>
    <w:rsid w:val="00DE25BE"/>
    <w:rsid w:val="00E10E25"/>
    <w:rsid w:val="00E43443"/>
    <w:rsid w:val="00E45DC4"/>
    <w:rsid w:val="00E45EB3"/>
    <w:rsid w:val="00E85247"/>
    <w:rsid w:val="00EA5297"/>
    <w:rsid w:val="00EE5790"/>
    <w:rsid w:val="00F77D6D"/>
    <w:rsid w:val="00FB7190"/>
    <w:rsid w:val="00FD6A13"/>
    <w:rsid w:val="00FE6D89"/>
    <w:rsid w:val="00FF0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59755"/>
  <w15:docId w15:val="{189AE189-3241-4434-9151-048E01AC0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D0234"/>
    <w:rPr>
      <w:rFonts w:ascii="Palatino Linotype" w:eastAsia="Palatino Linotype" w:hAnsi="Palatino Linotype" w:cs="Palatino Linotype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36D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0136D1"/>
    <w:rPr>
      <w:i/>
      <w:iCs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0136D1"/>
    <w:pPr>
      <w:spacing w:line="564" w:lineRule="exact"/>
      <w:ind w:left="1148" w:right="1105"/>
      <w:jc w:val="center"/>
      <w:outlineLvl w:val="1"/>
    </w:pPr>
    <w:rPr>
      <w:i/>
      <w:iCs/>
      <w:sz w:val="48"/>
      <w:szCs w:val="48"/>
    </w:rPr>
  </w:style>
  <w:style w:type="paragraph" w:customStyle="1" w:styleId="Ttulo21">
    <w:name w:val="Título 21"/>
    <w:basedOn w:val="Normal"/>
    <w:uiPriority w:val="1"/>
    <w:qFormat/>
    <w:rsid w:val="000136D1"/>
    <w:pPr>
      <w:spacing w:before="18"/>
      <w:ind w:left="1976"/>
      <w:outlineLvl w:val="2"/>
    </w:pPr>
    <w:rPr>
      <w:b/>
      <w:bCs/>
      <w:sz w:val="26"/>
      <w:szCs w:val="26"/>
    </w:rPr>
  </w:style>
  <w:style w:type="paragraph" w:customStyle="1" w:styleId="Ttulo31">
    <w:name w:val="Título 31"/>
    <w:basedOn w:val="Normal"/>
    <w:uiPriority w:val="1"/>
    <w:qFormat/>
    <w:rsid w:val="000136D1"/>
    <w:pPr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0136D1"/>
    <w:pPr>
      <w:ind w:left="1970" w:right="898" w:firstLine="568"/>
      <w:jc w:val="both"/>
    </w:pPr>
  </w:style>
  <w:style w:type="paragraph" w:customStyle="1" w:styleId="TableParagraph">
    <w:name w:val="Table Paragraph"/>
    <w:basedOn w:val="Normal"/>
    <w:uiPriority w:val="1"/>
    <w:qFormat/>
    <w:rsid w:val="000136D1"/>
  </w:style>
  <w:style w:type="paragraph" w:styleId="Cabealho">
    <w:name w:val="header"/>
    <w:basedOn w:val="Normal"/>
    <w:link w:val="CabealhoChar"/>
    <w:uiPriority w:val="99"/>
    <w:unhideWhenUsed/>
    <w:rsid w:val="00665A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5A46"/>
    <w:rPr>
      <w:rFonts w:ascii="Palatino Linotype" w:eastAsia="Palatino Linotype" w:hAnsi="Palatino Linotype" w:cs="Palatino Linotype"/>
      <w:lang w:val="pt-PT"/>
    </w:rPr>
  </w:style>
  <w:style w:type="paragraph" w:styleId="Rodap">
    <w:name w:val="footer"/>
    <w:basedOn w:val="Normal"/>
    <w:link w:val="RodapChar"/>
    <w:uiPriority w:val="99"/>
    <w:unhideWhenUsed/>
    <w:rsid w:val="00665A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5A46"/>
    <w:rPr>
      <w:rFonts w:ascii="Palatino Linotype" w:eastAsia="Palatino Linotype" w:hAnsi="Palatino Linotype" w:cs="Palatino Linotype"/>
      <w:lang w:val="pt-PT"/>
    </w:rPr>
  </w:style>
  <w:style w:type="paragraph" w:styleId="TextosemFormatao">
    <w:name w:val="Plain Text"/>
    <w:basedOn w:val="Normal"/>
    <w:link w:val="TextosemFormataoChar"/>
    <w:rsid w:val="00CD0234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D023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customStyle="1" w:styleId="Default">
    <w:name w:val="Default"/>
    <w:rsid w:val="000C3289"/>
    <w:pPr>
      <w:widowControl/>
      <w:adjustRightInd w:val="0"/>
    </w:pPr>
    <w:rPr>
      <w:rFonts w:ascii="Calibri" w:eastAsia="Times New Roman" w:hAnsi="Calibri" w:cs="Calibri"/>
      <w:color w:val="000000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59"/>
    <w:rsid w:val="007C49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05D9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0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B9050-F13E-454A-989A-38FD61132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5</Pages>
  <Words>1187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Câmara São Carlos</cp:lastModifiedBy>
  <cp:revision>14</cp:revision>
  <cp:lastPrinted>2022-03-28T18:42:00Z</cp:lastPrinted>
  <dcterms:created xsi:type="dcterms:W3CDTF">2022-01-25T16:34:00Z</dcterms:created>
  <dcterms:modified xsi:type="dcterms:W3CDTF">2022-03-28T21:09:00Z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PDFium</vt:lpwstr>
  </property>
  <property fmtid="{D5CDD505-2E9C-101B-9397-08002B2CF9AE}" pid="4" name="LastSaved">
    <vt:filetime>2021-09-01T00:00:00Z</vt:filetime>
  </property>
</Properties>
</file>