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05D" w:rsidRPr="00360F62" w:rsidRDefault="0015705D" w:rsidP="0015705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15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décima quinta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15705D" w:rsidRPr="00360F62" w:rsidRDefault="0015705D" w:rsidP="0015705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15705D" w:rsidRPr="00360F62" w:rsidRDefault="0015705D" w:rsidP="0015705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15705D" w:rsidRDefault="0015705D" w:rsidP="0015705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15705D" w:rsidRPr="00360F62" w:rsidRDefault="0015705D" w:rsidP="0015705D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15705D" w:rsidRDefault="0015705D" w:rsidP="0015705D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06/10/2025</w:t>
      </w:r>
    </w:p>
    <w:p w:rsidR="0015705D" w:rsidRPr="00360F62" w:rsidRDefault="0015705D" w:rsidP="0015705D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15705D" w:rsidRPr="00360F62" w:rsidRDefault="0015705D" w:rsidP="0015705D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15705D" w:rsidRPr="00360F62" w:rsidRDefault="0015705D" w:rsidP="0015705D">
      <w:pPr>
        <w:tabs>
          <w:tab w:val="left" w:pos="1743"/>
        </w:tabs>
        <w:rPr>
          <w:sz w:val="40"/>
          <w:szCs w:val="40"/>
        </w:rPr>
      </w:pPr>
    </w:p>
    <w:p w:rsidR="0015705D" w:rsidRPr="00360F62" w:rsidRDefault="0015705D" w:rsidP="0015705D">
      <w:pPr>
        <w:rPr>
          <w:sz w:val="40"/>
          <w:szCs w:val="40"/>
        </w:rPr>
      </w:pPr>
    </w:p>
    <w:p w:rsidR="0015705D" w:rsidRPr="00360F62" w:rsidRDefault="0015705D" w:rsidP="0015705D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15705D" w:rsidRPr="00360F62" w:rsidRDefault="0015705D" w:rsidP="0015705D">
      <w:pPr>
        <w:rPr>
          <w:b/>
          <w:sz w:val="40"/>
          <w:szCs w:val="40"/>
        </w:rPr>
      </w:pPr>
    </w:p>
    <w:p w:rsidR="0015705D" w:rsidRDefault="0015705D" w:rsidP="0015705D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15705D" w:rsidRDefault="0015705D" w:rsidP="0015705D">
      <w:pPr>
        <w:pStyle w:val="PargrafodaLista"/>
        <w:ind w:left="644"/>
        <w:rPr>
          <w:sz w:val="40"/>
          <w:szCs w:val="40"/>
        </w:rPr>
      </w:pPr>
    </w:p>
    <w:p w:rsidR="0015705D" w:rsidRPr="00873E5F" w:rsidRDefault="0015705D" w:rsidP="0015705D">
      <w:pPr>
        <w:ind w:firstLine="851"/>
        <w:rPr>
          <w:b/>
          <w:sz w:val="40"/>
          <w:szCs w:val="40"/>
          <w:u w:val="single"/>
        </w:rPr>
      </w:pPr>
      <w:r w:rsidRPr="00873E5F">
        <w:rPr>
          <w:b/>
          <w:sz w:val="40"/>
          <w:szCs w:val="40"/>
          <w:u w:val="single"/>
        </w:rPr>
        <w:t>1ª e 2ª votação:</w:t>
      </w:r>
    </w:p>
    <w:p w:rsidR="0015705D" w:rsidRPr="00873E5F" w:rsidRDefault="0015705D" w:rsidP="0015705D">
      <w:pPr>
        <w:rPr>
          <w:sz w:val="40"/>
          <w:szCs w:val="40"/>
        </w:rPr>
      </w:pPr>
    </w:p>
    <w:p w:rsidR="0015705D" w:rsidRDefault="0015705D" w:rsidP="0015705D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Projeto de Lei n.º 13 /2025- autoria do Executivo Municipal;</w:t>
      </w:r>
    </w:p>
    <w:p w:rsidR="0015705D" w:rsidRDefault="0015705D" w:rsidP="0015705D">
      <w:pPr>
        <w:rPr>
          <w:rFonts w:eastAsia="Batang"/>
          <w:bCs/>
          <w:sz w:val="40"/>
          <w:szCs w:val="40"/>
        </w:rPr>
      </w:pPr>
    </w:p>
    <w:p w:rsidR="00853262" w:rsidRDefault="00853262"/>
    <w:sectPr w:rsidR="008532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1B306B3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05D"/>
    <w:rsid w:val="0015705D"/>
    <w:rsid w:val="0085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941CB-1DA8-4952-9D1E-B0DE08DC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0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5705D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15705D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15705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2025-10-06T13:09:00Z</dcterms:created>
  <dcterms:modified xsi:type="dcterms:W3CDTF">2025-10-06T13:10:00Z</dcterms:modified>
</cp:coreProperties>
</file>