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9DC5" w14:textId="1F38C09C" w:rsidR="004E46E0" w:rsidRPr="003235DA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111BE5">
        <w:rPr>
          <w:rFonts w:ascii="Open Sans" w:hAnsi="Open Sans" w:cs="Open Sans"/>
          <w:b/>
          <w:sz w:val="24"/>
          <w:szCs w:val="24"/>
        </w:rPr>
        <w:t>90</w:t>
      </w:r>
      <w:r w:rsidR="00B53511" w:rsidRPr="00660511">
        <w:rPr>
          <w:rFonts w:ascii="Open Sans" w:hAnsi="Open Sans" w:cs="Open Sans"/>
          <w:b/>
          <w:sz w:val="24"/>
          <w:szCs w:val="24"/>
        </w:rPr>
        <w:t xml:space="preserve">, </w:t>
      </w:r>
      <w:r w:rsidR="00111BE5" w:rsidRPr="00111BE5">
        <w:rPr>
          <w:rFonts w:ascii="Open Sans" w:hAnsi="Open Sans" w:cs="Open Sans"/>
          <w:b/>
          <w:sz w:val="24"/>
          <w:szCs w:val="24"/>
        </w:rPr>
        <w:t>DE 04 DE DEZEMBRO DE 2025</w:t>
      </w:r>
      <w:r w:rsidRPr="003235DA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C3FFD6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5D9F6A2" w14:textId="1A86A582" w:rsidR="00EB2745" w:rsidRDefault="003C53BF" w:rsidP="001E6EEA">
      <w:pPr>
        <w:spacing w:line="380" w:lineRule="exact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3419E">
        <w:rPr>
          <w:rFonts w:ascii="Arial" w:hAnsi="Arial" w:cs="Arial"/>
          <w:bCs/>
          <w:color w:val="000000" w:themeColor="text1"/>
          <w:sz w:val="24"/>
          <w:szCs w:val="24"/>
        </w:rPr>
        <w:t>COMISSÕES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LEGISLAÇÃO JUSTIÇA E REDAÇÃO FINAL</w:t>
      </w:r>
      <w:r w:rsidR="00111BE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e FINANÇAS E ORÇAMENTO.</w:t>
      </w:r>
    </w:p>
    <w:p w14:paraId="55AFBE2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F51D3E7" w14:textId="2DE8C3E4" w:rsidR="004E46E0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3419E">
        <w:rPr>
          <w:rFonts w:ascii="Arial" w:hAnsi="Arial" w:cs="Arial"/>
          <w:bCs/>
          <w:color w:val="000000"/>
          <w:sz w:val="24"/>
          <w:szCs w:val="24"/>
        </w:rPr>
        <w:t>AUTORIA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060276BE" w14:textId="77777777" w:rsidR="001E6EEA" w:rsidRPr="003235DA" w:rsidRDefault="001E6EEA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4002930" w14:textId="3BEA7AD8" w:rsidR="006A3139" w:rsidRPr="003A71E4" w:rsidRDefault="004E46E0" w:rsidP="001E6EEA">
      <w:pPr>
        <w:shd w:val="clear" w:color="auto" w:fill="F2F2F2"/>
        <w:spacing w:before="120" w:after="120" w:line="380" w:lineRule="exact"/>
        <w:ind w:left="2127"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111BE5" w:rsidRPr="00111BE5">
        <w:rPr>
          <w:rFonts w:ascii="Open Sans" w:hAnsi="Open Sans" w:cs="Open Sans"/>
          <w:b/>
          <w:bCs/>
          <w:sz w:val="24"/>
          <w:szCs w:val="24"/>
        </w:rPr>
        <w:t>Altera dispositivos dos artigos 5° e 6° da Lei n° 2.623, de 19 de dezembro de 2024, que estima a receita e fixa a despesa do Município de Campo Novo do Parecis para o exercício de 2025, e dá outras providências</w:t>
      </w:r>
      <w:r w:rsidR="00111BE5">
        <w:rPr>
          <w:rFonts w:ascii="Open Sans" w:hAnsi="Open Sans" w:cs="Open Sans"/>
          <w:b/>
          <w:bCs/>
          <w:sz w:val="24"/>
          <w:szCs w:val="24"/>
        </w:rPr>
        <w:t>.</w:t>
      </w:r>
    </w:p>
    <w:p w14:paraId="293B662F" w14:textId="77777777" w:rsidR="001D706B" w:rsidRPr="00C6084F" w:rsidRDefault="001D706B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1E6EEA">
      <w:pPr>
        <w:spacing w:line="380" w:lineRule="exact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3E29F445" w14:textId="19ECABA3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679DFAF3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111BE5">
        <w:rPr>
          <w:rFonts w:ascii="Arial" w:eastAsia="Batang" w:hAnsi="Arial" w:cs="Arial"/>
          <w:sz w:val="24"/>
          <w:szCs w:val="24"/>
        </w:rPr>
        <w:t>04/12</w:t>
      </w:r>
      <w:r w:rsidR="00E321EB">
        <w:rPr>
          <w:rFonts w:ascii="Arial" w:eastAsia="Batang" w:hAnsi="Arial" w:cs="Arial"/>
          <w:sz w:val="24"/>
          <w:szCs w:val="24"/>
        </w:rPr>
        <w:t>/2025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>nesta</w:t>
      </w:r>
      <w:r w:rsidR="00870E64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</w:rPr>
        <w:t>data</w:t>
      </w:r>
      <w:r w:rsidR="00B53511">
        <w:rPr>
          <w:rFonts w:ascii="Arial" w:eastAsia="Batang" w:hAnsi="Arial" w:cs="Arial"/>
          <w:sz w:val="24"/>
          <w:szCs w:val="24"/>
        </w:rPr>
        <w:t xml:space="preserve"> (</w:t>
      </w:r>
      <w:r w:rsidR="00111BE5">
        <w:rPr>
          <w:rFonts w:ascii="Arial" w:eastAsia="Batang" w:hAnsi="Arial" w:cs="Arial"/>
          <w:sz w:val="24"/>
          <w:szCs w:val="24"/>
        </w:rPr>
        <w:t>08/12</w:t>
      </w:r>
      <w:r w:rsidR="00B53511">
        <w:rPr>
          <w:rFonts w:ascii="Arial" w:eastAsia="Batang" w:hAnsi="Arial" w:cs="Arial"/>
          <w:sz w:val="24"/>
          <w:szCs w:val="24"/>
        </w:rPr>
        <w:t>/2025)</w:t>
      </w:r>
      <w:r w:rsidR="00653908">
        <w:rPr>
          <w:rFonts w:ascii="Arial" w:eastAsia="Batang" w:hAnsi="Arial" w:cs="Arial"/>
          <w:sz w:val="24"/>
          <w:szCs w:val="24"/>
        </w:rPr>
        <w:t>, diante do pedido de tramitação em regime de urgência especial, solicitado pelo Poder Executivo.</w:t>
      </w:r>
    </w:p>
    <w:p w14:paraId="5141245B" w14:textId="28A5F720" w:rsidR="00383933" w:rsidRDefault="00653908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Após, foi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51DDA539" w14:textId="61CDFAA9" w:rsidR="00B53511" w:rsidRDefault="00B53511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 pedido dos vereadores o Projeto tramitará em Regime de Urgência Especial, considerando a relevância da matéria.</w:t>
      </w:r>
    </w:p>
    <w:p w14:paraId="4B1C90C0" w14:textId="21EF955E" w:rsidR="00383933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08B5B4D9" w14:textId="77777777" w:rsidR="0033419E" w:rsidRPr="00E76724" w:rsidRDefault="0033419E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12D5CC8B" w:rsidR="00383933" w:rsidRPr="00E76724" w:rsidRDefault="00383933" w:rsidP="001E6EEA">
      <w:pPr>
        <w:spacing w:line="380" w:lineRule="exact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2613285A" w:rsidR="00383933" w:rsidRDefault="00870E64" w:rsidP="001E6EEA">
      <w:pPr>
        <w:pStyle w:val="PargrafodaLista"/>
        <w:spacing w:line="380" w:lineRule="exact"/>
        <w:ind w:left="0" w:firstLine="2127"/>
        <w:contextualSpacing w:val="0"/>
        <w:jc w:val="both"/>
        <w:rPr>
          <w:rFonts w:ascii="Arial" w:hAnsi="Arial" w:cs="Arial"/>
        </w:rPr>
      </w:pPr>
      <w:r w:rsidRPr="00870E64">
        <w:rPr>
          <w:rFonts w:ascii="Arial" w:hAnsi="Arial" w:cs="Arial"/>
        </w:rPr>
        <w:t xml:space="preserve">Analisando o Projeto de Lei, verificamos que o mesmo foi elaborado de acordo com a técnica legislativa, bem como quanto a </w:t>
      </w:r>
      <w:r w:rsidRPr="00870E64">
        <w:rPr>
          <w:rFonts w:ascii="Arial" w:hAnsi="Arial" w:cs="Arial"/>
        </w:rPr>
        <w:lastRenderedPageBreak/>
        <w:t>constitucionalidade e legalidade, da qual verificamos não haver qualquer óbice em relação a aprovação do mesmo.</w:t>
      </w:r>
    </w:p>
    <w:p w14:paraId="1095C8CF" w14:textId="77777777" w:rsidR="00383933" w:rsidRPr="00E76724" w:rsidRDefault="00383933" w:rsidP="001E6EEA">
      <w:pPr>
        <w:pStyle w:val="Corpodetexto2"/>
        <w:spacing w:line="380" w:lineRule="exact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1E6EEA">
      <w:pPr>
        <w:spacing w:line="38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6401AE92" w:rsidR="00383933" w:rsidRPr="00E76724" w:rsidRDefault="00383933" w:rsidP="001E6EEA">
      <w:pPr>
        <w:pStyle w:val="Corpodetexto2"/>
        <w:spacing w:line="380" w:lineRule="exact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111BE5">
        <w:rPr>
          <w:rFonts w:ascii="Arial" w:hAnsi="Arial" w:cs="Arial"/>
          <w:sz w:val="24"/>
          <w:szCs w:val="24"/>
        </w:rPr>
        <w:t>90</w:t>
      </w:r>
      <w:r w:rsidR="00B53511">
        <w:rPr>
          <w:rFonts w:ascii="Arial" w:hAnsi="Arial" w:cs="Arial"/>
          <w:sz w:val="24"/>
          <w:szCs w:val="24"/>
        </w:rPr>
        <w:t>/</w:t>
      </w:r>
      <w:r w:rsidR="00914C75">
        <w:rPr>
          <w:rFonts w:ascii="Arial" w:hAnsi="Arial" w:cs="Arial"/>
          <w:sz w:val="24"/>
          <w:szCs w:val="24"/>
        </w:rPr>
        <w:t>2025</w:t>
      </w:r>
      <w:r w:rsidR="00A044B9">
        <w:rPr>
          <w:rFonts w:ascii="Arial" w:hAnsi="Arial" w:cs="Arial"/>
          <w:sz w:val="24"/>
          <w:szCs w:val="24"/>
        </w:rPr>
        <w:t>.</w:t>
      </w:r>
    </w:p>
    <w:p w14:paraId="7FE2EB21" w14:textId="7416A41D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Comissões, </w:t>
      </w:r>
      <w:r w:rsidR="00111BE5">
        <w:rPr>
          <w:rFonts w:ascii="Arial" w:eastAsia="Batang" w:hAnsi="Arial" w:cs="Arial"/>
          <w:color w:val="000000"/>
          <w:sz w:val="24"/>
          <w:szCs w:val="24"/>
        </w:rPr>
        <w:t>08</w:t>
      </w:r>
      <w:r w:rsidR="00867D37">
        <w:rPr>
          <w:rFonts w:ascii="Arial" w:eastAsia="Batang" w:hAnsi="Arial" w:cs="Arial"/>
          <w:color w:val="000000"/>
          <w:sz w:val="24"/>
          <w:szCs w:val="24"/>
        </w:rPr>
        <w:t xml:space="preserve"> de dezembro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1E6EEA">
      <w:pPr>
        <w:spacing w:line="380" w:lineRule="exact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7023BFB7" w14:textId="77777777" w:rsidR="0033419E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bookmarkStart w:id="0" w:name="_Hlk210664864"/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267ECBF0" w14:textId="77777777" w:rsidR="0033419E" w:rsidRPr="00C6084F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96284C9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 Machadinho</w:t>
      </w:r>
    </w:p>
    <w:p w14:paraId="038D019E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5383C1C5" w14:textId="77777777" w:rsidR="0033419E" w:rsidRDefault="0033419E" w:rsidP="001E6EEA">
      <w:pPr>
        <w:spacing w:before="120" w:after="120" w:line="380" w:lineRule="exact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0AD8553" w14:textId="1D17B96A" w:rsidR="0033419E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Andrei Meira de Oliveira Martin</w:t>
      </w:r>
      <w:r w:rsidR="00867D37">
        <w:rPr>
          <w:rFonts w:ascii="Arial" w:hAnsi="Arial" w:cs="Arial"/>
          <w:b/>
          <w:bCs/>
          <w:color w:val="000000"/>
          <w:sz w:val="24"/>
          <w:szCs w:val="24"/>
        </w:rPr>
        <w:t>s</w:t>
      </w:r>
    </w:p>
    <w:p w14:paraId="1BE08411" w14:textId="77777777" w:rsidR="0033419E" w:rsidRPr="003C53BF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Membro </w:t>
      </w:r>
    </w:p>
    <w:p w14:paraId="795C7B31" w14:textId="6BEEED9A" w:rsidR="00D57E1A" w:rsidRDefault="00D57E1A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6CADE96" w14:textId="77777777" w:rsidR="0033419E" w:rsidRDefault="0033419E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9BB768" w14:textId="1451F419" w:rsidR="00C6084F" w:rsidRPr="003C53B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</w:t>
      </w:r>
      <w:r w:rsidR="003C53BF"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FINANÇAS E ORÇAMENTO</w:t>
      </w:r>
    </w:p>
    <w:p w14:paraId="28D7DC3C" w14:textId="77777777" w:rsidR="00C6084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08A7C789" w14:textId="77777777" w:rsidR="00B53511" w:rsidRPr="003C53BF" w:rsidRDefault="00B53511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225ACFE" w14:textId="77777777" w:rsidR="00914C75" w:rsidRPr="003C53BF" w:rsidRDefault="00914C75" w:rsidP="001E6EEA">
      <w:pPr>
        <w:spacing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Milton Soares</w:t>
      </w:r>
    </w:p>
    <w:p w14:paraId="4264BBB5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D81E1DA" w14:textId="77777777" w:rsidR="00C6084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A03A24E" w14:textId="77777777" w:rsidR="00612C84" w:rsidRPr="003C53BF" w:rsidRDefault="00612C84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D963D6" w14:textId="20402DAB" w:rsidR="0033419E" w:rsidRPr="003C53BF" w:rsidRDefault="003C53B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Joaquim </w:t>
      </w: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Equip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spellStart"/>
      <w:r w:rsidR="0033419E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5E1625F2" w14:textId="24FD30A7" w:rsidR="0033419E" w:rsidRPr="00C6084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bookmarkEnd w:id="0"/>
    <w:p w14:paraId="63E15451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C6084F" w:rsidRPr="003C53B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466D8" w14:textId="77777777" w:rsidR="00634DB6" w:rsidRDefault="00634DB6">
      <w:r>
        <w:separator/>
      </w:r>
    </w:p>
  </w:endnote>
  <w:endnote w:type="continuationSeparator" w:id="0">
    <w:p w14:paraId="47A06B44" w14:textId="77777777" w:rsidR="00634DB6" w:rsidRDefault="00634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5E090" w14:textId="77777777" w:rsidR="00634DB6" w:rsidRDefault="00634DB6">
      <w:r>
        <w:separator/>
      </w:r>
    </w:p>
  </w:footnote>
  <w:footnote w:type="continuationSeparator" w:id="0">
    <w:p w14:paraId="62984AE7" w14:textId="77777777" w:rsidR="00634DB6" w:rsidRDefault="00634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2F"/>
    <w:rsid w:val="000138B3"/>
    <w:rsid w:val="00056332"/>
    <w:rsid w:val="000633F6"/>
    <w:rsid w:val="000B1119"/>
    <w:rsid w:val="00111BE5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1E6EEA"/>
    <w:rsid w:val="0021021F"/>
    <w:rsid w:val="00216412"/>
    <w:rsid w:val="00217F62"/>
    <w:rsid w:val="002309C4"/>
    <w:rsid w:val="00247102"/>
    <w:rsid w:val="0028053C"/>
    <w:rsid w:val="002C225C"/>
    <w:rsid w:val="00302CE7"/>
    <w:rsid w:val="0033419E"/>
    <w:rsid w:val="00337A58"/>
    <w:rsid w:val="00383933"/>
    <w:rsid w:val="00397B32"/>
    <w:rsid w:val="003B0DC6"/>
    <w:rsid w:val="003C06C5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83EEE"/>
    <w:rsid w:val="005A3C24"/>
    <w:rsid w:val="005B0172"/>
    <w:rsid w:val="005C664B"/>
    <w:rsid w:val="005E222E"/>
    <w:rsid w:val="005F774F"/>
    <w:rsid w:val="00602018"/>
    <w:rsid w:val="00612C84"/>
    <w:rsid w:val="00627D91"/>
    <w:rsid w:val="00634DB6"/>
    <w:rsid w:val="00644B32"/>
    <w:rsid w:val="00653908"/>
    <w:rsid w:val="00672B44"/>
    <w:rsid w:val="006A3139"/>
    <w:rsid w:val="006C00C4"/>
    <w:rsid w:val="006D0CE1"/>
    <w:rsid w:val="00755A31"/>
    <w:rsid w:val="00763DE3"/>
    <w:rsid w:val="00764B11"/>
    <w:rsid w:val="007A580E"/>
    <w:rsid w:val="007F62CC"/>
    <w:rsid w:val="00801CC4"/>
    <w:rsid w:val="00833AAB"/>
    <w:rsid w:val="00846DFC"/>
    <w:rsid w:val="00867D37"/>
    <w:rsid w:val="00870E64"/>
    <w:rsid w:val="00890AE1"/>
    <w:rsid w:val="008A1670"/>
    <w:rsid w:val="008B39E6"/>
    <w:rsid w:val="008B4B33"/>
    <w:rsid w:val="008D4976"/>
    <w:rsid w:val="009026F6"/>
    <w:rsid w:val="009123EE"/>
    <w:rsid w:val="00914C75"/>
    <w:rsid w:val="009261FD"/>
    <w:rsid w:val="00943703"/>
    <w:rsid w:val="00952FC1"/>
    <w:rsid w:val="00962C1F"/>
    <w:rsid w:val="00977F88"/>
    <w:rsid w:val="00982745"/>
    <w:rsid w:val="009936AD"/>
    <w:rsid w:val="009A0874"/>
    <w:rsid w:val="009F196D"/>
    <w:rsid w:val="00A044B9"/>
    <w:rsid w:val="00A2331B"/>
    <w:rsid w:val="00A30140"/>
    <w:rsid w:val="00A52E96"/>
    <w:rsid w:val="00A57638"/>
    <w:rsid w:val="00A779C1"/>
    <w:rsid w:val="00A81A77"/>
    <w:rsid w:val="00A906D8"/>
    <w:rsid w:val="00A91575"/>
    <w:rsid w:val="00A930E9"/>
    <w:rsid w:val="00AA372C"/>
    <w:rsid w:val="00AA5D34"/>
    <w:rsid w:val="00AB5A74"/>
    <w:rsid w:val="00AF0439"/>
    <w:rsid w:val="00B022E6"/>
    <w:rsid w:val="00B36394"/>
    <w:rsid w:val="00B53511"/>
    <w:rsid w:val="00B77998"/>
    <w:rsid w:val="00BB3D1C"/>
    <w:rsid w:val="00BC7120"/>
    <w:rsid w:val="00C04159"/>
    <w:rsid w:val="00C428D6"/>
    <w:rsid w:val="00C6084F"/>
    <w:rsid w:val="00C75F41"/>
    <w:rsid w:val="00C7603A"/>
    <w:rsid w:val="00D13F11"/>
    <w:rsid w:val="00D257AF"/>
    <w:rsid w:val="00D33CC6"/>
    <w:rsid w:val="00D57B1B"/>
    <w:rsid w:val="00D57E1A"/>
    <w:rsid w:val="00D67D5F"/>
    <w:rsid w:val="00D940E1"/>
    <w:rsid w:val="00DD414F"/>
    <w:rsid w:val="00E27F61"/>
    <w:rsid w:val="00E321EB"/>
    <w:rsid w:val="00E425D1"/>
    <w:rsid w:val="00E56ECA"/>
    <w:rsid w:val="00E75607"/>
    <w:rsid w:val="00EA656D"/>
    <w:rsid w:val="00EB2745"/>
    <w:rsid w:val="00ED0132"/>
    <w:rsid w:val="00ED36D6"/>
    <w:rsid w:val="00EE2E8E"/>
    <w:rsid w:val="00F06B5F"/>
    <w:rsid w:val="00F071AE"/>
    <w:rsid w:val="00F251E6"/>
    <w:rsid w:val="00F268D8"/>
    <w:rsid w:val="00F40D1F"/>
    <w:rsid w:val="00F63F90"/>
    <w:rsid w:val="00F7043C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Edson Felipe Toniasso Veiga</cp:lastModifiedBy>
  <cp:revision>2</cp:revision>
  <cp:lastPrinted>2025-10-06T22:09:00Z</cp:lastPrinted>
  <dcterms:created xsi:type="dcterms:W3CDTF">2025-12-08T19:19:00Z</dcterms:created>
  <dcterms:modified xsi:type="dcterms:W3CDTF">2025-12-08T19:19:00Z</dcterms:modified>
</cp:coreProperties>
</file>