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Pr="00246E3C" w:rsidRDefault="00C70B50" w:rsidP="00617801">
      <w:pPr>
        <w:jc w:val="both"/>
        <w:rPr>
          <w:rFonts w:cs="Arial"/>
          <w:b/>
          <w:sz w:val="24"/>
          <w:szCs w:val="24"/>
        </w:rPr>
      </w:pPr>
    </w:p>
    <w:p w:rsidR="00617801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PARECER DA COMISSÃO DE </w:t>
      </w:r>
      <w:r w:rsidR="002468E7" w:rsidRPr="00246E3C">
        <w:rPr>
          <w:rFonts w:cs="Arial"/>
          <w:b/>
          <w:sz w:val="24"/>
          <w:szCs w:val="24"/>
        </w:rPr>
        <w:t>FINA</w:t>
      </w:r>
      <w:r w:rsidR="00511038" w:rsidRPr="00246E3C">
        <w:rPr>
          <w:rFonts w:cs="Arial"/>
          <w:b/>
          <w:sz w:val="24"/>
          <w:szCs w:val="24"/>
        </w:rPr>
        <w:t>N</w:t>
      </w:r>
      <w:r w:rsidR="002468E7" w:rsidRPr="00246E3C">
        <w:rPr>
          <w:rFonts w:cs="Arial"/>
          <w:b/>
          <w:sz w:val="24"/>
          <w:szCs w:val="24"/>
        </w:rPr>
        <w:t>ÇAS E ORÇAMENTO</w:t>
      </w:r>
      <w:r w:rsidRPr="00246E3C">
        <w:rPr>
          <w:rFonts w:cs="Arial"/>
          <w:b/>
          <w:sz w:val="24"/>
          <w:szCs w:val="24"/>
        </w:rPr>
        <w:t xml:space="preserve"> </w:t>
      </w:r>
      <w:r w:rsidR="00021C2F" w:rsidRPr="00246E3C">
        <w:rPr>
          <w:rFonts w:cs="Arial"/>
          <w:b/>
          <w:sz w:val="24"/>
          <w:szCs w:val="24"/>
        </w:rPr>
        <w:t xml:space="preserve">DO PODER LEGISLATIVO </w:t>
      </w:r>
      <w:r w:rsidR="00246E3C" w:rsidRPr="00246E3C">
        <w:rPr>
          <w:rFonts w:cs="Arial"/>
          <w:b/>
          <w:sz w:val="24"/>
          <w:szCs w:val="24"/>
        </w:rPr>
        <w:t xml:space="preserve">MUNICIPAL </w:t>
      </w:r>
      <w:r w:rsidR="00021C2F" w:rsidRPr="00246E3C">
        <w:rPr>
          <w:rFonts w:cs="Arial"/>
          <w:b/>
          <w:sz w:val="24"/>
          <w:szCs w:val="24"/>
        </w:rPr>
        <w:t xml:space="preserve">REFERENTE AO </w:t>
      </w:r>
      <w:r w:rsidRPr="00246E3C">
        <w:rPr>
          <w:rFonts w:cs="Arial"/>
          <w:b/>
          <w:sz w:val="24"/>
          <w:szCs w:val="24"/>
        </w:rPr>
        <w:t xml:space="preserve">PROJETO DE </w:t>
      </w:r>
      <w:r w:rsidR="000E1943" w:rsidRPr="00246E3C">
        <w:rPr>
          <w:rFonts w:cs="Arial"/>
          <w:b/>
          <w:sz w:val="24"/>
          <w:szCs w:val="24"/>
        </w:rPr>
        <w:t xml:space="preserve">LEI </w:t>
      </w:r>
      <w:r w:rsidR="00030E58" w:rsidRPr="00246E3C">
        <w:rPr>
          <w:rFonts w:cs="Arial"/>
          <w:b/>
          <w:sz w:val="24"/>
          <w:szCs w:val="24"/>
        </w:rPr>
        <w:t>0</w:t>
      </w:r>
      <w:r w:rsidR="00190C2D">
        <w:rPr>
          <w:rFonts w:cs="Arial"/>
          <w:b/>
          <w:sz w:val="24"/>
          <w:szCs w:val="24"/>
        </w:rPr>
        <w:t>2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066669">
        <w:rPr>
          <w:rFonts w:cs="Arial"/>
          <w:b/>
          <w:sz w:val="24"/>
          <w:szCs w:val="24"/>
        </w:rPr>
        <w:t>EXECUTIVO</w:t>
      </w:r>
      <w:r w:rsidR="000E1943" w:rsidRPr="00246E3C">
        <w:rPr>
          <w:rFonts w:cs="Arial"/>
          <w:b/>
          <w:sz w:val="24"/>
          <w:szCs w:val="24"/>
        </w:rPr>
        <w:t xml:space="preserve"> MUNICIPAL</w:t>
      </w:r>
      <w:r w:rsidRPr="00246E3C">
        <w:rPr>
          <w:rFonts w:cs="Arial"/>
          <w:b/>
          <w:sz w:val="24"/>
          <w:szCs w:val="24"/>
        </w:rPr>
        <w:t>.</w:t>
      </w:r>
    </w:p>
    <w:p w:rsidR="00246E3C" w:rsidRPr="00246E3C" w:rsidRDefault="00246E3C" w:rsidP="00617801">
      <w:pPr>
        <w:jc w:val="both"/>
        <w:rPr>
          <w:rFonts w:cs="Arial"/>
          <w:b/>
          <w:sz w:val="24"/>
          <w:szCs w:val="24"/>
        </w:rPr>
      </w:pPr>
    </w:p>
    <w:p w:rsidR="00617801" w:rsidRPr="00246E3C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Matéria: Projeto de</w:t>
      </w:r>
      <w:r w:rsidR="00021C2F" w:rsidRPr="00246E3C">
        <w:rPr>
          <w:rFonts w:cs="Arial"/>
          <w:b/>
          <w:sz w:val="24"/>
          <w:szCs w:val="24"/>
        </w:rPr>
        <w:t xml:space="preserve"> </w:t>
      </w:r>
      <w:r w:rsidR="00F87D1F" w:rsidRPr="00246E3C">
        <w:rPr>
          <w:rFonts w:cs="Arial"/>
          <w:b/>
          <w:sz w:val="24"/>
          <w:szCs w:val="24"/>
        </w:rPr>
        <w:t xml:space="preserve">Lei </w:t>
      </w:r>
      <w:r w:rsidR="00190C2D">
        <w:rPr>
          <w:rFonts w:cs="Arial"/>
          <w:b/>
          <w:sz w:val="24"/>
          <w:szCs w:val="24"/>
        </w:rPr>
        <w:t>02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066669">
        <w:rPr>
          <w:rFonts w:cs="Arial"/>
          <w:b/>
          <w:sz w:val="24"/>
          <w:szCs w:val="24"/>
        </w:rPr>
        <w:t>Executivo</w:t>
      </w:r>
      <w:r w:rsidR="00302A79" w:rsidRPr="00246E3C">
        <w:rPr>
          <w:rFonts w:cs="Arial"/>
          <w:b/>
          <w:sz w:val="24"/>
          <w:szCs w:val="24"/>
        </w:rPr>
        <w:t xml:space="preserve">. </w:t>
      </w:r>
    </w:p>
    <w:p w:rsidR="00617801" w:rsidRPr="00246E3C" w:rsidRDefault="00AC259A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Relator: Ver. </w:t>
      </w:r>
      <w:r w:rsidR="00030E58" w:rsidRPr="00246E3C">
        <w:rPr>
          <w:rFonts w:cs="Arial"/>
          <w:b/>
          <w:sz w:val="24"/>
          <w:szCs w:val="24"/>
        </w:rPr>
        <w:t>Cláudio Alain Guterres do Carmo.</w:t>
      </w:r>
    </w:p>
    <w:p w:rsidR="00617801" w:rsidRDefault="00617801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Data do protocolo da matéria</w:t>
      </w:r>
      <w:r w:rsidRPr="00246E3C">
        <w:rPr>
          <w:rFonts w:cs="Arial"/>
          <w:bCs/>
          <w:sz w:val="24"/>
          <w:szCs w:val="24"/>
        </w:rPr>
        <w:t xml:space="preserve">: </w:t>
      </w:r>
      <w:r w:rsidR="00066669">
        <w:rPr>
          <w:rFonts w:cs="Arial"/>
          <w:bCs/>
          <w:sz w:val="24"/>
          <w:szCs w:val="24"/>
        </w:rPr>
        <w:t>13</w:t>
      </w:r>
      <w:r w:rsidR="008442D9" w:rsidRPr="00246E3C">
        <w:rPr>
          <w:rFonts w:cs="Arial"/>
          <w:bCs/>
          <w:sz w:val="24"/>
          <w:szCs w:val="24"/>
        </w:rPr>
        <w:t xml:space="preserve"> </w:t>
      </w:r>
      <w:r w:rsidRPr="00246E3C">
        <w:rPr>
          <w:rFonts w:cs="Arial"/>
          <w:bCs/>
          <w:sz w:val="24"/>
          <w:szCs w:val="24"/>
        </w:rPr>
        <w:t xml:space="preserve">de </w:t>
      </w:r>
      <w:r w:rsidR="00030E58" w:rsidRPr="00246E3C">
        <w:rPr>
          <w:rFonts w:cs="Arial"/>
          <w:bCs/>
          <w:sz w:val="24"/>
          <w:szCs w:val="24"/>
        </w:rPr>
        <w:t xml:space="preserve">janeiro </w:t>
      </w:r>
      <w:r w:rsidRPr="00246E3C">
        <w:rPr>
          <w:rFonts w:cs="Arial"/>
          <w:bCs/>
          <w:sz w:val="24"/>
          <w:szCs w:val="24"/>
        </w:rPr>
        <w:t>de 202</w:t>
      </w:r>
      <w:r w:rsidR="00030E58" w:rsidRPr="00246E3C">
        <w:rPr>
          <w:rFonts w:cs="Arial"/>
          <w:bCs/>
          <w:sz w:val="24"/>
          <w:szCs w:val="24"/>
        </w:rPr>
        <w:t>5</w:t>
      </w:r>
      <w:r w:rsidR="00246E3C">
        <w:rPr>
          <w:rFonts w:cs="Arial"/>
          <w:bCs/>
          <w:sz w:val="24"/>
          <w:szCs w:val="24"/>
        </w:rPr>
        <w:t>.</w:t>
      </w:r>
    </w:p>
    <w:p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:rsidR="000E1943" w:rsidRPr="00246E3C" w:rsidRDefault="00617801" w:rsidP="00066669">
      <w:pPr>
        <w:shd w:val="clear" w:color="auto" w:fill="FFFFFF"/>
        <w:jc w:val="both"/>
        <w:rPr>
          <w:rFonts w:cs="Segoe UI"/>
          <w:color w:val="212529"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Ementa:</w:t>
      </w:r>
      <w:r w:rsidR="00F87D1F" w:rsidRPr="00246E3C">
        <w:rPr>
          <w:rFonts w:cs="Segoe UI"/>
          <w:color w:val="212529"/>
          <w:sz w:val="24"/>
          <w:szCs w:val="24"/>
          <w:shd w:val="clear" w:color="auto" w:fill="FFFFFF"/>
        </w:rPr>
        <w:t xml:space="preserve"> </w:t>
      </w:r>
      <w:r w:rsidR="008442D9" w:rsidRPr="00246E3C">
        <w:rPr>
          <w:rFonts w:cs="Segoe UI"/>
          <w:color w:val="212529"/>
          <w:sz w:val="24"/>
          <w:szCs w:val="24"/>
        </w:rPr>
        <w:t>P</w:t>
      </w:r>
      <w:r w:rsidR="002A11E4" w:rsidRPr="00246E3C">
        <w:rPr>
          <w:rFonts w:cs="Segoe UI"/>
          <w:color w:val="212529"/>
          <w:sz w:val="24"/>
          <w:szCs w:val="24"/>
        </w:rPr>
        <w:t>rojeto de lei n</w:t>
      </w:r>
      <w:r w:rsidR="008442D9" w:rsidRPr="00246E3C">
        <w:rPr>
          <w:rFonts w:cs="Segoe UI"/>
          <w:color w:val="212529"/>
          <w:sz w:val="24"/>
          <w:szCs w:val="24"/>
        </w:rPr>
        <w:t>º 0</w:t>
      </w:r>
      <w:r w:rsidR="00190C2D">
        <w:rPr>
          <w:rFonts w:cs="Segoe UI"/>
          <w:color w:val="212529"/>
          <w:sz w:val="24"/>
          <w:szCs w:val="24"/>
        </w:rPr>
        <w:t>2</w:t>
      </w:r>
      <w:r w:rsidR="008442D9" w:rsidRPr="00246E3C">
        <w:rPr>
          <w:rFonts w:cs="Segoe UI"/>
          <w:color w:val="212529"/>
          <w:sz w:val="24"/>
          <w:szCs w:val="24"/>
        </w:rPr>
        <w:t>/202</w:t>
      </w:r>
      <w:r w:rsidR="00030E58" w:rsidRPr="00246E3C">
        <w:rPr>
          <w:rFonts w:cs="Segoe UI"/>
          <w:color w:val="212529"/>
          <w:sz w:val="24"/>
          <w:szCs w:val="24"/>
        </w:rPr>
        <w:t>5</w:t>
      </w:r>
      <w:r w:rsidR="008442D9" w:rsidRPr="00246E3C">
        <w:rPr>
          <w:rFonts w:cs="Segoe UI"/>
          <w:color w:val="212529"/>
          <w:sz w:val="24"/>
          <w:szCs w:val="24"/>
        </w:rPr>
        <w:t xml:space="preserve"> </w:t>
      </w:r>
      <w:r w:rsidR="008D1776" w:rsidRPr="00246E3C">
        <w:rPr>
          <w:rFonts w:cs="Segoe UI"/>
          <w:color w:val="212529"/>
          <w:sz w:val="24"/>
          <w:szCs w:val="24"/>
        </w:rPr>
        <w:t xml:space="preserve">do Poder </w:t>
      </w:r>
      <w:r w:rsidR="00030E58" w:rsidRPr="00246E3C">
        <w:rPr>
          <w:rFonts w:cs="Segoe UI"/>
          <w:color w:val="212529"/>
          <w:sz w:val="24"/>
          <w:szCs w:val="24"/>
        </w:rPr>
        <w:t>Legislativo</w:t>
      </w:r>
      <w:r w:rsidR="008D1776" w:rsidRPr="00246E3C">
        <w:rPr>
          <w:rFonts w:cs="Segoe UI"/>
          <w:color w:val="212529"/>
          <w:sz w:val="24"/>
          <w:szCs w:val="24"/>
        </w:rPr>
        <w:t xml:space="preserve"> Municipal</w:t>
      </w:r>
      <w:r w:rsidR="002A11E4" w:rsidRPr="00246E3C">
        <w:rPr>
          <w:rFonts w:cs="Segoe UI"/>
          <w:color w:val="212529"/>
          <w:sz w:val="24"/>
          <w:szCs w:val="24"/>
        </w:rPr>
        <w:t xml:space="preserve"> “</w:t>
      </w:r>
      <w:r w:rsidR="00066669">
        <w:rPr>
          <w:rFonts w:cs="Segoe UI"/>
          <w:color w:val="212529"/>
          <w:sz w:val="24"/>
          <w:szCs w:val="24"/>
        </w:rPr>
        <w:t>Concede reposição e reajuste aos vencimentos dos servidores públicos municipais de Santo Antônio do Sudoeste – Estado do Paraná, conforme dispõe a legislação</w:t>
      </w:r>
      <w:r w:rsidR="00030E58" w:rsidRPr="00246E3C">
        <w:rPr>
          <w:rFonts w:cs="Segoe UI"/>
          <w:color w:val="212529"/>
          <w:sz w:val="24"/>
          <w:szCs w:val="24"/>
        </w:rPr>
        <w:t>”</w:t>
      </w:r>
      <w:r w:rsidR="00030E58" w:rsidRPr="00246E3C">
        <w:rPr>
          <w:rFonts w:eastAsia="Times New Roman" w:cs="Segoe UI"/>
          <w:color w:val="212529"/>
          <w:sz w:val="24"/>
          <w:szCs w:val="24"/>
          <w:lang w:eastAsia="pt-BR"/>
          <w14:ligatures w14:val="none"/>
        </w:rPr>
        <w:t>.</w:t>
      </w:r>
    </w:p>
    <w:p w:rsidR="00FD1436" w:rsidRPr="00246E3C" w:rsidRDefault="00FD1436" w:rsidP="00066669">
      <w:pPr>
        <w:jc w:val="both"/>
        <w:rPr>
          <w:rFonts w:eastAsia="Times New Roman" w:cs="Segoe UI"/>
          <w:color w:val="212529"/>
          <w:sz w:val="24"/>
          <w:szCs w:val="24"/>
          <w:lang w:eastAsia="pt-BR"/>
        </w:rPr>
      </w:pPr>
    </w:p>
    <w:p w:rsidR="00617801" w:rsidRPr="00246E3C" w:rsidRDefault="0061323F" w:rsidP="002A6BDD">
      <w:pPr>
        <w:pStyle w:val="PargrafodaList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RELATÓRIO E ANÁLISE DA MATÉRIA</w:t>
      </w:r>
    </w:p>
    <w:p w:rsidR="00FD1436" w:rsidRPr="00246E3C" w:rsidRDefault="00FD1436" w:rsidP="0061323F">
      <w:pPr>
        <w:jc w:val="both"/>
        <w:rPr>
          <w:rFonts w:cs="Arial"/>
          <w:bCs/>
          <w:sz w:val="24"/>
          <w:szCs w:val="24"/>
        </w:rPr>
      </w:pPr>
    </w:p>
    <w:p w:rsidR="0061323F" w:rsidRPr="00246E3C" w:rsidRDefault="008442D9" w:rsidP="0061323F">
      <w:pPr>
        <w:jc w:val="both"/>
        <w:rPr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O Referido Projeto de lei nº </w:t>
      </w:r>
      <w:r w:rsidR="00030E58" w:rsidRPr="00246E3C">
        <w:rPr>
          <w:rFonts w:cs="Arial"/>
          <w:bCs/>
          <w:sz w:val="24"/>
          <w:szCs w:val="24"/>
        </w:rPr>
        <w:t>0</w:t>
      </w:r>
      <w:r w:rsidR="00190C2D">
        <w:rPr>
          <w:rFonts w:cs="Arial"/>
          <w:bCs/>
          <w:sz w:val="24"/>
          <w:szCs w:val="24"/>
        </w:rPr>
        <w:t>2</w:t>
      </w:r>
      <w:r w:rsidRPr="00246E3C">
        <w:rPr>
          <w:rFonts w:cs="Arial"/>
          <w:bCs/>
          <w:sz w:val="24"/>
          <w:szCs w:val="24"/>
        </w:rPr>
        <w:t>.202</w:t>
      </w:r>
      <w:r w:rsidR="00030E58" w:rsidRPr="00246E3C">
        <w:rPr>
          <w:rFonts w:cs="Arial"/>
          <w:bCs/>
          <w:sz w:val="24"/>
          <w:szCs w:val="24"/>
        </w:rPr>
        <w:t xml:space="preserve">5 do Poder </w:t>
      </w:r>
      <w:r w:rsidR="00066669">
        <w:rPr>
          <w:rFonts w:cs="Arial"/>
          <w:bCs/>
          <w:sz w:val="24"/>
          <w:szCs w:val="24"/>
        </w:rPr>
        <w:t>Executivo</w:t>
      </w:r>
      <w:r w:rsidR="004E165E" w:rsidRPr="00246E3C">
        <w:rPr>
          <w:rFonts w:cs="Segoe UI"/>
          <w:color w:val="212529"/>
          <w:sz w:val="24"/>
          <w:szCs w:val="24"/>
        </w:rPr>
        <w:t xml:space="preserve"> “</w:t>
      </w:r>
      <w:r w:rsidR="00066669">
        <w:rPr>
          <w:rFonts w:cs="Segoe UI"/>
          <w:color w:val="212529"/>
          <w:sz w:val="24"/>
          <w:szCs w:val="24"/>
        </w:rPr>
        <w:t>Concede reposição e reajuste aos vencimentos dos servidores públicos municipais de Santo Antônio do Sudoeste – Estado do Paraná, conforme dispõe a legislação</w:t>
      </w:r>
      <w:r w:rsidR="00066669">
        <w:rPr>
          <w:rFonts w:cs="Segoe UI"/>
          <w:color w:val="212529"/>
          <w:sz w:val="24"/>
          <w:szCs w:val="24"/>
        </w:rPr>
        <w:t>”</w:t>
      </w:r>
      <w:r w:rsidR="00030E58" w:rsidRPr="00246E3C">
        <w:rPr>
          <w:sz w:val="24"/>
          <w:szCs w:val="24"/>
        </w:rPr>
        <w:t>.</w:t>
      </w:r>
    </w:p>
    <w:p w:rsidR="00030E58" w:rsidRPr="00246E3C" w:rsidRDefault="00416633" w:rsidP="0061323F">
      <w:pPr>
        <w:jc w:val="both"/>
        <w:rPr>
          <w:sz w:val="24"/>
          <w:szCs w:val="24"/>
        </w:rPr>
      </w:pPr>
      <w:r w:rsidRPr="00246E3C">
        <w:rPr>
          <w:sz w:val="24"/>
          <w:szCs w:val="24"/>
        </w:rPr>
        <w:t xml:space="preserve">Considerando os vencimentos dos </w:t>
      </w:r>
      <w:r w:rsidR="00190C2D">
        <w:rPr>
          <w:sz w:val="24"/>
          <w:szCs w:val="24"/>
        </w:rPr>
        <w:t>servidores públicos</w:t>
      </w:r>
      <w:r w:rsidRPr="00246E3C">
        <w:rPr>
          <w:sz w:val="24"/>
          <w:szCs w:val="24"/>
        </w:rPr>
        <w:t xml:space="preserve"> em âmbito regional, bem como a demanda de trabalho dos </w:t>
      </w:r>
      <w:r w:rsidR="00190C2D">
        <w:rPr>
          <w:sz w:val="24"/>
          <w:szCs w:val="24"/>
        </w:rPr>
        <w:t>servidores efetivos</w:t>
      </w:r>
      <w:r w:rsidRPr="00246E3C">
        <w:rPr>
          <w:sz w:val="24"/>
          <w:szCs w:val="24"/>
        </w:rPr>
        <w:t>, frente aos novos desafio</w:t>
      </w:r>
      <w:r w:rsidR="00190C2D">
        <w:rPr>
          <w:sz w:val="24"/>
          <w:szCs w:val="24"/>
        </w:rPr>
        <w:t>s da maquina pública, o aumento</w:t>
      </w:r>
      <w:r w:rsidRPr="00246E3C">
        <w:rPr>
          <w:sz w:val="24"/>
          <w:szCs w:val="24"/>
        </w:rPr>
        <w:t xml:space="preserve"> dos vencimentos </w:t>
      </w:r>
      <w:r w:rsidR="00190C2D">
        <w:rPr>
          <w:sz w:val="24"/>
          <w:szCs w:val="24"/>
        </w:rPr>
        <w:t xml:space="preserve">destes trabalhadores </w:t>
      </w:r>
      <w:r w:rsidRPr="00246E3C">
        <w:rPr>
          <w:sz w:val="24"/>
          <w:szCs w:val="24"/>
        </w:rPr>
        <w:t>proporciona</w:t>
      </w:r>
      <w:r w:rsidR="00190C2D">
        <w:rPr>
          <w:sz w:val="24"/>
          <w:szCs w:val="24"/>
        </w:rPr>
        <w:t>rá</w:t>
      </w:r>
      <w:r w:rsidRPr="00246E3C">
        <w:rPr>
          <w:sz w:val="24"/>
          <w:szCs w:val="24"/>
        </w:rPr>
        <w:t xml:space="preserve"> um</w:t>
      </w:r>
      <w:r w:rsidR="00190C2D">
        <w:rPr>
          <w:sz w:val="24"/>
          <w:szCs w:val="24"/>
        </w:rPr>
        <w:t>a melhora</w:t>
      </w:r>
      <w:r w:rsidRPr="00246E3C">
        <w:rPr>
          <w:sz w:val="24"/>
          <w:szCs w:val="24"/>
        </w:rPr>
        <w:t xml:space="preserve"> na</w:t>
      </w:r>
      <w:r w:rsidR="00190C2D">
        <w:rPr>
          <w:sz w:val="24"/>
          <w:szCs w:val="24"/>
        </w:rPr>
        <w:t xml:space="preserve"> qualidade destes serviços que são</w:t>
      </w:r>
      <w:r w:rsidRPr="00246E3C">
        <w:rPr>
          <w:sz w:val="24"/>
          <w:szCs w:val="24"/>
        </w:rPr>
        <w:t xml:space="preserve"> uma peça fundamental do sistema administrativo gerencial e precisa estar em perfeito funcionamento.</w:t>
      </w:r>
    </w:p>
    <w:p w:rsidR="00416633" w:rsidRDefault="00416633" w:rsidP="0061323F">
      <w:pPr>
        <w:jc w:val="both"/>
        <w:rPr>
          <w:sz w:val="24"/>
          <w:szCs w:val="24"/>
        </w:rPr>
      </w:pPr>
      <w:r w:rsidRPr="00246E3C">
        <w:rPr>
          <w:sz w:val="24"/>
          <w:szCs w:val="24"/>
        </w:rPr>
        <w:t>Considerando que vencimento digno é a maior demonstração de valorização do servidor na vida pratica, este projeto de lei vem atender, por derradeiro o principio da dignidade humana.</w:t>
      </w:r>
    </w:p>
    <w:p w:rsidR="00246E3C" w:rsidRDefault="00246E3C" w:rsidP="0061323F">
      <w:pPr>
        <w:jc w:val="both"/>
        <w:rPr>
          <w:sz w:val="24"/>
          <w:szCs w:val="24"/>
        </w:rPr>
      </w:pPr>
    </w:p>
    <w:p w:rsidR="00246E3C" w:rsidRDefault="00246E3C" w:rsidP="0061323F">
      <w:pPr>
        <w:jc w:val="both"/>
        <w:rPr>
          <w:sz w:val="24"/>
          <w:szCs w:val="24"/>
        </w:rPr>
      </w:pPr>
    </w:p>
    <w:p w:rsidR="00246E3C" w:rsidRDefault="00246E3C" w:rsidP="0061323F">
      <w:pPr>
        <w:jc w:val="both"/>
        <w:rPr>
          <w:sz w:val="24"/>
          <w:szCs w:val="24"/>
        </w:rPr>
      </w:pPr>
    </w:p>
    <w:p w:rsidR="00246E3C" w:rsidRDefault="00246E3C" w:rsidP="0061323F">
      <w:pPr>
        <w:jc w:val="both"/>
        <w:rPr>
          <w:sz w:val="24"/>
          <w:szCs w:val="24"/>
        </w:rPr>
      </w:pPr>
    </w:p>
    <w:p w:rsidR="00246E3C" w:rsidRDefault="00246E3C" w:rsidP="0061323F">
      <w:pPr>
        <w:jc w:val="both"/>
        <w:rPr>
          <w:sz w:val="24"/>
          <w:szCs w:val="24"/>
        </w:rPr>
      </w:pPr>
    </w:p>
    <w:p w:rsidR="00246E3C" w:rsidRPr="00246E3C" w:rsidRDefault="00246E3C" w:rsidP="0061323F">
      <w:pPr>
        <w:jc w:val="both"/>
        <w:rPr>
          <w:sz w:val="24"/>
          <w:szCs w:val="24"/>
        </w:rPr>
      </w:pPr>
    </w:p>
    <w:p w:rsidR="00416633" w:rsidRPr="00246E3C" w:rsidRDefault="00416633" w:rsidP="0061323F">
      <w:pPr>
        <w:jc w:val="both"/>
        <w:rPr>
          <w:rFonts w:cs="Segoe UI"/>
          <w:color w:val="212529"/>
          <w:sz w:val="24"/>
          <w:szCs w:val="24"/>
        </w:rPr>
      </w:pPr>
    </w:p>
    <w:p w:rsidR="00FD1436" w:rsidRPr="00246E3C" w:rsidRDefault="00FD1436" w:rsidP="0061323F">
      <w:pPr>
        <w:jc w:val="both"/>
        <w:rPr>
          <w:rFonts w:cs="Arial"/>
          <w:sz w:val="24"/>
          <w:szCs w:val="24"/>
        </w:rPr>
      </w:pPr>
    </w:p>
    <w:p w:rsidR="0061323F" w:rsidRDefault="0061323F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 – DO VOTO DO RELATOR:</w:t>
      </w:r>
    </w:p>
    <w:p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:rsidR="0061323F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>Em face do exposto, considerando o parecer favorável da comissão de justiça e redação, o projeto em analise, encontra-se em conformidade com a legalidade, sendo o voto desta relatoria favorável, a regimental tramitação.</w:t>
      </w:r>
    </w:p>
    <w:p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:rsidR="0061323F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Santo Antônio do Sudoeste – Estado do Paraná, em </w:t>
      </w:r>
      <w:r w:rsidR="00416633" w:rsidRPr="00246E3C">
        <w:rPr>
          <w:rFonts w:cs="Arial"/>
          <w:bCs/>
          <w:sz w:val="24"/>
          <w:szCs w:val="24"/>
        </w:rPr>
        <w:t>1</w:t>
      </w:r>
      <w:r w:rsidR="00066669">
        <w:rPr>
          <w:rFonts w:cs="Arial"/>
          <w:bCs/>
          <w:sz w:val="24"/>
          <w:szCs w:val="24"/>
        </w:rPr>
        <w:t>4</w:t>
      </w:r>
      <w:r w:rsidRPr="00246E3C">
        <w:rPr>
          <w:rFonts w:cs="Arial"/>
          <w:bCs/>
          <w:sz w:val="24"/>
          <w:szCs w:val="24"/>
        </w:rPr>
        <w:t xml:space="preserve"> de </w:t>
      </w:r>
      <w:r w:rsidR="00CE66C7">
        <w:rPr>
          <w:rFonts w:cs="Arial"/>
          <w:bCs/>
          <w:sz w:val="24"/>
          <w:szCs w:val="24"/>
        </w:rPr>
        <w:t>janeiro</w:t>
      </w:r>
      <w:r w:rsidRPr="00246E3C">
        <w:rPr>
          <w:rFonts w:cs="Arial"/>
          <w:bCs/>
          <w:sz w:val="24"/>
          <w:szCs w:val="24"/>
        </w:rPr>
        <w:t xml:space="preserve"> de 202</w:t>
      </w:r>
      <w:r w:rsidR="00416633" w:rsidRPr="00246E3C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</w:t>
      </w:r>
    </w:p>
    <w:p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:rsidR="0061323F" w:rsidRPr="00246E3C" w:rsidRDefault="0061323F" w:rsidP="00617801">
      <w:pPr>
        <w:jc w:val="both"/>
        <w:rPr>
          <w:rFonts w:cs="Arial"/>
          <w:bCs/>
          <w:sz w:val="24"/>
          <w:szCs w:val="24"/>
        </w:rPr>
      </w:pPr>
    </w:p>
    <w:p w:rsidR="0061323F" w:rsidRPr="00246E3C" w:rsidRDefault="0061323F" w:rsidP="00617801">
      <w:pPr>
        <w:jc w:val="both"/>
        <w:rPr>
          <w:rFonts w:cs="Arial"/>
          <w:bCs/>
          <w:sz w:val="24"/>
          <w:szCs w:val="24"/>
        </w:rPr>
      </w:pPr>
    </w:p>
    <w:p w:rsidR="0061323F" w:rsidRPr="00246E3C" w:rsidRDefault="00416633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CLÁUDIO ALAIN GUTERRES DO CARMO</w:t>
      </w:r>
      <w:r w:rsidR="0061323F" w:rsidRPr="00246E3C">
        <w:rPr>
          <w:b/>
          <w:sz w:val="24"/>
          <w:szCs w:val="24"/>
        </w:rPr>
        <w:t xml:space="preserve">     </w:t>
      </w:r>
    </w:p>
    <w:p w:rsidR="006325FA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Vereador</w:t>
      </w:r>
      <w:r w:rsidR="00ED5537" w:rsidRPr="00246E3C">
        <w:rPr>
          <w:b/>
          <w:sz w:val="24"/>
          <w:szCs w:val="24"/>
        </w:rPr>
        <w:t>/Relator</w:t>
      </w:r>
      <w:r w:rsidRPr="00246E3C">
        <w:rPr>
          <w:b/>
          <w:sz w:val="24"/>
          <w:szCs w:val="24"/>
        </w:rPr>
        <w:t xml:space="preserve">.  </w:t>
      </w:r>
    </w:p>
    <w:p w:rsidR="006325FA" w:rsidRPr="00246E3C" w:rsidRDefault="006325FA" w:rsidP="0061323F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323F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323F">
      <w:pPr>
        <w:pStyle w:val="SemEspaamento"/>
        <w:jc w:val="center"/>
        <w:rPr>
          <w:b/>
          <w:sz w:val="24"/>
          <w:szCs w:val="24"/>
        </w:rPr>
      </w:pPr>
    </w:p>
    <w:p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 </w:t>
      </w:r>
    </w:p>
    <w:p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246E3C" w:rsidRP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</w:p>
    <w:p w:rsidR="0061323F" w:rsidRDefault="0061323F" w:rsidP="0061323F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</w:t>
      </w:r>
      <w:r w:rsidR="002A6BDD" w:rsidRPr="00246E3C">
        <w:rPr>
          <w:rFonts w:cs="Arial"/>
          <w:b/>
          <w:sz w:val="24"/>
          <w:szCs w:val="24"/>
        </w:rPr>
        <w:t>I</w:t>
      </w:r>
      <w:r w:rsidRPr="00246E3C">
        <w:rPr>
          <w:rFonts w:cs="Arial"/>
          <w:b/>
          <w:sz w:val="24"/>
          <w:szCs w:val="24"/>
        </w:rPr>
        <w:t xml:space="preserve"> – DA CONCLUSÃO:</w:t>
      </w:r>
    </w:p>
    <w:p w:rsidR="00246E3C" w:rsidRPr="00246E3C" w:rsidRDefault="00246E3C" w:rsidP="0061323F">
      <w:pPr>
        <w:jc w:val="both"/>
        <w:rPr>
          <w:rFonts w:cs="Arial"/>
          <w:b/>
          <w:sz w:val="24"/>
          <w:szCs w:val="24"/>
        </w:rPr>
      </w:pPr>
    </w:p>
    <w:p w:rsidR="0061323F" w:rsidRPr="00246E3C" w:rsidRDefault="0061323F" w:rsidP="0061323F">
      <w:pPr>
        <w:jc w:val="both"/>
        <w:rPr>
          <w:rFonts w:cs="Arial"/>
          <w:b/>
          <w:sz w:val="24"/>
          <w:szCs w:val="24"/>
        </w:rPr>
      </w:pPr>
    </w:p>
    <w:p w:rsidR="0061323F" w:rsidRPr="00246E3C" w:rsidRDefault="0061323F" w:rsidP="0061323F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Quanto ao </w:t>
      </w:r>
      <w:r w:rsidR="000E1943" w:rsidRPr="00246E3C">
        <w:rPr>
          <w:rFonts w:cs="Arial"/>
          <w:bCs/>
          <w:sz w:val="24"/>
          <w:szCs w:val="24"/>
        </w:rPr>
        <w:t xml:space="preserve">Projeto de Lei </w:t>
      </w:r>
      <w:r w:rsidR="00416633" w:rsidRPr="00246E3C">
        <w:rPr>
          <w:rFonts w:cs="Arial"/>
          <w:bCs/>
          <w:sz w:val="24"/>
          <w:szCs w:val="24"/>
        </w:rPr>
        <w:t>0</w:t>
      </w:r>
      <w:r w:rsidR="00190C2D">
        <w:rPr>
          <w:rFonts w:cs="Arial"/>
          <w:bCs/>
          <w:sz w:val="24"/>
          <w:szCs w:val="24"/>
        </w:rPr>
        <w:t>2</w:t>
      </w:r>
      <w:r w:rsidR="000E1943" w:rsidRPr="00246E3C">
        <w:rPr>
          <w:rFonts w:cs="Arial"/>
          <w:bCs/>
          <w:sz w:val="24"/>
          <w:szCs w:val="24"/>
        </w:rPr>
        <w:t>.202</w:t>
      </w:r>
      <w:r w:rsidR="00416633" w:rsidRPr="00246E3C">
        <w:rPr>
          <w:rFonts w:cs="Arial"/>
          <w:bCs/>
          <w:sz w:val="24"/>
          <w:szCs w:val="24"/>
        </w:rPr>
        <w:t>5</w:t>
      </w:r>
      <w:r w:rsidR="000E1943" w:rsidRPr="00246E3C">
        <w:rPr>
          <w:rFonts w:cs="Arial"/>
          <w:bCs/>
          <w:sz w:val="24"/>
          <w:szCs w:val="24"/>
        </w:rPr>
        <w:t xml:space="preserve"> do Poder</w:t>
      </w:r>
      <w:r w:rsidR="00066669">
        <w:rPr>
          <w:rFonts w:cs="Arial"/>
          <w:bCs/>
          <w:sz w:val="24"/>
          <w:szCs w:val="24"/>
        </w:rPr>
        <w:t xml:space="preserve"> Executivo</w:t>
      </w:r>
      <w:r w:rsidR="000E1943" w:rsidRPr="00246E3C">
        <w:rPr>
          <w:rFonts w:cs="Arial"/>
          <w:bCs/>
          <w:sz w:val="24"/>
          <w:szCs w:val="24"/>
        </w:rPr>
        <w:t xml:space="preserve"> Municipal</w:t>
      </w:r>
      <w:r w:rsidRPr="00246E3C">
        <w:rPr>
          <w:rFonts w:cs="Arial"/>
          <w:bCs/>
          <w:sz w:val="24"/>
          <w:szCs w:val="24"/>
        </w:rPr>
        <w:t>, após a analise da matéria por essa comissão, e considerando ainda o parecer exarado pela comissão de j</w:t>
      </w:r>
      <w:r w:rsidR="000E1943" w:rsidRPr="00246E3C">
        <w:rPr>
          <w:rFonts w:cs="Arial"/>
          <w:bCs/>
          <w:sz w:val="24"/>
          <w:szCs w:val="24"/>
        </w:rPr>
        <w:t>ustiça e redação, ao projeto em tela</w:t>
      </w:r>
      <w:r w:rsidRPr="00246E3C">
        <w:rPr>
          <w:rFonts w:cs="Arial"/>
          <w:bCs/>
          <w:sz w:val="24"/>
          <w:szCs w:val="24"/>
        </w:rPr>
        <w:t xml:space="preserve">, os membros da Comissão de Finanças e Orçamento, decidiram por unanimidade, de acordo com o artigo 45 do Regimento Interno, pela adoção do referido Projeto de </w:t>
      </w:r>
      <w:r w:rsidR="00F87D1F" w:rsidRPr="00246E3C">
        <w:rPr>
          <w:rFonts w:cs="Arial"/>
          <w:bCs/>
          <w:sz w:val="24"/>
          <w:szCs w:val="24"/>
        </w:rPr>
        <w:t xml:space="preserve">lei </w:t>
      </w:r>
      <w:r w:rsidR="00416633" w:rsidRPr="00246E3C">
        <w:rPr>
          <w:rFonts w:cs="Arial"/>
          <w:bCs/>
          <w:sz w:val="24"/>
          <w:szCs w:val="24"/>
        </w:rPr>
        <w:t>0</w:t>
      </w:r>
      <w:r w:rsidR="00190C2D">
        <w:rPr>
          <w:rFonts w:cs="Arial"/>
          <w:bCs/>
          <w:sz w:val="24"/>
          <w:szCs w:val="24"/>
        </w:rPr>
        <w:t>2</w:t>
      </w:r>
      <w:r w:rsidR="000E1943" w:rsidRPr="00246E3C">
        <w:rPr>
          <w:rFonts w:cs="Arial"/>
          <w:bCs/>
          <w:sz w:val="24"/>
          <w:szCs w:val="24"/>
        </w:rPr>
        <w:t>.202</w:t>
      </w:r>
      <w:r w:rsidR="00416633" w:rsidRPr="00246E3C">
        <w:rPr>
          <w:rFonts w:cs="Arial"/>
          <w:bCs/>
          <w:sz w:val="24"/>
          <w:szCs w:val="24"/>
        </w:rPr>
        <w:t>5</w:t>
      </w:r>
      <w:r w:rsidR="00ED5537" w:rsidRPr="00246E3C">
        <w:rPr>
          <w:rFonts w:cs="Arial"/>
          <w:bCs/>
          <w:sz w:val="24"/>
          <w:szCs w:val="24"/>
        </w:rPr>
        <w:t xml:space="preserve"> do Poder Executivo Municipal</w:t>
      </w:r>
      <w:r w:rsidRPr="00246E3C">
        <w:rPr>
          <w:rFonts w:cs="Arial"/>
          <w:bCs/>
          <w:sz w:val="24"/>
          <w:szCs w:val="24"/>
        </w:rPr>
        <w:t>,</w:t>
      </w:r>
      <w:proofErr w:type="gramStart"/>
      <w:r w:rsidRPr="00246E3C">
        <w:rPr>
          <w:rFonts w:cs="Arial"/>
          <w:bCs/>
          <w:sz w:val="24"/>
          <w:szCs w:val="24"/>
        </w:rPr>
        <w:t xml:space="preserve">  </w:t>
      </w:r>
      <w:proofErr w:type="gramEnd"/>
      <w:r w:rsidRPr="00246E3C">
        <w:rPr>
          <w:rFonts w:cs="Arial"/>
          <w:bCs/>
          <w:sz w:val="24"/>
          <w:szCs w:val="24"/>
        </w:rPr>
        <w:t>solicitando da Mesa o encaminhamento ao Plenário para a discussão e votação.</w:t>
      </w:r>
    </w:p>
    <w:p w:rsidR="0061323F" w:rsidRPr="00246E3C" w:rsidRDefault="0061323F" w:rsidP="0061323F">
      <w:pPr>
        <w:jc w:val="both"/>
        <w:rPr>
          <w:rFonts w:cs="Arial"/>
          <w:bCs/>
          <w:sz w:val="24"/>
          <w:szCs w:val="24"/>
        </w:rPr>
      </w:pPr>
    </w:p>
    <w:p w:rsidR="009800CE" w:rsidRPr="00246E3C" w:rsidRDefault="009800CE" w:rsidP="00617801">
      <w:pPr>
        <w:jc w:val="both"/>
        <w:rPr>
          <w:rFonts w:cs="Arial"/>
          <w:sz w:val="24"/>
          <w:szCs w:val="24"/>
        </w:rPr>
      </w:pPr>
    </w:p>
    <w:p w:rsidR="006325FA" w:rsidRPr="00246E3C" w:rsidRDefault="00617801" w:rsidP="00617801">
      <w:pPr>
        <w:jc w:val="center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>Sala das Comissões, em</w:t>
      </w:r>
      <w:proofErr w:type="gramStart"/>
      <w:r w:rsidRPr="00246E3C">
        <w:rPr>
          <w:rFonts w:cs="Arial"/>
          <w:bCs/>
          <w:sz w:val="24"/>
          <w:szCs w:val="24"/>
        </w:rPr>
        <w:t xml:space="preserve"> </w:t>
      </w:r>
      <w:r w:rsidR="00F87D1F" w:rsidRPr="00246E3C">
        <w:rPr>
          <w:rFonts w:cs="Arial"/>
          <w:bCs/>
          <w:sz w:val="24"/>
          <w:szCs w:val="24"/>
        </w:rPr>
        <w:t xml:space="preserve"> </w:t>
      </w:r>
      <w:proofErr w:type="gramEnd"/>
      <w:r w:rsidR="00416633" w:rsidRPr="00246E3C">
        <w:rPr>
          <w:rFonts w:cs="Arial"/>
          <w:bCs/>
          <w:sz w:val="24"/>
          <w:szCs w:val="24"/>
        </w:rPr>
        <w:t>1</w:t>
      </w:r>
      <w:r w:rsidR="00066669">
        <w:rPr>
          <w:rFonts w:cs="Arial"/>
          <w:bCs/>
          <w:sz w:val="24"/>
          <w:szCs w:val="24"/>
        </w:rPr>
        <w:t>4</w:t>
      </w:r>
      <w:r w:rsidR="000E1943" w:rsidRPr="00246E3C">
        <w:rPr>
          <w:rFonts w:cs="Arial"/>
          <w:bCs/>
          <w:sz w:val="24"/>
          <w:szCs w:val="24"/>
        </w:rPr>
        <w:t xml:space="preserve"> de </w:t>
      </w:r>
      <w:r w:rsidR="00CE66C7">
        <w:rPr>
          <w:rFonts w:cs="Arial"/>
          <w:bCs/>
          <w:sz w:val="24"/>
          <w:szCs w:val="24"/>
        </w:rPr>
        <w:t>janeiro</w:t>
      </w:r>
      <w:r w:rsidR="003355F6" w:rsidRPr="00246E3C">
        <w:rPr>
          <w:rFonts w:cs="Arial"/>
          <w:bCs/>
          <w:sz w:val="24"/>
          <w:szCs w:val="24"/>
        </w:rPr>
        <w:t xml:space="preserve"> do ano de 202</w:t>
      </w:r>
      <w:r w:rsidR="00416633" w:rsidRPr="00246E3C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</w:t>
      </w:r>
    </w:p>
    <w:p w:rsidR="006325FA" w:rsidRPr="00246E3C" w:rsidRDefault="006325FA" w:rsidP="00617801">
      <w:pPr>
        <w:jc w:val="center"/>
        <w:rPr>
          <w:rFonts w:cs="Arial"/>
          <w:bCs/>
          <w:sz w:val="24"/>
          <w:szCs w:val="24"/>
        </w:rPr>
      </w:pPr>
    </w:p>
    <w:p w:rsidR="00617801" w:rsidRPr="00246E3C" w:rsidRDefault="00617801" w:rsidP="00617801">
      <w:pPr>
        <w:jc w:val="center"/>
        <w:rPr>
          <w:rFonts w:cs="Arial"/>
          <w:b/>
          <w:sz w:val="24"/>
          <w:szCs w:val="24"/>
        </w:rPr>
      </w:pPr>
    </w:p>
    <w:p w:rsidR="00617801" w:rsidRPr="00246E3C" w:rsidRDefault="00416633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                    </w:t>
      </w:r>
      <w:r w:rsidR="0061323F" w:rsidRPr="00246E3C">
        <w:rPr>
          <w:b/>
          <w:sz w:val="24"/>
          <w:szCs w:val="24"/>
        </w:rPr>
        <w:t>MICHELI ALVES DE LIMA</w:t>
      </w:r>
      <w:r w:rsidR="00617801" w:rsidRPr="00246E3C">
        <w:rPr>
          <w:b/>
          <w:sz w:val="24"/>
          <w:szCs w:val="24"/>
        </w:rPr>
        <w:t xml:space="preserve">          </w:t>
      </w:r>
      <w:r w:rsidR="00A00A0F" w:rsidRPr="00246E3C">
        <w:rPr>
          <w:b/>
          <w:sz w:val="24"/>
          <w:szCs w:val="24"/>
        </w:rPr>
        <w:t xml:space="preserve">        </w:t>
      </w:r>
      <w:r w:rsidRPr="00246E3C">
        <w:rPr>
          <w:b/>
          <w:sz w:val="24"/>
          <w:szCs w:val="24"/>
        </w:rPr>
        <w:t>CLÁUDIO ALAIN GUTERRES DO CARMO</w:t>
      </w: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Presidente.                      </w:t>
      </w:r>
      <w:r w:rsidR="0061323F" w:rsidRPr="00246E3C">
        <w:rPr>
          <w:b/>
          <w:sz w:val="24"/>
          <w:szCs w:val="24"/>
        </w:rPr>
        <w:t xml:space="preserve">                        Relator</w:t>
      </w:r>
      <w:r w:rsidRPr="00246E3C">
        <w:rPr>
          <w:b/>
          <w:sz w:val="24"/>
          <w:szCs w:val="24"/>
        </w:rPr>
        <w:t>.</w:t>
      </w: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:rsidR="00617801" w:rsidRPr="00246E3C" w:rsidRDefault="00246E3C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ELIZ MARIA GRADASCHI SCALON</w:t>
      </w:r>
    </w:p>
    <w:p w:rsidR="00617801" w:rsidRPr="00246E3C" w:rsidRDefault="00617801" w:rsidP="008442D9">
      <w:pPr>
        <w:pStyle w:val="SemEspaamento"/>
        <w:jc w:val="center"/>
        <w:rPr>
          <w:sz w:val="24"/>
          <w:szCs w:val="24"/>
        </w:rPr>
      </w:pPr>
      <w:r w:rsidRPr="00246E3C">
        <w:rPr>
          <w:b/>
          <w:sz w:val="24"/>
          <w:szCs w:val="24"/>
        </w:rPr>
        <w:t>Secretári</w:t>
      </w:r>
      <w:r w:rsidR="00416633" w:rsidRPr="00246E3C">
        <w:rPr>
          <w:b/>
          <w:sz w:val="24"/>
          <w:szCs w:val="24"/>
        </w:rPr>
        <w:t>a</w:t>
      </w:r>
    </w:p>
    <w:p w:rsidR="00617801" w:rsidRPr="00246E3C" w:rsidRDefault="00617801" w:rsidP="00617801">
      <w:pPr>
        <w:rPr>
          <w:sz w:val="24"/>
          <w:szCs w:val="24"/>
        </w:rPr>
      </w:pPr>
    </w:p>
    <w:p w:rsidR="00E1769D" w:rsidRPr="00246E3C" w:rsidRDefault="00066669">
      <w:pPr>
        <w:rPr>
          <w:sz w:val="24"/>
          <w:szCs w:val="24"/>
        </w:rPr>
      </w:pPr>
      <w:bookmarkStart w:id="0" w:name="_GoBack"/>
      <w:bookmarkEnd w:id="0"/>
    </w:p>
    <w:sectPr w:rsidR="00E1769D" w:rsidRPr="00246E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4659F"/>
    <w:multiLevelType w:val="hybridMultilevel"/>
    <w:tmpl w:val="B764E7CE"/>
    <w:lvl w:ilvl="0" w:tplc="7E7252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01"/>
    <w:rsid w:val="00021C2F"/>
    <w:rsid w:val="00030E58"/>
    <w:rsid w:val="00066669"/>
    <w:rsid w:val="000859B4"/>
    <w:rsid w:val="000E1943"/>
    <w:rsid w:val="00190C2D"/>
    <w:rsid w:val="002468E7"/>
    <w:rsid w:val="00246E3C"/>
    <w:rsid w:val="002A11E4"/>
    <w:rsid w:val="002A6BDD"/>
    <w:rsid w:val="00302A79"/>
    <w:rsid w:val="003355F6"/>
    <w:rsid w:val="00336769"/>
    <w:rsid w:val="00416633"/>
    <w:rsid w:val="004E165E"/>
    <w:rsid w:val="00511038"/>
    <w:rsid w:val="0061323F"/>
    <w:rsid w:val="00617801"/>
    <w:rsid w:val="006325FA"/>
    <w:rsid w:val="006C296D"/>
    <w:rsid w:val="006E30EC"/>
    <w:rsid w:val="007C5986"/>
    <w:rsid w:val="008442D9"/>
    <w:rsid w:val="008D1776"/>
    <w:rsid w:val="008E667E"/>
    <w:rsid w:val="009800CE"/>
    <w:rsid w:val="00A00A0F"/>
    <w:rsid w:val="00A93708"/>
    <w:rsid w:val="00AC259A"/>
    <w:rsid w:val="00B373FA"/>
    <w:rsid w:val="00BA55A7"/>
    <w:rsid w:val="00C333C8"/>
    <w:rsid w:val="00C70B50"/>
    <w:rsid w:val="00CE66C7"/>
    <w:rsid w:val="00E51D00"/>
    <w:rsid w:val="00E618D4"/>
    <w:rsid w:val="00ED5537"/>
    <w:rsid w:val="00F17492"/>
    <w:rsid w:val="00F24D54"/>
    <w:rsid w:val="00F87D1F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PargrafodaLista">
    <w:name w:val="List Paragraph"/>
    <w:basedOn w:val="Normal"/>
    <w:uiPriority w:val="34"/>
    <w:qFormat/>
    <w:rsid w:val="002A6B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PargrafodaLista">
    <w:name w:val="List Paragraph"/>
    <w:basedOn w:val="Normal"/>
    <w:uiPriority w:val="34"/>
    <w:qFormat/>
    <w:rsid w:val="002A6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</Words>
  <Characters>2125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PC-Tanau</cp:lastModifiedBy>
  <cp:revision>2</cp:revision>
  <cp:lastPrinted>2025-01-13T20:01:00Z</cp:lastPrinted>
  <dcterms:created xsi:type="dcterms:W3CDTF">2025-01-13T20:01:00Z</dcterms:created>
  <dcterms:modified xsi:type="dcterms:W3CDTF">2025-01-13T20:01:00Z</dcterms:modified>
</cp:coreProperties>
</file>