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69CDC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  <w:b/>
          <w:bCs/>
        </w:rPr>
        <w:t>PARECER Nº 35/2025</w:t>
      </w:r>
      <w:r w:rsidRPr="008A3045">
        <w:rPr>
          <w:rFonts w:ascii="Arial" w:hAnsi="Arial" w:cs="Arial"/>
        </w:rPr>
        <w:br/>
      </w:r>
      <w:r w:rsidRPr="008A3045">
        <w:rPr>
          <w:rFonts w:ascii="Arial" w:hAnsi="Arial" w:cs="Arial"/>
          <w:b/>
          <w:bCs/>
        </w:rPr>
        <w:t>COMISSÃO DE OBRAS, SERVIÇOS PÚBLICOS E PATRIMÔNIO</w:t>
      </w:r>
    </w:p>
    <w:p w14:paraId="20A2ACBD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  <w:b/>
          <w:bCs/>
        </w:rPr>
        <w:t>Data:</w:t>
      </w:r>
      <w:r w:rsidRPr="008A3045">
        <w:rPr>
          <w:rFonts w:ascii="Arial" w:hAnsi="Arial" w:cs="Arial"/>
        </w:rPr>
        <w:t xml:space="preserve"> 26 de maio de 2025</w:t>
      </w:r>
      <w:r w:rsidRPr="008A3045">
        <w:rPr>
          <w:rFonts w:ascii="Arial" w:hAnsi="Arial" w:cs="Arial"/>
        </w:rPr>
        <w:br/>
      </w:r>
      <w:r w:rsidRPr="008A3045">
        <w:rPr>
          <w:rFonts w:ascii="Arial" w:hAnsi="Arial" w:cs="Arial"/>
          <w:b/>
          <w:bCs/>
        </w:rPr>
        <w:t>Projeto de Lei nº 64/2025</w:t>
      </w:r>
      <w:r w:rsidRPr="008A3045">
        <w:rPr>
          <w:rFonts w:ascii="Arial" w:hAnsi="Arial" w:cs="Arial"/>
        </w:rPr>
        <w:br/>
      </w:r>
      <w:r w:rsidRPr="008A3045">
        <w:rPr>
          <w:rFonts w:ascii="Arial" w:hAnsi="Arial" w:cs="Arial"/>
          <w:b/>
          <w:bCs/>
        </w:rPr>
        <w:t>Autoria:</w:t>
      </w:r>
      <w:r w:rsidRPr="008A3045">
        <w:rPr>
          <w:rFonts w:ascii="Arial" w:hAnsi="Arial" w:cs="Arial"/>
        </w:rPr>
        <w:t xml:space="preserve"> Poder Executivo Municipal</w:t>
      </w:r>
    </w:p>
    <w:p w14:paraId="0BCC924B" w14:textId="0FC556E1" w:rsidR="008A3045" w:rsidRPr="008A3045" w:rsidRDefault="008A3045" w:rsidP="008A3045">
      <w:pPr>
        <w:ind w:left="2124"/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br/>
      </w:r>
      <w:r w:rsidRPr="008A3045">
        <w:rPr>
          <w:rFonts w:ascii="Arial" w:hAnsi="Arial" w:cs="Arial"/>
          <w:b/>
          <w:bCs/>
        </w:rPr>
        <w:t>Ementa:</w:t>
      </w:r>
      <w:r w:rsidRPr="008A3045">
        <w:rPr>
          <w:rFonts w:ascii="Arial" w:hAnsi="Arial" w:cs="Arial"/>
        </w:rPr>
        <w:t xml:space="preserve"> Autoriza o Executivo Municipal a proceder à Concessão de Direito Real de Uso de um galpão pré-moldado à empresa </w:t>
      </w:r>
      <w:r w:rsidRPr="008A3045">
        <w:rPr>
          <w:rFonts w:ascii="Arial" w:hAnsi="Arial" w:cs="Arial"/>
          <w:b/>
          <w:bCs/>
        </w:rPr>
        <w:t>JONATTA ADONEI GOMES LTDA</w:t>
      </w:r>
      <w:r w:rsidRPr="008A3045">
        <w:rPr>
          <w:rFonts w:ascii="Arial" w:hAnsi="Arial" w:cs="Arial"/>
        </w:rPr>
        <w:t>, e dá outras providências.</w:t>
      </w:r>
    </w:p>
    <w:p w14:paraId="42151027" w14:textId="35F8403E" w:rsidR="008A3045" w:rsidRPr="008A3045" w:rsidRDefault="008A3045" w:rsidP="008A3045">
      <w:pPr>
        <w:jc w:val="both"/>
        <w:rPr>
          <w:rFonts w:ascii="Arial" w:hAnsi="Arial" w:cs="Arial"/>
        </w:rPr>
      </w:pPr>
    </w:p>
    <w:p w14:paraId="3D1977E4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  <w:b/>
          <w:bCs/>
        </w:rPr>
        <w:t>RELATÓRIO</w:t>
      </w:r>
    </w:p>
    <w:p w14:paraId="151949DC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 xml:space="preserve">O Projeto de Lei nº 64/2025 visa autorizar a concessão de Direito Real de Uso de um galpão pré-moldado, de propriedade do Município de Santo Antônio do Sudoeste, à empresa </w:t>
      </w:r>
      <w:r w:rsidRPr="008A3045">
        <w:rPr>
          <w:rFonts w:ascii="Arial" w:hAnsi="Arial" w:cs="Arial"/>
          <w:b/>
          <w:bCs/>
        </w:rPr>
        <w:t>JONATTA ADONEI GOMES LTDA</w:t>
      </w:r>
      <w:r w:rsidRPr="008A3045">
        <w:rPr>
          <w:rFonts w:ascii="Arial" w:hAnsi="Arial" w:cs="Arial"/>
        </w:rPr>
        <w:t>. A finalidade da medida é incentivar a instalação, ampliação ou continuidade das atividades empresariais no município, promovendo a geração de emprego e renda local.</w:t>
      </w:r>
    </w:p>
    <w:p w14:paraId="06334335" w14:textId="7C6B285C" w:rsidR="008A3045" w:rsidRPr="008A3045" w:rsidRDefault="008A3045" w:rsidP="008A3045">
      <w:pPr>
        <w:jc w:val="both"/>
        <w:rPr>
          <w:rFonts w:ascii="Arial" w:hAnsi="Arial" w:cs="Arial"/>
        </w:rPr>
      </w:pPr>
    </w:p>
    <w:p w14:paraId="77A60A43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  <w:b/>
          <w:bCs/>
        </w:rPr>
        <w:t>PARECER DO RELATOR</w:t>
      </w:r>
    </w:p>
    <w:p w14:paraId="37E4AD84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>Compete a esta Comissão apreciar os aspectos que envolvem a destinação e uso de bens públicos municipais vinculados à infraestrutura urbana e desenvolvimento local.</w:t>
      </w:r>
    </w:p>
    <w:p w14:paraId="5AE1807C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>O projeto apresenta justificativa adequada, está em conformidade com a legislação vigente e demonstra interesse público, uma vez que condiciona a concessão ao cumprimento de contrapartidas, como a manutenção de, no mínimo, um funcionário, conforme informações constantes da justificativa do Poder Executivo.</w:t>
      </w:r>
    </w:p>
    <w:p w14:paraId="180B0598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>A medida está inserida em contexto de incentivo ao crescimento econômico sustentável, sendo compatível com os objetivos de política pública municipal voltados ao fomento industrial.</w:t>
      </w:r>
    </w:p>
    <w:p w14:paraId="79E244F3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 xml:space="preserve">Dessa forma, </w:t>
      </w:r>
      <w:r w:rsidRPr="008A3045">
        <w:rPr>
          <w:rFonts w:ascii="Arial" w:hAnsi="Arial" w:cs="Arial"/>
          <w:b/>
          <w:bCs/>
        </w:rPr>
        <w:t>opinamos pela aprovação do Projeto de Lei nº 64/2025</w:t>
      </w:r>
      <w:r w:rsidRPr="008A3045">
        <w:rPr>
          <w:rFonts w:ascii="Arial" w:hAnsi="Arial" w:cs="Arial"/>
        </w:rPr>
        <w:t>, por não haver óbices técnicos ou legais no que compete a esta Comissão.</w:t>
      </w:r>
    </w:p>
    <w:p w14:paraId="34472D85" w14:textId="29AA116C" w:rsidR="008A3045" w:rsidRPr="008A3045" w:rsidRDefault="008A3045" w:rsidP="008A3045">
      <w:pPr>
        <w:jc w:val="both"/>
        <w:rPr>
          <w:rFonts w:ascii="Arial" w:hAnsi="Arial" w:cs="Arial"/>
        </w:rPr>
      </w:pPr>
    </w:p>
    <w:p w14:paraId="49712B79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  <w:b/>
          <w:bCs/>
        </w:rPr>
        <w:t>CONCLUSÃO DA COMISSÃO</w:t>
      </w:r>
    </w:p>
    <w:p w14:paraId="159D93E8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 xml:space="preserve">A Comissão de Obras, Serviços Públicos e Patrimônio, após análise técnica e parecer favorável do relator, </w:t>
      </w:r>
      <w:r w:rsidRPr="008A3045">
        <w:rPr>
          <w:rFonts w:ascii="Arial" w:hAnsi="Arial" w:cs="Arial"/>
          <w:b/>
          <w:bCs/>
        </w:rPr>
        <w:t>manifesta-se favoravelmente à tramitação e aprovação do Projeto de Lei nº 64/2025</w:t>
      </w:r>
      <w:r w:rsidRPr="008A3045">
        <w:rPr>
          <w:rFonts w:ascii="Arial" w:hAnsi="Arial" w:cs="Arial"/>
        </w:rPr>
        <w:t>.</w:t>
      </w:r>
    </w:p>
    <w:p w14:paraId="593FE1AE" w14:textId="77777777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>Sala das Comissões, 26 de maio de 2025.</w:t>
      </w:r>
    </w:p>
    <w:p w14:paraId="0E411820" w14:textId="77777777" w:rsidR="008A3045" w:rsidRPr="008A3045" w:rsidRDefault="008A3045" w:rsidP="008A3045">
      <w:pPr>
        <w:jc w:val="both"/>
        <w:rPr>
          <w:rFonts w:ascii="Arial" w:hAnsi="Arial" w:cs="Arial"/>
        </w:rPr>
      </w:pPr>
    </w:p>
    <w:p w14:paraId="3640100E" w14:textId="77777777" w:rsidR="008A3045" w:rsidRDefault="008A3045" w:rsidP="008A3045">
      <w:pPr>
        <w:jc w:val="both"/>
        <w:rPr>
          <w:rFonts w:ascii="Arial" w:hAnsi="Arial" w:cs="Arial"/>
          <w:b/>
          <w:bCs/>
        </w:rPr>
      </w:pPr>
      <w:r w:rsidRPr="008A3045">
        <w:rPr>
          <w:rFonts w:ascii="Arial" w:hAnsi="Arial" w:cs="Arial"/>
          <w:b/>
          <w:bCs/>
        </w:rPr>
        <w:t>ANA MÁRCIA BANDEIRA MACHADO</w:t>
      </w:r>
    </w:p>
    <w:p w14:paraId="02C1A51C" w14:textId="52B4C878" w:rsid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>Presidente</w:t>
      </w:r>
    </w:p>
    <w:p w14:paraId="56F5EE5D" w14:textId="77777777" w:rsidR="008A3045" w:rsidRPr="008A3045" w:rsidRDefault="008A3045" w:rsidP="008A3045">
      <w:pPr>
        <w:jc w:val="both"/>
        <w:rPr>
          <w:rFonts w:ascii="Arial" w:hAnsi="Arial" w:cs="Arial"/>
        </w:rPr>
      </w:pPr>
    </w:p>
    <w:p w14:paraId="29D82DDE" w14:textId="77777777" w:rsidR="008A3045" w:rsidRDefault="008A3045" w:rsidP="008A3045">
      <w:pPr>
        <w:jc w:val="both"/>
        <w:rPr>
          <w:rFonts w:ascii="Arial" w:hAnsi="Arial" w:cs="Arial"/>
          <w:b/>
          <w:bCs/>
        </w:rPr>
      </w:pPr>
      <w:r w:rsidRPr="008A3045">
        <w:rPr>
          <w:rFonts w:ascii="Arial" w:hAnsi="Arial" w:cs="Arial"/>
          <w:b/>
          <w:bCs/>
        </w:rPr>
        <w:t>VILSON LIMA DOS SANTOS JÚNIOR</w:t>
      </w:r>
    </w:p>
    <w:p w14:paraId="59E7CEEE" w14:textId="33C63762" w:rsid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>Relator</w:t>
      </w:r>
    </w:p>
    <w:p w14:paraId="0F942187" w14:textId="77777777" w:rsidR="008A3045" w:rsidRPr="008A3045" w:rsidRDefault="008A3045" w:rsidP="008A3045">
      <w:pPr>
        <w:jc w:val="both"/>
        <w:rPr>
          <w:rFonts w:ascii="Arial" w:hAnsi="Arial" w:cs="Arial"/>
        </w:rPr>
      </w:pPr>
    </w:p>
    <w:p w14:paraId="13AB15BC" w14:textId="77777777" w:rsidR="008A3045" w:rsidRDefault="008A3045" w:rsidP="008A3045">
      <w:pPr>
        <w:jc w:val="both"/>
        <w:rPr>
          <w:rFonts w:ascii="Arial" w:hAnsi="Arial" w:cs="Arial"/>
          <w:b/>
          <w:bCs/>
        </w:rPr>
      </w:pPr>
      <w:r w:rsidRPr="008A3045">
        <w:rPr>
          <w:rFonts w:ascii="Arial" w:hAnsi="Arial" w:cs="Arial"/>
          <w:b/>
          <w:bCs/>
        </w:rPr>
        <w:t>JORGE PEREIRA DA SILVA</w:t>
      </w:r>
    </w:p>
    <w:p w14:paraId="2CFA5D4D" w14:textId="256D9C6C" w:rsidR="008A3045" w:rsidRPr="008A3045" w:rsidRDefault="008A3045" w:rsidP="008A3045">
      <w:pPr>
        <w:jc w:val="both"/>
        <w:rPr>
          <w:rFonts w:ascii="Arial" w:hAnsi="Arial" w:cs="Arial"/>
        </w:rPr>
      </w:pPr>
      <w:r w:rsidRPr="008A3045">
        <w:rPr>
          <w:rFonts w:ascii="Arial" w:hAnsi="Arial" w:cs="Arial"/>
        </w:rPr>
        <w:t>Secretário</w:t>
      </w:r>
    </w:p>
    <w:p w14:paraId="2E9F1B10" w14:textId="77777777" w:rsidR="008A3045" w:rsidRPr="008A3045" w:rsidRDefault="008A3045" w:rsidP="008A3045">
      <w:pPr>
        <w:jc w:val="both"/>
        <w:rPr>
          <w:rFonts w:ascii="Arial" w:hAnsi="Arial" w:cs="Arial"/>
        </w:rPr>
      </w:pPr>
    </w:p>
    <w:sectPr w:rsidR="008A3045" w:rsidRPr="008A3045" w:rsidSect="008A3045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045"/>
    <w:rsid w:val="0079142B"/>
    <w:rsid w:val="008A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03804"/>
  <w15:chartTrackingRefBased/>
  <w15:docId w15:val="{FADB02D2-F7A7-4AF4-A703-BC31F1058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A30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30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30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30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30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30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30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30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30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30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30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30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304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304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304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304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304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304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30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A30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30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A30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30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A304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304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A304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30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304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30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2025-05-23T14:19:00Z</cp:lastPrinted>
  <dcterms:created xsi:type="dcterms:W3CDTF">2025-05-23T14:18:00Z</dcterms:created>
  <dcterms:modified xsi:type="dcterms:W3CDTF">2025-05-23T14:19:00Z</dcterms:modified>
</cp:coreProperties>
</file>