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4"/>
        <w:pBdr/>
        <w:spacing/>
        <w:ind/>
        <w:rPr/>
      </w:pPr>
      <w:r/>
      <w:r/>
    </w:p>
    <w:p>
      <w:pPr>
        <w:pStyle w:val="1054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 Pública Municipal, informações sobre a </w:t>
      </w:r>
      <w:r>
        <w:rPr>
          <w:color w:val="212529"/>
          <w:sz w:val="24"/>
          <w:szCs w:val="24"/>
        </w:rPr>
        <w:t xml:space="preserve">atualização e padronização, das placas de sinalização internas e externas, das unidades de saúde de alta e média complexidade, priorizando o HPM e HPMS.</w:t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</w:t>
      </w:r>
      <w:r>
        <w:rPr>
          <w:bCs/>
          <w:sz w:val="24"/>
          <w:szCs w:val="24"/>
        </w:rPr>
        <w:t xml:space="preserve">dicação Nº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3280/2025, encaminhada através do ofício Nº </w:t>
      </w:r>
      <w:r>
        <w:rPr>
          <w:bCs/>
          <w:sz w:val="24"/>
          <w:szCs w:val="24"/>
        </w:rPr>
        <w:t xml:space="preserve">27664/2025, de </w:t>
      </w:r>
      <w:r>
        <w:rPr>
          <w:bCs/>
          <w:sz w:val="24"/>
          <w:szCs w:val="24"/>
        </w:rPr>
        <w:t xml:space="preserve">09/10</w:t>
      </w:r>
      <w:r>
        <w:rPr>
          <w:bCs/>
          <w:sz w:val="24"/>
          <w:szCs w:val="24"/>
        </w:rPr>
        <w:t xml:space="preserve">/2025, da Sr</w:t>
      </w:r>
      <w:r>
        <w:rPr>
          <w:bCs/>
          <w:sz w:val="24"/>
          <w:szCs w:val="24"/>
        </w:rPr>
        <w:t xml:space="preserve">a. Natalia Pires Antunes, venho através deste solicitar informações atualizadas sobre a 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  <w:t xml:space="preserve">atualização e padronização, das placas de sinalização internas e externas, das unidades de saúde de alta e média complexidade, priorizando o HPM e HPMS:</w:t>
      </w:r>
      <w:r>
        <w:rPr>
          <w:color w:val="212529"/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Em qual fase o contrato nº 032/2022 se encontra?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Quais unidades serão contempladas no projeto?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Qual o cronograma previsto para a implantação das placas de sinalização internas e externas para cada unidade de alta e média complexidade contempladas?</w:t>
      </w:r>
      <w:r>
        <w:rPr>
          <w:b w:val="0"/>
          <w:bCs w:val="0"/>
          <w:sz w:val="24"/>
          <w:szCs w:val="24"/>
        </w:rPr>
      </w:r>
    </w:p>
    <w:p>
      <w:pPr>
        <w:pStyle w:val="1054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10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2026-02-04T19:45:00Z</dcterms:created>
  <dcterms:modified xsi:type="dcterms:W3CDTF">2026-02-10T20:09:31Z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