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EF1" w:rsidRPr="00412229" w:rsidRDefault="00D23EF1" w:rsidP="00D23EF1">
      <w:pPr>
        <w:pStyle w:val="Ttulo1"/>
        <w:rPr>
          <w:rFonts w:cs="Arial"/>
          <w:szCs w:val="24"/>
        </w:rPr>
      </w:pPr>
      <w:r w:rsidRPr="00412229">
        <w:rPr>
          <w:rFonts w:cs="Arial"/>
          <w:szCs w:val="24"/>
        </w:rPr>
        <w:t>PROJETO DE DECRETO LEGISLATIVO Nº 00</w:t>
      </w:r>
      <w:r w:rsidR="005B76D2">
        <w:rPr>
          <w:rFonts w:cs="Arial"/>
          <w:szCs w:val="24"/>
        </w:rPr>
        <w:t>9</w:t>
      </w:r>
      <w:r w:rsidRPr="00412229">
        <w:rPr>
          <w:rFonts w:cs="Arial"/>
          <w:szCs w:val="24"/>
        </w:rPr>
        <w:t>/2018/CMON</w:t>
      </w:r>
    </w:p>
    <w:p w:rsidR="00D23EF1" w:rsidRPr="00412229" w:rsidRDefault="00D23EF1" w:rsidP="00D23EF1">
      <w:pPr>
        <w:rPr>
          <w:rFonts w:cs="Arial"/>
          <w:bCs/>
          <w:szCs w:val="24"/>
        </w:rPr>
      </w:pPr>
    </w:p>
    <w:p w:rsidR="00D23EF1" w:rsidRPr="00412229" w:rsidRDefault="00D23EF1" w:rsidP="00D23EF1">
      <w:pPr>
        <w:pStyle w:val="Recuodecorpodetexto"/>
        <w:rPr>
          <w:rFonts w:ascii="Arial" w:hAnsi="Arial" w:cs="Arial"/>
          <w:b w:val="0"/>
          <w:sz w:val="24"/>
          <w:szCs w:val="24"/>
        </w:rPr>
      </w:pPr>
    </w:p>
    <w:p w:rsidR="00D23EF1" w:rsidRPr="00412229" w:rsidRDefault="00D23EF1" w:rsidP="00D23EF1">
      <w:pPr>
        <w:pStyle w:val="Recuodecorpodetexto"/>
        <w:ind w:left="2977"/>
        <w:rPr>
          <w:rFonts w:ascii="Arial" w:hAnsi="Arial" w:cs="Arial"/>
          <w:sz w:val="24"/>
          <w:szCs w:val="24"/>
        </w:rPr>
      </w:pPr>
      <w:r w:rsidRPr="00412229">
        <w:rPr>
          <w:rFonts w:ascii="Arial" w:hAnsi="Arial" w:cs="Arial"/>
          <w:sz w:val="24"/>
          <w:szCs w:val="24"/>
        </w:rPr>
        <w:t>Dispõe sobre o julgamento da prestação de contas do Poder Executivo Municipal, de responsabilidade do Sr. ROMILDO VELOSO E SILVA, referente ao exercício de 200</w:t>
      </w:r>
      <w:r w:rsidR="005B76D2">
        <w:rPr>
          <w:rFonts w:ascii="Arial" w:hAnsi="Arial" w:cs="Arial"/>
          <w:sz w:val="24"/>
          <w:szCs w:val="24"/>
        </w:rPr>
        <w:t>3</w:t>
      </w:r>
      <w:r w:rsidRPr="00412229">
        <w:rPr>
          <w:rFonts w:ascii="Arial" w:hAnsi="Arial" w:cs="Arial"/>
          <w:sz w:val="24"/>
          <w:szCs w:val="24"/>
        </w:rPr>
        <w:t xml:space="preserve"> e dá outras providências.</w:t>
      </w: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D23EF1" w:rsidRPr="00412229" w:rsidRDefault="00D23EF1" w:rsidP="00D23EF1">
      <w:pPr>
        <w:pStyle w:val="Recuodecorpodetexto"/>
        <w:ind w:left="0" w:firstLine="708"/>
        <w:rPr>
          <w:rFonts w:ascii="Arial" w:hAnsi="Arial" w:cs="Arial"/>
          <w:b w:val="0"/>
          <w:bCs/>
          <w:sz w:val="24"/>
          <w:szCs w:val="24"/>
        </w:rPr>
      </w:pPr>
      <w:r w:rsidRPr="00412229">
        <w:rPr>
          <w:rFonts w:ascii="Arial" w:hAnsi="Arial" w:cs="Arial"/>
          <w:b w:val="0"/>
          <w:bCs/>
          <w:sz w:val="24"/>
          <w:szCs w:val="24"/>
        </w:rPr>
        <w:t xml:space="preserve">Considerando que a referida Prestação de Contas do Poder Executivo Municipal, exercício financeiro de </w:t>
      </w:r>
      <w:r w:rsidR="005B76D2">
        <w:rPr>
          <w:rFonts w:ascii="Arial" w:hAnsi="Arial" w:cs="Arial"/>
          <w:b w:val="0"/>
          <w:bCs/>
          <w:sz w:val="24"/>
          <w:szCs w:val="24"/>
        </w:rPr>
        <w:t>2003</w:t>
      </w:r>
      <w:r w:rsidRPr="00412229">
        <w:rPr>
          <w:rFonts w:ascii="Arial" w:hAnsi="Arial" w:cs="Arial"/>
          <w:b w:val="0"/>
          <w:bCs/>
          <w:sz w:val="24"/>
          <w:szCs w:val="24"/>
        </w:rPr>
        <w:t>, foram disponibilizados aos contribuintes pelo prazo de 60 (sessenta dias), para exame e apreciação, os quais poderiam questionar-lhes a legitimidade nos termos da lei, sem que fosse apresentado qualquer questionamento ou pedido de informação;</w:t>
      </w: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bCs/>
          <w:sz w:val="24"/>
          <w:szCs w:val="24"/>
        </w:rPr>
      </w:pPr>
    </w:p>
    <w:p w:rsidR="00D23EF1" w:rsidRPr="00412229" w:rsidRDefault="00D23EF1" w:rsidP="00D23EF1">
      <w:pPr>
        <w:pStyle w:val="Recuodecorpodetexto"/>
        <w:ind w:left="0" w:firstLine="708"/>
        <w:rPr>
          <w:rFonts w:ascii="Arial" w:hAnsi="Arial" w:cs="Arial"/>
          <w:b w:val="0"/>
          <w:bCs/>
          <w:sz w:val="24"/>
          <w:szCs w:val="24"/>
        </w:rPr>
      </w:pPr>
      <w:r w:rsidRPr="00412229">
        <w:rPr>
          <w:rFonts w:ascii="Arial" w:hAnsi="Arial" w:cs="Arial"/>
          <w:b w:val="0"/>
          <w:bCs/>
          <w:sz w:val="24"/>
          <w:szCs w:val="24"/>
        </w:rPr>
        <w:t xml:space="preserve">Considerando que no decêndio, nos termos do §2º, do artigo 230, da Resolução nº 008/2011 do Regimento Interno, a Comissão de Finanças, Orçamentos e Tributação não recebeu de nenhum Vereador ou Vereadora pedidos de informações </w:t>
      </w:r>
      <w:r>
        <w:rPr>
          <w:rFonts w:ascii="Arial" w:hAnsi="Arial" w:cs="Arial"/>
          <w:b w:val="0"/>
          <w:bCs/>
          <w:sz w:val="24"/>
          <w:szCs w:val="24"/>
        </w:rPr>
        <w:t>sobre a</w:t>
      </w:r>
      <w:r w:rsidRPr="00412229">
        <w:rPr>
          <w:rFonts w:ascii="Arial" w:hAnsi="Arial" w:cs="Arial"/>
          <w:b w:val="0"/>
          <w:bCs/>
          <w:sz w:val="24"/>
          <w:szCs w:val="24"/>
        </w:rPr>
        <w:t xml:space="preserve"> prestação de contas em apreciação;</w:t>
      </w: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bCs/>
          <w:sz w:val="24"/>
          <w:szCs w:val="24"/>
        </w:rPr>
      </w:pPr>
    </w:p>
    <w:p w:rsidR="00D23EF1" w:rsidRPr="00412229" w:rsidRDefault="00D23EF1" w:rsidP="00D23EF1">
      <w:pPr>
        <w:pStyle w:val="NormalWeb"/>
        <w:shd w:val="clear" w:color="auto" w:fill="FFFFFF"/>
        <w:spacing w:before="0" w:beforeAutospacing="0" w:after="150" w:afterAutospacing="0"/>
        <w:ind w:firstLine="708"/>
        <w:jc w:val="both"/>
        <w:rPr>
          <w:rFonts w:ascii="Arial" w:hAnsi="Arial" w:cs="Arial"/>
          <w:color w:val="333333"/>
        </w:rPr>
      </w:pPr>
      <w:r w:rsidRPr="00412229">
        <w:rPr>
          <w:rFonts w:ascii="Arial" w:hAnsi="Arial" w:cs="Arial"/>
          <w:bCs/>
        </w:rPr>
        <w:t>Considerando que</w:t>
      </w:r>
      <w:r w:rsidRPr="00412229">
        <w:rPr>
          <w:rFonts w:ascii="Arial" w:hAnsi="Arial" w:cs="Arial"/>
          <w:color w:val="333333"/>
        </w:rPr>
        <w:t xml:space="preserve"> os resultados das análises da Prestação de Contas e das inspeções realizadas pelo Tribunal de Contas dos Municípios do Pará estão evidenciados nos relatórios do Departamento de Controle Externo-DCE do TCM-PA, anexo ao processo n.º </w:t>
      </w:r>
      <w:r w:rsidR="00BD2A1A">
        <w:rPr>
          <w:rFonts w:ascii="Arial" w:hAnsi="Arial" w:cs="Arial"/>
          <w:color w:val="333333"/>
        </w:rPr>
        <w:t>0960012003</w:t>
      </w:r>
      <w:r w:rsidRPr="00412229">
        <w:rPr>
          <w:rFonts w:ascii="Arial" w:hAnsi="Arial" w:cs="Arial"/>
          <w:color w:val="333333"/>
        </w:rPr>
        <w:t xml:space="preserve">-00, e no Parecer exarado pelo Tribunal Pleno do Tribunal de Contas dos Municípios do Pará, que emite parecer favorável à aprovação das  referidas Contas do Executivo Municipal de Ourilândia do Norte-Pará, gestão do Senhor ROMILDO VELOSO E SILVA,  correspondente ao exercício de </w:t>
      </w:r>
      <w:r w:rsidR="005B76D2">
        <w:rPr>
          <w:rFonts w:ascii="Arial" w:hAnsi="Arial" w:cs="Arial"/>
          <w:color w:val="333333"/>
        </w:rPr>
        <w:t>2003</w:t>
      </w:r>
      <w:r w:rsidRPr="00412229">
        <w:rPr>
          <w:rFonts w:ascii="Arial" w:hAnsi="Arial" w:cs="Arial"/>
          <w:color w:val="333333"/>
        </w:rPr>
        <w:t xml:space="preserve">, consolidado na Resolução nº </w:t>
      </w:r>
      <w:r w:rsidR="00BD2A1A">
        <w:rPr>
          <w:rFonts w:ascii="Arial" w:hAnsi="Arial" w:cs="Arial"/>
          <w:color w:val="333333"/>
        </w:rPr>
        <w:t>9.837</w:t>
      </w:r>
      <w:r w:rsidRPr="00412229">
        <w:rPr>
          <w:rFonts w:ascii="Arial" w:hAnsi="Arial" w:cs="Arial"/>
          <w:color w:val="333333"/>
        </w:rPr>
        <w:t xml:space="preserve">, de </w:t>
      </w:r>
      <w:r w:rsidR="00BD2A1A">
        <w:rPr>
          <w:rFonts w:ascii="Arial" w:hAnsi="Arial" w:cs="Arial"/>
          <w:color w:val="333333"/>
        </w:rPr>
        <w:t>26</w:t>
      </w:r>
      <w:r w:rsidRPr="00412229">
        <w:rPr>
          <w:rFonts w:ascii="Arial" w:hAnsi="Arial" w:cs="Arial"/>
          <w:color w:val="333333"/>
        </w:rPr>
        <w:t>/0</w:t>
      </w:r>
      <w:r w:rsidR="00BD2A1A">
        <w:rPr>
          <w:rFonts w:ascii="Arial" w:hAnsi="Arial" w:cs="Arial"/>
          <w:color w:val="333333"/>
        </w:rPr>
        <w:t>8/2010</w:t>
      </w:r>
      <w:r w:rsidRPr="00412229">
        <w:rPr>
          <w:rFonts w:ascii="Arial" w:hAnsi="Arial" w:cs="Arial"/>
          <w:color w:val="333333"/>
        </w:rPr>
        <w:t>, em cumprimento ao disposto nos parágrafos 1º e 2º do artigo 31 da Constituição Federal e artigo 71 da Constituição Estadual e que, sugere que a Câmara Municipal de Vereadores assim proceda.</w:t>
      </w: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  <w:r w:rsidRPr="00412229">
        <w:rPr>
          <w:rFonts w:ascii="Arial" w:hAnsi="Arial" w:cs="Arial"/>
          <w:b w:val="0"/>
          <w:sz w:val="24"/>
          <w:szCs w:val="24"/>
        </w:rPr>
        <w:tab/>
        <w:t xml:space="preserve">A Mesa Diretora da Câmara Municipal de Ourilândia do Norte, faz saber, que o Plenário aprovou e ela promulga o seguinte </w:t>
      </w:r>
      <w:r w:rsidRPr="00412229">
        <w:rPr>
          <w:rFonts w:ascii="Arial" w:hAnsi="Arial" w:cs="Arial"/>
          <w:sz w:val="24"/>
          <w:szCs w:val="24"/>
        </w:rPr>
        <w:t>DECRETO LEGISLATIVO</w:t>
      </w:r>
      <w:r w:rsidRPr="00412229">
        <w:rPr>
          <w:rFonts w:ascii="Arial" w:hAnsi="Arial" w:cs="Arial"/>
          <w:b w:val="0"/>
          <w:sz w:val="24"/>
          <w:szCs w:val="24"/>
        </w:rPr>
        <w:t>:</w:t>
      </w:r>
    </w:p>
    <w:p w:rsidR="00D23EF1" w:rsidRPr="00412229" w:rsidRDefault="00D23EF1" w:rsidP="00D23EF1">
      <w:pPr>
        <w:pStyle w:val="Recuodecorpodetexto"/>
        <w:ind w:left="0"/>
        <w:rPr>
          <w:rFonts w:ascii="Arial" w:hAnsi="Arial" w:cs="Arial"/>
          <w:b w:val="0"/>
          <w:sz w:val="24"/>
          <w:szCs w:val="24"/>
        </w:rPr>
      </w:pPr>
    </w:p>
    <w:p w:rsidR="00D23EF1" w:rsidRPr="00412229" w:rsidRDefault="00D23EF1" w:rsidP="00C15192">
      <w:pPr>
        <w:pStyle w:val="Recuodecorpodetexto"/>
        <w:ind w:left="0"/>
        <w:rPr>
          <w:rFonts w:ascii="Arial" w:hAnsi="Arial" w:cs="Arial"/>
          <w:b w:val="0"/>
          <w:bCs/>
          <w:sz w:val="24"/>
          <w:szCs w:val="24"/>
        </w:rPr>
      </w:pPr>
      <w:r w:rsidRPr="00412229">
        <w:rPr>
          <w:rFonts w:ascii="Arial" w:hAnsi="Arial" w:cs="Arial"/>
          <w:b w:val="0"/>
          <w:bCs/>
          <w:sz w:val="24"/>
          <w:szCs w:val="24"/>
        </w:rPr>
        <w:tab/>
        <w:t xml:space="preserve">Art. 1º. </w:t>
      </w:r>
      <w:r w:rsidRPr="00412229">
        <w:rPr>
          <w:rFonts w:ascii="Arial" w:hAnsi="Arial" w:cs="Arial"/>
          <w:b w:val="0"/>
          <w:sz w:val="24"/>
          <w:szCs w:val="24"/>
        </w:rPr>
        <w:t xml:space="preserve">Fica aprovada a prestação de contas do Poder Executivo Municipal, de responsabilidade do Ex-Prefeito Senhor </w:t>
      </w:r>
      <w:r w:rsidRPr="000F1D55">
        <w:rPr>
          <w:rFonts w:ascii="Arial" w:hAnsi="Arial" w:cs="Arial"/>
          <w:sz w:val="24"/>
          <w:szCs w:val="24"/>
        </w:rPr>
        <w:t>ROMILDO VELOSO E SILVA</w:t>
      </w:r>
      <w:r w:rsidRPr="00412229">
        <w:rPr>
          <w:rFonts w:ascii="Arial" w:hAnsi="Arial" w:cs="Arial"/>
          <w:b w:val="0"/>
          <w:sz w:val="24"/>
          <w:szCs w:val="24"/>
        </w:rPr>
        <w:t>, referente ao exercício</w:t>
      </w:r>
      <w:r w:rsidR="00E355B5">
        <w:rPr>
          <w:rFonts w:ascii="Arial" w:hAnsi="Arial" w:cs="Arial"/>
          <w:b w:val="0"/>
          <w:sz w:val="24"/>
          <w:szCs w:val="24"/>
        </w:rPr>
        <w:t xml:space="preserve"> financeiro </w:t>
      </w:r>
      <w:r w:rsidRPr="00412229">
        <w:rPr>
          <w:rFonts w:ascii="Arial" w:hAnsi="Arial" w:cs="Arial"/>
          <w:b w:val="0"/>
          <w:sz w:val="24"/>
          <w:szCs w:val="24"/>
        </w:rPr>
        <w:t xml:space="preserve">de </w:t>
      </w:r>
      <w:r w:rsidR="005B76D2">
        <w:rPr>
          <w:rFonts w:ascii="Arial" w:hAnsi="Arial" w:cs="Arial"/>
          <w:b w:val="0"/>
          <w:sz w:val="24"/>
          <w:szCs w:val="24"/>
        </w:rPr>
        <w:t>2003</w:t>
      </w:r>
      <w:r w:rsidRPr="00412229">
        <w:rPr>
          <w:rFonts w:ascii="Arial" w:hAnsi="Arial" w:cs="Arial"/>
          <w:b w:val="0"/>
          <w:sz w:val="24"/>
          <w:szCs w:val="24"/>
        </w:rPr>
        <w:t xml:space="preserve">, de acordo com o Parecer Prévio nos termos da </w:t>
      </w:r>
      <w:r w:rsidRPr="00412229">
        <w:rPr>
          <w:rFonts w:ascii="Arial" w:hAnsi="Arial" w:cs="Arial"/>
          <w:b w:val="0"/>
          <w:color w:val="333333"/>
          <w:sz w:val="24"/>
          <w:szCs w:val="24"/>
        </w:rPr>
        <w:t xml:space="preserve">Resolução nº </w:t>
      </w:r>
      <w:r w:rsidR="001972BC" w:rsidRPr="001972BC">
        <w:rPr>
          <w:rFonts w:ascii="Arial" w:hAnsi="Arial" w:cs="Arial"/>
          <w:b w:val="0"/>
          <w:color w:val="333333"/>
          <w:sz w:val="24"/>
        </w:rPr>
        <w:t>9.837, de 26/08/2010</w:t>
      </w:r>
      <w:r w:rsidRPr="00412229">
        <w:rPr>
          <w:rFonts w:ascii="Arial" w:hAnsi="Arial" w:cs="Arial"/>
          <w:b w:val="0"/>
          <w:color w:val="333333"/>
          <w:sz w:val="24"/>
          <w:szCs w:val="24"/>
        </w:rPr>
        <w:t xml:space="preserve">, </w:t>
      </w:r>
      <w:r w:rsidRPr="00412229">
        <w:rPr>
          <w:rFonts w:ascii="Arial" w:hAnsi="Arial" w:cs="Arial"/>
          <w:b w:val="0"/>
          <w:sz w:val="24"/>
          <w:szCs w:val="24"/>
        </w:rPr>
        <w:t xml:space="preserve">relativo ao Processo </w:t>
      </w:r>
      <w:r w:rsidRPr="00412229">
        <w:rPr>
          <w:rFonts w:ascii="Arial" w:hAnsi="Arial" w:cs="Arial"/>
          <w:b w:val="0"/>
          <w:color w:val="333333"/>
          <w:sz w:val="24"/>
          <w:szCs w:val="24"/>
        </w:rPr>
        <w:t xml:space="preserve">n.º </w:t>
      </w:r>
      <w:r w:rsidR="001972BC">
        <w:rPr>
          <w:rFonts w:ascii="Arial" w:hAnsi="Arial" w:cs="Arial"/>
          <w:b w:val="0"/>
          <w:color w:val="333333"/>
          <w:sz w:val="24"/>
          <w:szCs w:val="24"/>
        </w:rPr>
        <w:t>0960012003-00</w:t>
      </w:r>
      <w:r w:rsidRPr="00412229">
        <w:rPr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Pr="00412229">
        <w:rPr>
          <w:rFonts w:ascii="Arial" w:hAnsi="Arial" w:cs="Arial"/>
          <w:b w:val="0"/>
          <w:sz w:val="24"/>
          <w:szCs w:val="24"/>
        </w:rPr>
        <w:t>emitida pelo Tribunal de Contas dos Municípios do Estado do Pará.</w:t>
      </w:r>
    </w:p>
    <w:p w:rsidR="00D23EF1" w:rsidRPr="00412229" w:rsidRDefault="00D23EF1" w:rsidP="00D23EF1">
      <w:pPr>
        <w:pStyle w:val="Recuodecorpodetexto"/>
        <w:ind w:left="0" w:firstLine="720"/>
        <w:rPr>
          <w:rFonts w:ascii="Arial" w:hAnsi="Arial" w:cs="Arial"/>
          <w:b w:val="0"/>
          <w:sz w:val="24"/>
          <w:szCs w:val="24"/>
        </w:rPr>
      </w:pPr>
    </w:p>
    <w:p w:rsidR="00D23EF1" w:rsidRPr="00412229" w:rsidRDefault="00D23EF1" w:rsidP="00D23EF1">
      <w:pPr>
        <w:rPr>
          <w:rFonts w:cs="Arial"/>
          <w:szCs w:val="24"/>
        </w:rPr>
      </w:pPr>
      <w:r w:rsidRPr="00412229">
        <w:rPr>
          <w:rFonts w:cs="Arial"/>
          <w:szCs w:val="24"/>
        </w:rPr>
        <w:tab/>
      </w:r>
      <w:r w:rsidRPr="00412229">
        <w:rPr>
          <w:rFonts w:cs="Arial"/>
          <w:bCs/>
          <w:szCs w:val="24"/>
        </w:rPr>
        <w:t xml:space="preserve">Parágrafo único. </w:t>
      </w:r>
      <w:r w:rsidRPr="00412229">
        <w:rPr>
          <w:rFonts w:cs="Arial"/>
          <w:szCs w:val="24"/>
        </w:rPr>
        <w:t xml:space="preserve">O Parecer Prévio e respectivo Processo, referidos no </w:t>
      </w:r>
      <w:r w:rsidRPr="00412229">
        <w:rPr>
          <w:rFonts w:cs="Arial"/>
          <w:i/>
          <w:szCs w:val="24"/>
        </w:rPr>
        <w:t xml:space="preserve">caput </w:t>
      </w:r>
      <w:r w:rsidRPr="00412229">
        <w:rPr>
          <w:rFonts w:cs="Arial"/>
          <w:szCs w:val="24"/>
        </w:rPr>
        <w:t>deste artigo, são partes integrantes deste Decreto Legislativo.</w:t>
      </w:r>
    </w:p>
    <w:p w:rsidR="00D23EF1" w:rsidRPr="00412229" w:rsidRDefault="00D23EF1" w:rsidP="00D23EF1">
      <w:pPr>
        <w:rPr>
          <w:rFonts w:cs="Arial"/>
          <w:szCs w:val="24"/>
        </w:rPr>
      </w:pPr>
    </w:p>
    <w:p w:rsidR="00D23EF1" w:rsidRPr="00412229" w:rsidRDefault="00D23EF1" w:rsidP="00D23EF1">
      <w:pPr>
        <w:rPr>
          <w:rFonts w:cs="Arial"/>
          <w:szCs w:val="24"/>
        </w:rPr>
      </w:pPr>
      <w:r w:rsidRPr="00412229">
        <w:rPr>
          <w:rFonts w:cs="Arial"/>
          <w:szCs w:val="24"/>
        </w:rPr>
        <w:tab/>
      </w:r>
      <w:r w:rsidRPr="00412229">
        <w:rPr>
          <w:rFonts w:cs="Arial"/>
          <w:bCs/>
          <w:szCs w:val="24"/>
        </w:rPr>
        <w:t xml:space="preserve">Art. 2º. </w:t>
      </w:r>
      <w:r w:rsidRPr="00412229">
        <w:rPr>
          <w:rFonts w:cs="Arial"/>
          <w:szCs w:val="24"/>
        </w:rPr>
        <w:t xml:space="preserve">A Prestação de Contas e o Parecer Prévio, referidos no </w:t>
      </w:r>
      <w:r w:rsidRPr="00412229">
        <w:rPr>
          <w:rFonts w:cs="Arial"/>
          <w:i/>
          <w:szCs w:val="24"/>
        </w:rPr>
        <w:t xml:space="preserve">caput do </w:t>
      </w:r>
      <w:r w:rsidRPr="00412229">
        <w:rPr>
          <w:rFonts w:cs="Arial"/>
          <w:szCs w:val="24"/>
        </w:rPr>
        <w:t>Art. 1º, a contar da data da publicação deste Decreto Legislativo, ficarão arquivados em local público de fácil acesso a qualquer contribuinte.</w:t>
      </w:r>
    </w:p>
    <w:p w:rsidR="00D23EF1" w:rsidRPr="00412229" w:rsidRDefault="00D23EF1" w:rsidP="00D23EF1">
      <w:pPr>
        <w:rPr>
          <w:rFonts w:cs="Arial"/>
          <w:szCs w:val="24"/>
        </w:rPr>
      </w:pPr>
      <w:bookmarkStart w:id="0" w:name="_GoBack"/>
      <w:bookmarkEnd w:id="0"/>
    </w:p>
    <w:p w:rsidR="00D23EF1" w:rsidRPr="00412229" w:rsidRDefault="00D23EF1" w:rsidP="00D23EF1">
      <w:pPr>
        <w:rPr>
          <w:rFonts w:cs="Arial"/>
          <w:szCs w:val="24"/>
        </w:rPr>
      </w:pPr>
      <w:r w:rsidRPr="00412229">
        <w:rPr>
          <w:rFonts w:cs="Arial"/>
          <w:szCs w:val="24"/>
        </w:rPr>
        <w:lastRenderedPageBreak/>
        <w:tab/>
      </w:r>
      <w:r w:rsidRPr="00412229">
        <w:rPr>
          <w:rFonts w:cs="Arial"/>
          <w:bCs/>
          <w:szCs w:val="24"/>
        </w:rPr>
        <w:t xml:space="preserve">Art. 3º. </w:t>
      </w:r>
      <w:r w:rsidRPr="00412229">
        <w:rPr>
          <w:rFonts w:cs="Arial"/>
          <w:szCs w:val="24"/>
        </w:rPr>
        <w:t xml:space="preserve">A rejeição deste texto legal em Plenário, observado o que determina o parágrafo 3º, do Art. 231, do Regimento Interno da Câmara Municipal de Ourilândia do Norte, equivale à reprovação da Prestação de Contas do administrador municipal, acima mencionado, relativas ao exercício financeiro de </w:t>
      </w:r>
      <w:r w:rsidR="005B76D2">
        <w:rPr>
          <w:rFonts w:cs="Arial"/>
          <w:szCs w:val="24"/>
        </w:rPr>
        <w:t>2003</w:t>
      </w:r>
      <w:r w:rsidRPr="00412229">
        <w:rPr>
          <w:rFonts w:cs="Arial"/>
          <w:szCs w:val="24"/>
        </w:rPr>
        <w:t>.</w:t>
      </w:r>
    </w:p>
    <w:p w:rsidR="00D23EF1" w:rsidRPr="00412229" w:rsidRDefault="00D23EF1" w:rsidP="00D23EF1">
      <w:pPr>
        <w:rPr>
          <w:rFonts w:cs="Arial"/>
          <w:szCs w:val="24"/>
        </w:rPr>
      </w:pPr>
    </w:p>
    <w:p w:rsidR="00D23EF1" w:rsidRPr="00412229" w:rsidRDefault="00D23EF1" w:rsidP="00D23EF1">
      <w:pPr>
        <w:rPr>
          <w:rFonts w:cs="Arial"/>
          <w:szCs w:val="24"/>
        </w:rPr>
      </w:pPr>
      <w:r w:rsidRPr="00412229">
        <w:rPr>
          <w:rFonts w:cs="Arial"/>
          <w:szCs w:val="24"/>
        </w:rPr>
        <w:tab/>
      </w:r>
      <w:r w:rsidRPr="00412229">
        <w:rPr>
          <w:rFonts w:cs="Arial"/>
          <w:bCs/>
          <w:szCs w:val="24"/>
        </w:rPr>
        <w:t xml:space="preserve">Art. 4º. </w:t>
      </w:r>
      <w:r w:rsidRPr="00412229">
        <w:rPr>
          <w:rFonts w:cs="Arial"/>
          <w:szCs w:val="24"/>
        </w:rPr>
        <w:t>Este Decreto entra em vigor na data de sua publicação.</w:t>
      </w:r>
    </w:p>
    <w:p w:rsidR="00D23EF1" w:rsidRPr="00412229" w:rsidRDefault="00D23EF1" w:rsidP="00D23EF1">
      <w:pPr>
        <w:rPr>
          <w:rFonts w:cs="Arial"/>
          <w:szCs w:val="24"/>
        </w:rPr>
      </w:pPr>
    </w:p>
    <w:p w:rsidR="00D23EF1" w:rsidRPr="00412229" w:rsidRDefault="00D23EF1" w:rsidP="00D23EF1">
      <w:pPr>
        <w:rPr>
          <w:rFonts w:cs="Arial"/>
          <w:szCs w:val="24"/>
        </w:rPr>
      </w:pPr>
    </w:p>
    <w:p w:rsidR="00D23EF1" w:rsidRPr="00412229" w:rsidRDefault="00D23EF1" w:rsidP="00D23EF1">
      <w:pPr>
        <w:ind w:firstLine="708"/>
        <w:rPr>
          <w:rFonts w:cs="Arial"/>
          <w:szCs w:val="24"/>
        </w:rPr>
      </w:pPr>
      <w:r w:rsidRPr="00412229">
        <w:rPr>
          <w:rFonts w:cs="Arial"/>
          <w:szCs w:val="24"/>
        </w:rPr>
        <w:t>Mesa Diretora da Câmara Municipal de Ourilândia do Norte-Pará, em 19 de setembro de 2018.</w:t>
      </w:r>
    </w:p>
    <w:p w:rsidR="00D23EF1" w:rsidRPr="00412229" w:rsidRDefault="00D23EF1" w:rsidP="00D23EF1">
      <w:pPr>
        <w:rPr>
          <w:rFonts w:cs="Arial"/>
          <w:szCs w:val="24"/>
        </w:rPr>
      </w:pPr>
    </w:p>
    <w:p w:rsidR="00D23EF1" w:rsidRPr="00412229" w:rsidRDefault="00D23EF1" w:rsidP="00D23EF1">
      <w:pPr>
        <w:ind w:left="1416" w:firstLine="708"/>
        <w:rPr>
          <w:rFonts w:cs="Arial"/>
          <w:bCs/>
          <w:szCs w:val="24"/>
        </w:rPr>
      </w:pPr>
    </w:p>
    <w:p w:rsidR="00D23EF1" w:rsidRPr="00412229" w:rsidRDefault="00D23EF1" w:rsidP="00D23EF1">
      <w:pPr>
        <w:rPr>
          <w:rFonts w:cs="Arial"/>
          <w:bCs/>
          <w:szCs w:val="24"/>
        </w:rPr>
      </w:pP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>WALTO SANTOS CUNHA                  LEONILÇO LIMA FEITOSA</w:t>
      </w:r>
    </w:p>
    <w:p w:rsidR="00D23EF1" w:rsidRPr="00412229" w:rsidRDefault="00D23EF1" w:rsidP="00D23EF1">
      <w:pPr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 xml:space="preserve">                        Presidente/CFOT                             </w:t>
      </w:r>
      <w:r>
        <w:rPr>
          <w:rFonts w:cs="Arial"/>
          <w:bCs/>
          <w:szCs w:val="24"/>
        </w:rPr>
        <w:t xml:space="preserve">     </w:t>
      </w:r>
      <w:r w:rsidRPr="00412229">
        <w:rPr>
          <w:rFonts w:cs="Arial"/>
          <w:bCs/>
          <w:szCs w:val="24"/>
        </w:rPr>
        <w:t xml:space="preserve">  Relator/CFOT</w:t>
      </w: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 xml:space="preserve"> </w:t>
      </w: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 xml:space="preserve">           MARCELO COSTA DO NASCIMENTO</w:t>
      </w:r>
    </w:p>
    <w:p w:rsidR="00D23EF1" w:rsidRPr="00412229" w:rsidRDefault="00D23EF1" w:rsidP="00D23EF1">
      <w:pPr>
        <w:jc w:val="center"/>
        <w:rPr>
          <w:rFonts w:cs="Arial"/>
          <w:bCs/>
          <w:szCs w:val="24"/>
        </w:rPr>
      </w:pPr>
      <w:r w:rsidRPr="00412229">
        <w:rPr>
          <w:rFonts w:cs="Arial"/>
          <w:bCs/>
          <w:szCs w:val="24"/>
        </w:rPr>
        <w:t>Vice-Presidente/CFOT</w:t>
      </w:r>
    </w:p>
    <w:p w:rsidR="00BA0E8D" w:rsidRDefault="00BA0E8D"/>
    <w:sectPr w:rsidR="00BA0E8D" w:rsidSect="007C21BE">
      <w:headerReference w:type="default" r:id="rId4"/>
      <w:pgSz w:w="11906" w:h="16838" w:code="9"/>
      <w:pgMar w:top="2268" w:right="794" w:bottom="993" w:left="1758" w:header="426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45D4" w:rsidRDefault="00C15192" w:rsidP="00490883">
    <w:pPr>
      <w:pStyle w:val="SemEspaamento"/>
      <w:jc w:val="center"/>
    </w:pPr>
    <w:r>
      <w:rPr>
        <w:noProof/>
        <w:lang w:eastAsia="pt-BR"/>
      </w:rPr>
      <w:drawing>
        <wp:inline distT="0" distB="0" distL="0" distR="0" wp14:anchorId="7A4CFDC2" wp14:editId="76AFF861">
          <wp:extent cx="755015" cy="553085"/>
          <wp:effectExtent l="0" t="0" r="698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45D4" w:rsidRDefault="00C15192" w:rsidP="00490883">
    <w:pPr>
      <w:pStyle w:val="SemEspaamento"/>
      <w:jc w:val="center"/>
    </w:pPr>
    <w:r>
      <w:rPr>
        <w:rFonts w:ascii="Aardvark" w:hAnsi="Aardvark"/>
        <w:b/>
      </w:rPr>
      <w:t>ESTADO DO PARÁ</w:t>
    </w:r>
  </w:p>
  <w:p w:rsidR="00E445D4" w:rsidRDefault="00C15192" w:rsidP="00490883">
    <w:pPr>
      <w:pStyle w:val="SemEspaamento"/>
      <w:jc w:val="center"/>
      <w:rPr>
        <w:rFonts w:ascii="Aardvark" w:hAnsi="Aardvark"/>
        <w:b/>
      </w:rPr>
    </w:pPr>
    <w:proofErr w:type="gramStart"/>
    <w:r>
      <w:rPr>
        <w:rFonts w:ascii="Aardvark" w:hAnsi="Aardvark"/>
        <w:b/>
      </w:rPr>
      <w:t>CÂMARA  MUNICIPAL</w:t>
    </w:r>
    <w:proofErr w:type="gramEnd"/>
    <w:r>
      <w:rPr>
        <w:rFonts w:ascii="Aardvark" w:hAnsi="Aardvark"/>
        <w:b/>
      </w:rPr>
      <w:t xml:space="preserve"> DE OURILÂNDIA DO NORTE</w:t>
    </w:r>
  </w:p>
  <w:p w:rsidR="00E445D4" w:rsidRPr="006042ED" w:rsidRDefault="00C15192" w:rsidP="00490883">
    <w:pPr>
      <w:pStyle w:val="SemEspaamento"/>
      <w:jc w:val="center"/>
      <w:rPr>
        <w:rFonts w:ascii="Aardvark" w:hAnsi="Aardvark"/>
        <w:b/>
        <w:sz w:val="18"/>
        <w:szCs w:val="18"/>
      </w:rPr>
    </w:pPr>
    <w:r w:rsidRPr="006042ED">
      <w:rPr>
        <w:rFonts w:ascii="Aardvark" w:hAnsi="Aardvark"/>
        <w:b/>
        <w:sz w:val="18"/>
        <w:szCs w:val="18"/>
      </w:rPr>
      <w:t>Av. das Nações n.º 3326 - CEP 68390000</w:t>
    </w:r>
    <w:r>
      <w:rPr>
        <w:rFonts w:ascii="Aardvark" w:hAnsi="Aardvark"/>
        <w:b/>
        <w:sz w:val="18"/>
        <w:szCs w:val="18"/>
      </w:rPr>
      <w:t xml:space="preserve"> - Ourilândia do Norte</w:t>
    </w:r>
    <w:r w:rsidRPr="006042ED">
      <w:rPr>
        <w:rFonts w:ascii="Aardvark" w:hAnsi="Aardvark"/>
        <w:b/>
        <w:sz w:val="18"/>
        <w:szCs w:val="18"/>
      </w:rPr>
      <w:t xml:space="preserve">-Pará </w:t>
    </w:r>
    <w:proofErr w:type="gramStart"/>
    <w:r w:rsidRPr="006042ED">
      <w:rPr>
        <w:rFonts w:ascii="Aardvark" w:hAnsi="Aardvark"/>
        <w:b/>
        <w:sz w:val="18"/>
        <w:szCs w:val="18"/>
      </w:rPr>
      <w:t xml:space="preserve">- </w:t>
    </w:r>
    <w:r w:rsidRPr="006042ED">
      <w:rPr>
        <w:rFonts w:ascii="Aardvark" w:hAnsi="Aardvark"/>
        <w:b/>
        <w:sz w:val="18"/>
        <w:szCs w:val="18"/>
      </w:rPr>
      <w:sym w:font="Wingdings" w:char="F028"/>
    </w:r>
    <w:r>
      <w:rPr>
        <w:rFonts w:ascii="Aardvark" w:hAnsi="Aardvark"/>
        <w:b/>
        <w:sz w:val="18"/>
        <w:szCs w:val="18"/>
      </w:rPr>
      <w:t>:</w:t>
    </w:r>
    <w:proofErr w:type="gramEnd"/>
    <w:r>
      <w:rPr>
        <w:rFonts w:ascii="Aardvark" w:hAnsi="Aardvark"/>
        <w:b/>
        <w:sz w:val="18"/>
        <w:szCs w:val="18"/>
      </w:rPr>
      <w:t xml:space="preserve"> 3434-1176 e </w:t>
    </w:r>
    <w:r w:rsidRPr="006042ED">
      <w:rPr>
        <w:rFonts w:ascii="Aardvark" w:hAnsi="Aardvark"/>
        <w:b/>
        <w:sz w:val="18"/>
        <w:szCs w:val="18"/>
      </w:rPr>
      <w:t>1976</w:t>
    </w:r>
  </w:p>
  <w:p w:rsidR="00E445D4" w:rsidRPr="00CF01A7" w:rsidRDefault="00C15192" w:rsidP="00490883">
    <w:pPr>
      <w:pStyle w:val="SemEspaamento"/>
      <w:jc w:val="center"/>
      <w:rPr>
        <w:rFonts w:ascii="Aardvark" w:hAnsi="Aardvark"/>
        <w:b/>
        <w:sz w:val="18"/>
        <w:szCs w:val="18"/>
        <w:lang w:val="en-US"/>
      </w:rPr>
    </w:pPr>
    <w:r w:rsidRPr="00CF01A7">
      <w:rPr>
        <w:rFonts w:ascii="Aardvark" w:hAnsi="Aardvark"/>
        <w:b/>
        <w:sz w:val="18"/>
        <w:szCs w:val="18"/>
        <w:lang w:val="en-US"/>
      </w:rPr>
      <w:t xml:space="preserve">CNPJ: 34.682.385/0001-36      </w:t>
    </w:r>
    <w:r>
      <w:rPr>
        <w:rFonts w:ascii="Aardvark" w:hAnsi="Aardvark"/>
        <w:b/>
        <w:sz w:val="18"/>
        <w:szCs w:val="18"/>
        <w:lang w:val="en-US"/>
      </w:rPr>
      <w:t>-</w:t>
    </w:r>
    <w:r w:rsidRPr="00CF01A7">
      <w:rPr>
        <w:rFonts w:ascii="Aardvark" w:hAnsi="Aardvark"/>
        <w:b/>
        <w:sz w:val="18"/>
        <w:szCs w:val="18"/>
        <w:lang w:val="en-US"/>
      </w:rPr>
      <w:t xml:space="preserve">     Email: camaraourilandia@hotmail.com</w:t>
    </w:r>
  </w:p>
  <w:p w:rsidR="00E445D4" w:rsidRDefault="00C15192" w:rsidP="00490883">
    <w:pPr>
      <w:pStyle w:val="SemEspaamento"/>
      <w:jc w:val="center"/>
      <w:rPr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7D899A6" wp14:editId="2B8B4B40">
              <wp:simplePos x="0" y="0"/>
              <wp:positionH relativeFrom="column">
                <wp:posOffset>114300</wp:posOffset>
              </wp:positionH>
              <wp:positionV relativeFrom="paragraph">
                <wp:posOffset>17780</wp:posOffset>
              </wp:positionV>
              <wp:extent cx="5395595" cy="635"/>
              <wp:effectExtent l="9525" t="8255" r="5080" b="1016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5595" cy="635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2B9AD0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pt,1.4pt" to="433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" strokeweight=".25pt">
              <v:stroke startarrowwidth="narrow" startarrowlength="short" endarrowwidth="narrow" endarrowlength="short"/>
            </v:line>
          </w:pict>
        </mc:Fallback>
      </mc:AlternateContent>
    </w:r>
    <w:r w:rsidRPr="006042ED">
      <w:rPr>
        <w:sz w:val="18"/>
        <w:szCs w:val="18"/>
      </w:rPr>
      <w:t>PODER LEGISLATIVO</w:t>
    </w:r>
  </w:p>
  <w:p w:rsidR="00BF4860" w:rsidRPr="00BF4860" w:rsidRDefault="00C15192" w:rsidP="007B1310">
    <w:pPr>
      <w:pStyle w:val="Cabealho"/>
      <w:rPr>
        <w:rFonts w:ascii="Bell MT" w:hAnsi="Bell MT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EF1"/>
    <w:rsid w:val="001972BC"/>
    <w:rsid w:val="001C70C9"/>
    <w:rsid w:val="005B76D2"/>
    <w:rsid w:val="00BA0E8D"/>
    <w:rsid w:val="00BD2A1A"/>
    <w:rsid w:val="00C11BBD"/>
    <w:rsid w:val="00C15192"/>
    <w:rsid w:val="00D23EF1"/>
    <w:rsid w:val="00E3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3AB0D2-A65D-40B1-8104-D3729E91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EF1"/>
    <w:pPr>
      <w:spacing w:after="0" w:line="240" w:lineRule="auto"/>
      <w:jc w:val="both"/>
    </w:pPr>
    <w:rPr>
      <w:rFonts w:ascii="Arial" w:eastAsia="Calibri" w:hAnsi="Arial" w:cs="Times New Roman"/>
      <w:sz w:val="24"/>
    </w:rPr>
  </w:style>
  <w:style w:type="paragraph" w:styleId="Ttulo1">
    <w:name w:val="heading 1"/>
    <w:basedOn w:val="Normal"/>
    <w:next w:val="Normal"/>
    <w:link w:val="Ttulo1Char"/>
    <w:qFormat/>
    <w:rsid w:val="00D23EF1"/>
    <w:pPr>
      <w:keepNext/>
      <w:outlineLvl w:val="0"/>
    </w:pPr>
    <w:rPr>
      <w:rFonts w:eastAsia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23EF1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23EF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3EF1"/>
    <w:rPr>
      <w:rFonts w:ascii="Arial" w:eastAsia="Calibri" w:hAnsi="Arial" w:cs="Times New Roman"/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23EF1"/>
    <w:pPr>
      <w:ind w:left="2160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23E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SemEspaamento">
    <w:name w:val="No Spacing"/>
    <w:link w:val="SemEspaamentoChar"/>
    <w:uiPriority w:val="1"/>
    <w:qFormat/>
    <w:rsid w:val="00D23E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SemEspaamentoChar">
    <w:name w:val="Sem Espaçamento Char"/>
    <w:link w:val="SemEspaamento"/>
    <w:uiPriority w:val="1"/>
    <w:locked/>
    <w:rsid w:val="00D23EF1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D23EF1"/>
    <w:pPr>
      <w:spacing w:before="100" w:beforeAutospacing="1" w:after="100" w:afterAutospacing="1"/>
      <w:jc w:val="left"/>
    </w:pPr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Alencar</dc:creator>
  <cp:keywords/>
  <dc:description/>
  <cp:lastModifiedBy>Ronaldo Alencar</cp:lastModifiedBy>
  <cp:revision>4</cp:revision>
  <dcterms:created xsi:type="dcterms:W3CDTF">2018-09-19T11:00:00Z</dcterms:created>
  <dcterms:modified xsi:type="dcterms:W3CDTF">2018-09-19T11:16:00Z</dcterms:modified>
</cp:coreProperties>
</file>