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0DC" w:rsidRDefault="000E00DC" w:rsidP="000E00DC">
      <w:pPr>
        <w:spacing w:line="276" w:lineRule="auto"/>
        <w:jc w:val="both"/>
      </w:pPr>
    </w:p>
    <w:p w:rsidR="000E00DC" w:rsidRPr="000E00DC" w:rsidRDefault="000E00DC" w:rsidP="000E00DC">
      <w:pPr>
        <w:spacing w:line="276" w:lineRule="auto"/>
        <w:jc w:val="both"/>
        <w:rPr>
          <w:rFonts w:ascii="Arial" w:hAnsi="Arial" w:cs="Arial"/>
        </w:rPr>
      </w:pPr>
    </w:p>
    <w:p w:rsidR="00A2667E" w:rsidRDefault="00A2667E" w:rsidP="000E00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PROJETO DE LEI Nº </w:t>
      </w:r>
      <w:r w:rsidR="000E00DC" w:rsidRPr="000E00DC">
        <w:rPr>
          <w:rFonts w:ascii="Arial" w:hAnsi="Arial" w:cs="Arial"/>
          <w:b/>
        </w:rPr>
        <w:t xml:space="preserve">33 </w:t>
      </w:r>
      <w:r w:rsidR="000E00DC" w:rsidRPr="000E00DC">
        <w:rPr>
          <w:rFonts w:ascii="Arial" w:hAnsi="Arial" w:cs="Arial"/>
          <w:b/>
        </w:rPr>
        <w:t xml:space="preserve">DE </w:t>
      </w:r>
      <w:r>
        <w:rPr>
          <w:rFonts w:ascii="Arial" w:hAnsi="Arial" w:cs="Arial"/>
          <w:b/>
        </w:rPr>
        <w:t xml:space="preserve">08 DE SETEMBRO DE </w:t>
      </w:r>
      <w:r w:rsidR="000E00DC" w:rsidRPr="000E00DC">
        <w:rPr>
          <w:rFonts w:ascii="Arial" w:hAnsi="Arial" w:cs="Arial"/>
          <w:b/>
        </w:rPr>
        <w:t>2021</w:t>
      </w:r>
      <w:r w:rsidR="000E00DC" w:rsidRPr="000E00DC">
        <w:rPr>
          <w:rFonts w:ascii="Arial" w:hAnsi="Arial" w:cs="Arial"/>
        </w:rPr>
        <w:t xml:space="preserve">. </w:t>
      </w:r>
    </w:p>
    <w:p w:rsidR="00A2667E" w:rsidRDefault="00A2667E" w:rsidP="000E00DC">
      <w:pPr>
        <w:spacing w:line="276" w:lineRule="auto"/>
        <w:jc w:val="both"/>
        <w:rPr>
          <w:rFonts w:ascii="Arial" w:hAnsi="Arial" w:cs="Arial"/>
        </w:rPr>
      </w:pPr>
    </w:p>
    <w:p w:rsidR="000E00DC" w:rsidRPr="000E00DC" w:rsidRDefault="000E00DC" w:rsidP="00A2667E">
      <w:pPr>
        <w:spacing w:line="276" w:lineRule="auto"/>
        <w:ind w:left="3540"/>
        <w:jc w:val="both"/>
        <w:rPr>
          <w:rFonts w:ascii="Arial" w:hAnsi="Arial" w:cs="Arial"/>
        </w:rPr>
      </w:pPr>
      <w:r w:rsidRPr="00A2667E">
        <w:rPr>
          <w:rFonts w:ascii="Arial" w:hAnsi="Arial" w:cs="Arial"/>
          <w:b/>
        </w:rPr>
        <w:t>Súmula:</w:t>
      </w:r>
      <w:r w:rsidRPr="000E00DC">
        <w:rPr>
          <w:rFonts w:ascii="Arial" w:hAnsi="Arial" w:cs="Arial"/>
        </w:rPr>
        <w:t xml:space="preserve"> Viabiliza a realização de avaliação audiovisual de crianças do Município de Tijucas do Sul. </w:t>
      </w:r>
    </w:p>
    <w:p w:rsidR="000E00DC" w:rsidRPr="000E00DC" w:rsidRDefault="000E00DC" w:rsidP="004908B3">
      <w:pPr>
        <w:spacing w:line="276" w:lineRule="auto"/>
        <w:jc w:val="center"/>
        <w:rPr>
          <w:rFonts w:ascii="Arial" w:hAnsi="Arial" w:cs="Arial"/>
        </w:rPr>
      </w:pPr>
    </w:p>
    <w:p w:rsidR="000E00DC" w:rsidRPr="000E00DC" w:rsidRDefault="000E00DC" w:rsidP="000E00DC">
      <w:pPr>
        <w:spacing w:line="276" w:lineRule="auto"/>
        <w:rPr>
          <w:rFonts w:ascii="Arial" w:hAnsi="Arial" w:cs="Arial"/>
        </w:rPr>
      </w:pPr>
    </w:p>
    <w:p w:rsidR="000E00DC" w:rsidRPr="000E00DC" w:rsidRDefault="000E00DC" w:rsidP="004908B3">
      <w:pPr>
        <w:spacing w:line="276" w:lineRule="auto"/>
        <w:jc w:val="center"/>
        <w:rPr>
          <w:rFonts w:ascii="Arial" w:hAnsi="Arial" w:cs="Arial"/>
        </w:rPr>
      </w:pPr>
    </w:p>
    <w:p w:rsidR="000E00DC" w:rsidRPr="000E00DC" w:rsidRDefault="000E00DC" w:rsidP="000E00DC">
      <w:pPr>
        <w:spacing w:line="276" w:lineRule="auto"/>
        <w:jc w:val="both"/>
        <w:rPr>
          <w:rFonts w:ascii="Arial" w:hAnsi="Arial" w:cs="Arial"/>
        </w:rPr>
      </w:pPr>
      <w:r w:rsidRPr="000E00DC">
        <w:rPr>
          <w:rFonts w:ascii="Arial" w:hAnsi="Arial" w:cs="Arial"/>
          <w:b/>
        </w:rPr>
        <w:t>A CÂMARA DE VEREADORES DO MUNICÍPIO DE TIJUCAS DO SUL</w:t>
      </w:r>
      <w:r w:rsidRPr="000E00DC">
        <w:rPr>
          <w:rFonts w:ascii="Arial" w:hAnsi="Arial" w:cs="Arial"/>
        </w:rPr>
        <w:t xml:space="preserve">, por proposição do vereador Sidinei José de Lima, aprovou, e eu, </w:t>
      </w:r>
      <w:r w:rsidRPr="000E00DC">
        <w:rPr>
          <w:rFonts w:ascii="Arial" w:hAnsi="Arial" w:cs="Arial"/>
          <w:b/>
        </w:rPr>
        <w:t>PREFEITO MUNICIPAL</w:t>
      </w:r>
      <w:r w:rsidRPr="000E00DC">
        <w:rPr>
          <w:rFonts w:ascii="Arial" w:hAnsi="Arial" w:cs="Arial"/>
        </w:rPr>
        <w:t xml:space="preserve">, sanciono a seguinte lei: </w:t>
      </w:r>
    </w:p>
    <w:p w:rsidR="000E00DC" w:rsidRPr="000E00DC" w:rsidRDefault="000E00DC" w:rsidP="000E00DC">
      <w:pPr>
        <w:spacing w:line="276" w:lineRule="auto"/>
        <w:rPr>
          <w:rFonts w:ascii="Arial" w:hAnsi="Arial" w:cs="Arial"/>
        </w:rPr>
      </w:pPr>
    </w:p>
    <w:p w:rsidR="000E00DC" w:rsidRPr="000E00DC" w:rsidRDefault="000E00DC" w:rsidP="004908B3">
      <w:pPr>
        <w:spacing w:line="276" w:lineRule="auto"/>
        <w:jc w:val="center"/>
        <w:rPr>
          <w:rFonts w:ascii="Arial" w:hAnsi="Arial" w:cs="Arial"/>
        </w:rPr>
      </w:pPr>
    </w:p>
    <w:p w:rsidR="000E00DC" w:rsidRPr="000E00DC" w:rsidRDefault="000E00DC" w:rsidP="000E00DC">
      <w:pPr>
        <w:spacing w:line="276" w:lineRule="auto"/>
        <w:jc w:val="both"/>
        <w:rPr>
          <w:rFonts w:ascii="Arial" w:hAnsi="Arial" w:cs="Arial"/>
        </w:rPr>
      </w:pPr>
      <w:r w:rsidRPr="000E00DC">
        <w:rPr>
          <w:rFonts w:ascii="Arial" w:hAnsi="Arial" w:cs="Arial"/>
          <w:b/>
        </w:rPr>
        <w:t>Art. 1º.</w:t>
      </w:r>
      <w:r w:rsidRPr="000E00DC">
        <w:rPr>
          <w:rFonts w:ascii="Arial" w:hAnsi="Arial" w:cs="Arial"/>
        </w:rPr>
        <w:t xml:space="preserve"> O Município de Tijucas do Sul viabilizará anualmente a realização de avaliação da capacidade audiovisual de crianças que aparentarem possuir deficiência auditiva ou visual, através da disponibilização de atendimento médico e exames. </w:t>
      </w:r>
    </w:p>
    <w:p w:rsidR="000E00DC" w:rsidRPr="000E00DC" w:rsidRDefault="000E00DC" w:rsidP="000E00DC">
      <w:pPr>
        <w:spacing w:line="276" w:lineRule="auto"/>
        <w:jc w:val="both"/>
        <w:rPr>
          <w:rFonts w:ascii="Arial" w:hAnsi="Arial" w:cs="Arial"/>
        </w:rPr>
      </w:pPr>
    </w:p>
    <w:p w:rsidR="000E00DC" w:rsidRPr="000E00DC" w:rsidRDefault="000E00DC" w:rsidP="000E00DC">
      <w:pPr>
        <w:spacing w:line="276" w:lineRule="auto"/>
        <w:jc w:val="both"/>
        <w:rPr>
          <w:rFonts w:ascii="Arial" w:hAnsi="Arial" w:cs="Arial"/>
        </w:rPr>
      </w:pPr>
      <w:r w:rsidRPr="000E00DC">
        <w:rPr>
          <w:rFonts w:ascii="Arial" w:hAnsi="Arial" w:cs="Arial"/>
          <w:b/>
        </w:rPr>
        <w:t>Art. 2º.</w:t>
      </w:r>
      <w:r w:rsidRPr="000E00DC">
        <w:rPr>
          <w:rFonts w:ascii="Arial" w:hAnsi="Arial" w:cs="Arial"/>
        </w:rPr>
        <w:t xml:space="preserve"> O Chefe do Poder Executivo Municipal poderá expedir Decreto para a regulamentação desta Lei. </w:t>
      </w:r>
    </w:p>
    <w:p w:rsidR="000E00DC" w:rsidRPr="000E00DC" w:rsidRDefault="000E00DC" w:rsidP="000E00DC">
      <w:pPr>
        <w:spacing w:line="276" w:lineRule="auto"/>
        <w:jc w:val="both"/>
        <w:rPr>
          <w:rFonts w:ascii="Arial" w:hAnsi="Arial" w:cs="Arial"/>
        </w:rPr>
      </w:pPr>
    </w:p>
    <w:p w:rsidR="000E00DC" w:rsidRPr="000E00DC" w:rsidRDefault="000E00DC" w:rsidP="000E00DC">
      <w:pPr>
        <w:spacing w:line="276" w:lineRule="auto"/>
        <w:jc w:val="both"/>
        <w:rPr>
          <w:rFonts w:ascii="Arial" w:hAnsi="Arial" w:cs="Arial"/>
        </w:rPr>
      </w:pPr>
      <w:r w:rsidRPr="000E00DC">
        <w:rPr>
          <w:rFonts w:ascii="Arial" w:hAnsi="Arial" w:cs="Arial"/>
          <w:b/>
        </w:rPr>
        <w:t>Art. 3º.</w:t>
      </w:r>
      <w:r w:rsidRPr="000E00DC">
        <w:rPr>
          <w:rFonts w:ascii="Arial" w:hAnsi="Arial" w:cs="Arial"/>
        </w:rPr>
        <w:t xml:space="preserve"> Esta Lei entrará em vigor na data de sua publicação, revogadas as disposições em contrário. </w:t>
      </w:r>
    </w:p>
    <w:p w:rsidR="000E00DC" w:rsidRPr="000E00DC" w:rsidRDefault="000E00DC" w:rsidP="000E00DC">
      <w:pPr>
        <w:spacing w:line="276" w:lineRule="auto"/>
        <w:jc w:val="both"/>
        <w:rPr>
          <w:rFonts w:ascii="Arial" w:hAnsi="Arial" w:cs="Arial"/>
        </w:rPr>
      </w:pPr>
    </w:p>
    <w:p w:rsidR="000E00DC" w:rsidRPr="000E00DC" w:rsidRDefault="000E00DC" w:rsidP="000E00DC">
      <w:pPr>
        <w:spacing w:line="276" w:lineRule="auto"/>
        <w:jc w:val="both"/>
        <w:rPr>
          <w:rFonts w:ascii="Arial" w:hAnsi="Arial" w:cs="Arial"/>
        </w:rPr>
      </w:pPr>
    </w:p>
    <w:p w:rsidR="000E00DC" w:rsidRPr="000E00DC" w:rsidRDefault="000E00DC" w:rsidP="000E00DC">
      <w:pPr>
        <w:spacing w:line="276" w:lineRule="auto"/>
        <w:jc w:val="both"/>
        <w:rPr>
          <w:rFonts w:ascii="Arial" w:hAnsi="Arial" w:cs="Arial"/>
        </w:rPr>
      </w:pPr>
    </w:p>
    <w:p w:rsidR="000E00DC" w:rsidRPr="000E00DC" w:rsidRDefault="000E00DC" w:rsidP="000E00DC">
      <w:pPr>
        <w:spacing w:line="276" w:lineRule="auto"/>
        <w:jc w:val="right"/>
        <w:rPr>
          <w:rFonts w:ascii="Arial" w:hAnsi="Arial" w:cs="Arial"/>
        </w:rPr>
      </w:pPr>
      <w:r w:rsidRPr="000E00DC">
        <w:rPr>
          <w:rFonts w:ascii="Arial" w:hAnsi="Arial" w:cs="Arial"/>
        </w:rPr>
        <w:t xml:space="preserve">Sala de Sessões, em </w:t>
      </w:r>
      <w:r w:rsidRPr="000E00DC">
        <w:rPr>
          <w:rFonts w:ascii="Arial" w:hAnsi="Arial" w:cs="Arial"/>
        </w:rPr>
        <w:t>08</w:t>
      </w:r>
      <w:r w:rsidRPr="000E00DC">
        <w:rPr>
          <w:rFonts w:ascii="Arial" w:hAnsi="Arial" w:cs="Arial"/>
        </w:rPr>
        <w:t xml:space="preserve"> de </w:t>
      </w:r>
      <w:r w:rsidRPr="000E00DC">
        <w:rPr>
          <w:rFonts w:ascii="Arial" w:hAnsi="Arial" w:cs="Arial"/>
        </w:rPr>
        <w:t xml:space="preserve">setembro </w:t>
      </w:r>
      <w:r w:rsidRPr="000E00DC">
        <w:rPr>
          <w:rFonts w:ascii="Arial" w:hAnsi="Arial" w:cs="Arial"/>
        </w:rPr>
        <w:t>de 2021.</w:t>
      </w:r>
    </w:p>
    <w:p w:rsidR="000E00DC" w:rsidRPr="000E00DC" w:rsidRDefault="000E00DC" w:rsidP="000E00DC">
      <w:pPr>
        <w:spacing w:line="276" w:lineRule="auto"/>
        <w:jc w:val="both"/>
        <w:rPr>
          <w:rFonts w:ascii="Arial" w:hAnsi="Arial" w:cs="Arial"/>
        </w:rPr>
      </w:pPr>
    </w:p>
    <w:p w:rsidR="000E00DC" w:rsidRPr="000E00DC" w:rsidRDefault="000E00DC" w:rsidP="000E00DC">
      <w:pPr>
        <w:spacing w:line="276" w:lineRule="auto"/>
        <w:jc w:val="both"/>
        <w:rPr>
          <w:rFonts w:ascii="Arial" w:hAnsi="Arial" w:cs="Arial"/>
        </w:rPr>
      </w:pPr>
    </w:p>
    <w:p w:rsidR="000E00DC" w:rsidRPr="000E00DC" w:rsidRDefault="000E00DC" w:rsidP="000E00DC">
      <w:pPr>
        <w:spacing w:line="276" w:lineRule="auto"/>
        <w:jc w:val="both"/>
        <w:rPr>
          <w:rFonts w:ascii="Arial" w:hAnsi="Arial" w:cs="Arial"/>
        </w:rPr>
      </w:pPr>
    </w:p>
    <w:p w:rsidR="000E00DC" w:rsidRPr="000E00DC" w:rsidRDefault="000E00DC" w:rsidP="000E00DC">
      <w:pPr>
        <w:spacing w:line="276" w:lineRule="auto"/>
        <w:jc w:val="both"/>
        <w:rPr>
          <w:rFonts w:ascii="Arial" w:hAnsi="Arial" w:cs="Arial"/>
        </w:rPr>
      </w:pPr>
    </w:p>
    <w:p w:rsidR="00BA7A09" w:rsidRPr="000E00DC" w:rsidRDefault="000E00DC" w:rsidP="000E00DC">
      <w:pPr>
        <w:spacing w:line="276" w:lineRule="auto"/>
        <w:jc w:val="center"/>
        <w:rPr>
          <w:rFonts w:ascii="Arial" w:hAnsi="Arial" w:cs="Arial"/>
        </w:rPr>
      </w:pPr>
      <w:r w:rsidRPr="000E00DC">
        <w:rPr>
          <w:rFonts w:ascii="Arial" w:hAnsi="Arial" w:cs="Arial"/>
        </w:rPr>
        <w:t>SIDINEI JOSÉ DE LIMA</w:t>
      </w:r>
    </w:p>
    <w:p w:rsidR="000E00DC" w:rsidRDefault="000E00DC" w:rsidP="000E00DC">
      <w:pPr>
        <w:spacing w:line="276" w:lineRule="auto"/>
        <w:jc w:val="center"/>
        <w:rPr>
          <w:rFonts w:ascii="Arial" w:hAnsi="Arial" w:cs="Arial"/>
        </w:rPr>
      </w:pPr>
      <w:r w:rsidRPr="000E00DC">
        <w:rPr>
          <w:rFonts w:ascii="Arial" w:hAnsi="Arial" w:cs="Arial"/>
        </w:rPr>
        <w:t>VEREADOR</w:t>
      </w:r>
    </w:p>
    <w:p w:rsidR="000E00DC" w:rsidRDefault="000E00DC" w:rsidP="000E00DC">
      <w:pPr>
        <w:spacing w:line="276" w:lineRule="auto"/>
        <w:jc w:val="center"/>
        <w:rPr>
          <w:rFonts w:ascii="Arial" w:hAnsi="Arial" w:cs="Arial"/>
        </w:rPr>
      </w:pPr>
    </w:p>
    <w:p w:rsidR="000E00DC" w:rsidRDefault="000E00DC" w:rsidP="000E00DC">
      <w:pPr>
        <w:spacing w:line="276" w:lineRule="auto"/>
        <w:jc w:val="center"/>
        <w:rPr>
          <w:rFonts w:ascii="Arial" w:hAnsi="Arial" w:cs="Arial"/>
        </w:rPr>
      </w:pPr>
    </w:p>
    <w:p w:rsidR="000E00DC" w:rsidRDefault="000E00DC" w:rsidP="000E00DC">
      <w:pPr>
        <w:spacing w:line="276" w:lineRule="auto"/>
        <w:jc w:val="center"/>
        <w:rPr>
          <w:rFonts w:ascii="Arial" w:hAnsi="Arial" w:cs="Arial"/>
        </w:rPr>
      </w:pPr>
    </w:p>
    <w:p w:rsidR="000E00DC" w:rsidRDefault="000E00DC" w:rsidP="000E00DC">
      <w:pPr>
        <w:spacing w:line="276" w:lineRule="auto"/>
        <w:jc w:val="center"/>
        <w:rPr>
          <w:rFonts w:ascii="Arial" w:hAnsi="Arial" w:cs="Arial"/>
        </w:rPr>
      </w:pPr>
    </w:p>
    <w:p w:rsidR="000E00DC" w:rsidRDefault="000E00DC" w:rsidP="000E00DC">
      <w:pPr>
        <w:spacing w:line="276" w:lineRule="auto"/>
        <w:jc w:val="center"/>
        <w:rPr>
          <w:rFonts w:ascii="Arial" w:hAnsi="Arial" w:cs="Arial"/>
        </w:rPr>
      </w:pPr>
    </w:p>
    <w:p w:rsidR="000E00DC" w:rsidRDefault="000E00DC" w:rsidP="000E00DC">
      <w:pPr>
        <w:spacing w:line="276" w:lineRule="auto"/>
        <w:jc w:val="center"/>
        <w:rPr>
          <w:rFonts w:ascii="Arial" w:hAnsi="Arial" w:cs="Arial"/>
        </w:rPr>
      </w:pPr>
    </w:p>
    <w:p w:rsidR="000E00DC" w:rsidRDefault="00A2667E" w:rsidP="00A2667E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X</w:t>
      </w:r>
      <w:bookmarkStart w:id="0" w:name="_GoBack"/>
      <w:bookmarkEnd w:id="0"/>
    </w:p>
    <w:p w:rsidR="00A2667E" w:rsidRPr="00A2667E" w:rsidRDefault="000E00DC" w:rsidP="00A2667E">
      <w:pPr>
        <w:spacing w:line="360" w:lineRule="auto"/>
        <w:jc w:val="center"/>
        <w:rPr>
          <w:rFonts w:ascii="Arial" w:hAnsi="Arial" w:cs="Arial"/>
          <w:b/>
        </w:rPr>
      </w:pPr>
      <w:r w:rsidRPr="00A2667E">
        <w:rPr>
          <w:rFonts w:ascii="Arial" w:hAnsi="Arial" w:cs="Arial"/>
          <w:b/>
        </w:rPr>
        <w:t xml:space="preserve">PROJETO DE LEI Nº </w:t>
      </w:r>
      <w:r w:rsidR="00A2667E">
        <w:rPr>
          <w:rFonts w:ascii="Arial" w:hAnsi="Arial" w:cs="Arial"/>
          <w:b/>
        </w:rPr>
        <w:t xml:space="preserve">33 DE </w:t>
      </w:r>
      <w:r w:rsidR="00A2667E" w:rsidRPr="00A2667E">
        <w:rPr>
          <w:rFonts w:ascii="Arial" w:hAnsi="Arial" w:cs="Arial"/>
          <w:b/>
        </w:rPr>
        <w:t xml:space="preserve">08 DE SETEMBRO </w:t>
      </w:r>
      <w:r w:rsidRPr="00A2667E">
        <w:rPr>
          <w:rFonts w:ascii="Arial" w:hAnsi="Arial" w:cs="Arial"/>
          <w:b/>
        </w:rPr>
        <w:t>DE 2021</w:t>
      </w:r>
    </w:p>
    <w:p w:rsidR="000E00DC" w:rsidRDefault="000E00DC" w:rsidP="00A2667E">
      <w:pPr>
        <w:spacing w:line="360" w:lineRule="auto"/>
        <w:jc w:val="center"/>
        <w:rPr>
          <w:rFonts w:ascii="Arial" w:hAnsi="Arial" w:cs="Arial"/>
        </w:rPr>
      </w:pPr>
      <w:r w:rsidRPr="00A2667E">
        <w:rPr>
          <w:rFonts w:ascii="Arial" w:hAnsi="Arial" w:cs="Arial"/>
        </w:rPr>
        <w:t>MENSAGEM</w:t>
      </w:r>
    </w:p>
    <w:p w:rsidR="00A2667E" w:rsidRPr="000E00DC" w:rsidRDefault="00A2667E" w:rsidP="00A2667E">
      <w:pPr>
        <w:spacing w:line="360" w:lineRule="auto"/>
        <w:jc w:val="center"/>
        <w:rPr>
          <w:rFonts w:ascii="Arial" w:hAnsi="Arial" w:cs="Arial"/>
        </w:rPr>
      </w:pPr>
    </w:p>
    <w:p w:rsidR="000E00DC" w:rsidRPr="000E00DC" w:rsidRDefault="000E00DC" w:rsidP="000E00DC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E00DC">
        <w:rPr>
          <w:rFonts w:ascii="Arial" w:hAnsi="Arial" w:cs="Arial"/>
          <w:sz w:val="22"/>
          <w:szCs w:val="22"/>
        </w:rPr>
        <w:t xml:space="preserve">Considerando a importância da realização do diagnostico e tratamento precoce de doenças auditivas e visuais que acometem crianças, propomos o presente, para que o Município viabilize anualmente a realização de consultas médicas e exames. </w:t>
      </w:r>
    </w:p>
    <w:p w:rsidR="000E00DC" w:rsidRPr="000E00DC" w:rsidRDefault="000E00DC" w:rsidP="000E00DC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E00DC">
        <w:rPr>
          <w:rFonts w:ascii="Arial" w:hAnsi="Arial" w:cs="Arial"/>
          <w:sz w:val="22"/>
          <w:szCs w:val="22"/>
        </w:rPr>
        <w:t xml:space="preserve">Muitos problemas auditivos e visuais podem ser tratados com sucesso se diagnosticados cedo, trazendo mais qualidade de vida para as crianças, prevenindo eventual incapacidade na vida adulta. </w:t>
      </w:r>
    </w:p>
    <w:p w:rsidR="000E00DC" w:rsidRPr="000E00DC" w:rsidRDefault="000E00DC" w:rsidP="000E00DC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E00DC">
        <w:rPr>
          <w:rFonts w:ascii="Arial" w:hAnsi="Arial" w:cs="Arial"/>
          <w:sz w:val="22"/>
          <w:szCs w:val="22"/>
        </w:rPr>
        <w:t xml:space="preserve">Ao regulamentar a lei por Decreto, o Poder Executivo poderá prever, por exemplo, que as professoras das escolas públicas municipais, ao perceberem aparente deficiência auditiva ou visual de seus alunos, relatarão o caso à direção escolar, que encaminhará o aluno à Secretaria de Saúde para atendimento médico. </w:t>
      </w:r>
    </w:p>
    <w:p w:rsidR="000E00DC" w:rsidRPr="000E00DC" w:rsidRDefault="000E00DC" w:rsidP="000E00DC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E00DC">
        <w:rPr>
          <w:rFonts w:ascii="Arial" w:hAnsi="Arial" w:cs="Arial"/>
          <w:sz w:val="22"/>
          <w:szCs w:val="22"/>
        </w:rPr>
        <w:t xml:space="preserve">Este projeto de lei encontra amparo no artigo 227 da Constituição Federal, que estabelece que </w:t>
      </w:r>
      <w:proofErr w:type="gramStart"/>
      <w:r w:rsidRPr="000E00DC">
        <w:rPr>
          <w:rFonts w:ascii="Arial" w:hAnsi="Arial" w:cs="Arial"/>
          <w:sz w:val="22"/>
          <w:szCs w:val="22"/>
        </w:rPr>
        <w:t>é</w:t>
      </w:r>
      <w:proofErr w:type="gramEnd"/>
      <w:r w:rsidRPr="000E00DC">
        <w:rPr>
          <w:rFonts w:ascii="Arial" w:hAnsi="Arial" w:cs="Arial"/>
          <w:sz w:val="22"/>
          <w:szCs w:val="22"/>
        </w:rPr>
        <w:t xml:space="preserve"> dever da família, da sociedade e do Estado assegurar à criança, ao adolescente e ao jovem, com absoluta prioridade, o direito à saúde, dentre outros direitos. Encontr</w:t>
      </w:r>
      <w:r w:rsidRPr="000E00DC">
        <w:rPr>
          <w:rFonts w:ascii="Arial" w:hAnsi="Arial" w:cs="Arial"/>
          <w:sz w:val="22"/>
          <w:szCs w:val="22"/>
        </w:rPr>
        <w:t>a amparo também nos artigos 41, 72</w:t>
      </w:r>
      <w:r w:rsidRPr="000E00DC">
        <w:rPr>
          <w:rFonts w:ascii="Arial" w:hAnsi="Arial" w:cs="Arial"/>
          <w:sz w:val="22"/>
          <w:szCs w:val="22"/>
        </w:rPr>
        <w:t xml:space="preserve">, 113 e </w:t>
      </w:r>
      <w:proofErr w:type="gramStart"/>
      <w:r w:rsidRPr="000E00DC">
        <w:rPr>
          <w:rFonts w:ascii="Arial" w:hAnsi="Arial" w:cs="Arial"/>
          <w:sz w:val="22"/>
          <w:szCs w:val="22"/>
        </w:rPr>
        <w:t>54 inciso</w:t>
      </w:r>
      <w:proofErr w:type="gramEnd"/>
      <w:r w:rsidRPr="000E00DC">
        <w:rPr>
          <w:rFonts w:ascii="Arial" w:hAnsi="Arial" w:cs="Arial"/>
          <w:sz w:val="22"/>
          <w:szCs w:val="22"/>
        </w:rPr>
        <w:t xml:space="preserve"> VII4 da Lei n. 8.069/1990 (Estatuto da Criança e do Adolescente). </w:t>
      </w:r>
    </w:p>
    <w:p w:rsidR="00A2667E" w:rsidRPr="000E00DC" w:rsidRDefault="000E00DC" w:rsidP="00A2667E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E00DC">
        <w:rPr>
          <w:rFonts w:ascii="Arial" w:hAnsi="Arial" w:cs="Arial"/>
          <w:sz w:val="22"/>
          <w:szCs w:val="22"/>
        </w:rPr>
        <w:t xml:space="preserve">Assim, por se tratar de matéria de interesse público, importante para garantia da saúde e bem estar das nossas crianças, </w:t>
      </w:r>
      <w:proofErr w:type="gramStart"/>
      <w:r w:rsidRPr="000E00DC">
        <w:rPr>
          <w:rFonts w:ascii="Arial" w:hAnsi="Arial" w:cs="Arial"/>
          <w:sz w:val="22"/>
          <w:szCs w:val="22"/>
        </w:rPr>
        <w:t>esperamos</w:t>
      </w:r>
      <w:proofErr w:type="gramEnd"/>
      <w:r w:rsidRPr="000E00DC">
        <w:rPr>
          <w:rFonts w:ascii="Arial" w:hAnsi="Arial" w:cs="Arial"/>
          <w:sz w:val="22"/>
          <w:szCs w:val="22"/>
        </w:rPr>
        <w:t xml:space="preserve"> a aprovação do presente projeto. </w:t>
      </w:r>
    </w:p>
    <w:p w:rsidR="000E00DC" w:rsidRDefault="000E00DC" w:rsidP="000E00DC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0E00DC">
        <w:rPr>
          <w:rFonts w:ascii="Arial" w:hAnsi="Arial" w:cs="Arial"/>
          <w:sz w:val="22"/>
          <w:szCs w:val="22"/>
        </w:rPr>
        <w:t xml:space="preserve">Sala de Sessões, em </w:t>
      </w:r>
      <w:r w:rsidRPr="000E00DC">
        <w:rPr>
          <w:rFonts w:ascii="Arial" w:hAnsi="Arial" w:cs="Arial"/>
          <w:sz w:val="22"/>
          <w:szCs w:val="22"/>
        </w:rPr>
        <w:t>08 de setembro</w:t>
      </w:r>
      <w:r w:rsidRPr="000E00DC">
        <w:rPr>
          <w:rFonts w:ascii="Arial" w:hAnsi="Arial" w:cs="Arial"/>
          <w:sz w:val="22"/>
          <w:szCs w:val="22"/>
        </w:rPr>
        <w:t xml:space="preserve"> de 2021.</w:t>
      </w:r>
    </w:p>
    <w:p w:rsidR="00A2667E" w:rsidRDefault="00A2667E" w:rsidP="000E00DC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A2667E" w:rsidRPr="00A2667E" w:rsidRDefault="00A2667E" w:rsidP="00A2667E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A2667E">
        <w:rPr>
          <w:rFonts w:ascii="Arial" w:hAnsi="Arial" w:cs="Arial"/>
          <w:b/>
          <w:sz w:val="22"/>
          <w:szCs w:val="22"/>
        </w:rPr>
        <w:t>SIDINEI JOSÉ DE LIMA</w:t>
      </w:r>
    </w:p>
    <w:p w:rsidR="00A2667E" w:rsidRPr="000E00DC" w:rsidRDefault="00A2667E" w:rsidP="00A2667E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VEREADOR</w:t>
      </w:r>
    </w:p>
    <w:p w:rsidR="000E00DC" w:rsidRDefault="000E00DC" w:rsidP="000E00DC">
      <w:pPr>
        <w:spacing w:line="360" w:lineRule="auto"/>
        <w:jc w:val="right"/>
        <w:rPr>
          <w:rFonts w:ascii="Arial" w:hAnsi="Arial" w:cs="Arial"/>
        </w:rPr>
      </w:pPr>
    </w:p>
    <w:p w:rsidR="000E00DC" w:rsidRPr="000E00DC" w:rsidRDefault="000E00DC" w:rsidP="000E00DC">
      <w:pPr>
        <w:spacing w:line="36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______________________________________________________________________________________________________</w:t>
      </w:r>
    </w:p>
    <w:p w:rsidR="000E00DC" w:rsidRPr="000E00DC" w:rsidRDefault="000E00DC" w:rsidP="000E00DC">
      <w:pPr>
        <w:spacing w:line="360" w:lineRule="auto"/>
        <w:rPr>
          <w:sz w:val="16"/>
          <w:szCs w:val="16"/>
        </w:rPr>
      </w:pPr>
      <w:proofErr w:type="gramStart"/>
      <w:r w:rsidRPr="000E00DC">
        <w:rPr>
          <w:sz w:val="16"/>
          <w:szCs w:val="16"/>
        </w:rPr>
        <w:t>1</w:t>
      </w:r>
      <w:proofErr w:type="gramEnd"/>
      <w:r w:rsidRPr="000E00DC">
        <w:rPr>
          <w:sz w:val="16"/>
          <w:szCs w:val="16"/>
        </w:rPr>
        <w:t xml:space="preserve"> Art. 4º É dever da família, da comunidade, da sociedade em geral e do poder público assegurar, com absoluta prioridade, a efetivação dos direitos referentes à vida, à saúde, à alimentação, à educação, ao esporte, ao lazer, à profissionalização, à cultura, à dignidade, ao respeito, à liberdade e à convivência familiar e comunitária. </w:t>
      </w:r>
    </w:p>
    <w:p w:rsidR="000E00DC" w:rsidRPr="000E00DC" w:rsidRDefault="000E00DC" w:rsidP="000E00DC">
      <w:pPr>
        <w:spacing w:line="360" w:lineRule="auto"/>
        <w:rPr>
          <w:sz w:val="16"/>
          <w:szCs w:val="16"/>
        </w:rPr>
      </w:pPr>
      <w:proofErr w:type="gramStart"/>
      <w:r w:rsidRPr="000E00DC">
        <w:rPr>
          <w:sz w:val="16"/>
          <w:szCs w:val="16"/>
        </w:rPr>
        <w:t>2</w:t>
      </w:r>
      <w:proofErr w:type="gramEnd"/>
      <w:r w:rsidRPr="000E00DC">
        <w:rPr>
          <w:sz w:val="16"/>
          <w:szCs w:val="16"/>
        </w:rPr>
        <w:t xml:space="preserve"> Art. 7º A criança e o adolescente têm direito a proteção à vida e à saúde, mediante a efetivação de políticas sociais públicas que permitam o nascimento e o desenvolvimento sadio e harmonioso, em condições dignas de existência. </w:t>
      </w:r>
    </w:p>
    <w:p w:rsidR="000E00DC" w:rsidRPr="000E00DC" w:rsidRDefault="000E00DC" w:rsidP="000E00DC">
      <w:pPr>
        <w:spacing w:line="360" w:lineRule="auto"/>
        <w:rPr>
          <w:sz w:val="16"/>
          <w:szCs w:val="16"/>
        </w:rPr>
      </w:pPr>
      <w:proofErr w:type="gramStart"/>
      <w:r w:rsidRPr="000E00DC">
        <w:rPr>
          <w:sz w:val="16"/>
          <w:szCs w:val="16"/>
        </w:rPr>
        <w:t>3</w:t>
      </w:r>
      <w:proofErr w:type="gramEnd"/>
      <w:r w:rsidRPr="000E00DC">
        <w:rPr>
          <w:sz w:val="16"/>
          <w:szCs w:val="16"/>
        </w:rPr>
        <w:t xml:space="preserve"> Art. 11. É assegurado acesso integral às linhas de cuidado voltadas à saúde da criança e do adolescente, por intermédio do Sistema Único de Saúde, observado o princípio da equidade no acesso a ações e serviços para promoção, proteção e recuperação da saúde. </w:t>
      </w:r>
    </w:p>
    <w:p w:rsidR="000E00DC" w:rsidRPr="000E00DC" w:rsidRDefault="000E00DC" w:rsidP="000E00DC">
      <w:pPr>
        <w:spacing w:line="360" w:lineRule="auto"/>
        <w:rPr>
          <w:sz w:val="16"/>
          <w:szCs w:val="16"/>
        </w:rPr>
      </w:pPr>
      <w:proofErr w:type="gramStart"/>
      <w:r w:rsidRPr="000E00DC">
        <w:rPr>
          <w:sz w:val="16"/>
          <w:szCs w:val="16"/>
        </w:rPr>
        <w:t>4</w:t>
      </w:r>
      <w:proofErr w:type="gramEnd"/>
      <w:r w:rsidRPr="000E00DC">
        <w:rPr>
          <w:sz w:val="16"/>
          <w:szCs w:val="16"/>
        </w:rPr>
        <w:t xml:space="preserve"> Art. 54. É dever </w:t>
      </w:r>
      <w:proofErr w:type="gramStart"/>
      <w:r w:rsidRPr="000E00DC">
        <w:rPr>
          <w:sz w:val="16"/>
          <w:szCs w:val="16"/>
        </w:rPr>
        <w:t>do Estado assegurar</w:t>
      </w:r>
      <w:proofErr w:type="gramEnd"/>
      <w:r w:rsidRPr="000E00DC">
        <w:rPr>
          <w:sz w:val="16"/>
          <w:szCs w:val="16"/>
        </w:rPr>
        <w:t xml:space="preserve"> à criança e ao adolescente: </w:t>
      </w:r>
    </w:p>
    <w:p w:rsidR="000E00DC" w:rsidRPr="000E00DC" w:rsidRDefault="000E00DC" w:rsidP="000E00DC">
      <w:pPr>
        <w:spacing w:line="360" w:lineRule="auto"/>
        <w:rPr>
          <w:sz w:val="16"/>
          <w:szCs w:val="16"/>
        </w:rPr>
      </w:pPr>
      <w:r w:rsidRPr="000E00DC">
        <w:rPr>
          <w:sz w:val="16"/>
          <w:szCs w:val="16"/>
        </w:rPr>
        <w:t xml:space="preserve">(...) </w:t>
      </w:r>
    </w:p>
    <w:p w:rsidR="000E00DC" w:rsidRPr="000E00DC" w:rsidRDefault="000E00DC" w:rsidP="000E00DC">
      <w:pPr>
        <w:spacing w:line="360" w:lineRule="auto"/>
        <w:rPr>
          <w:rFonts w:ascii="Arial" w:hAnsi="Arial" w:cs="Arial"/>
          <w:b/>
          <w:sz w:val="16"/>
          <w:szCs w:val="16"/>
        </w:rPr>
      </w:pPr>
      <w:r w:rsidRPr="000E00DC">
        <w:rPr>
          <w:sz w:val="16"/>
          <w:szCs w:val="16"/>
        </w:rPr>
        <w:t>VII - atendimento no ensino fundamental, através de programas suplementares de material didático-escolar, transporte,</w:t>
      </w:r>
      <w:r w:rsidRPr="000E00DC">
        <w:rPr>
          <w:sz w:val="16"/>
          <w:szCs w:val="16"/>
        </w:rPr>
        <w:t xml:space="preserve"> </w:t>
      </w:r>
      <w:r w:rsidRPr="000E00DC">
        <w:rPr>
          <w:sz w:val="16"/>
          <w:szCs w:val="16"/>
        </w:rPr>
        <w:t>alimentação e assistência à saúde.</w:t>
      </w:r>
    </w:p>
    <w:sectPr w:rsidR="000E00DC" w:rsidRPr="000E00DC" w:rsidSect="0023387B">
      <w:headerReference w:type="default" r:id="rId9"/>
      <w:footerReference w:type="default" r:id="rId10"/>
      <w:pgSz w:w="11906" w:h="16838"/>
      <w:pgMar w:top="1985" w:right="1106" w:bottom="1417" w:left="1701" w:header="426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CB3" w:rsidRDefault="00042CB3" w:rsidP="005324A5">
      <w:r>
        <w:separator/>
      </w:r>
    </w:p>
  </w:endnote>
  <w:endnote w:type="continuationSeparator" w:id="0">
    <w:p w:rsidR="00042CB3" w:rsidRDefault="00042CB3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CB3" w:rsidRPr="00B2676B" w:rsidRDefault="00042CB3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042CB3" w:rsidRPr="00B2676B" w:rsidRDefault="00042CB3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>
      <w:rPr>
        <w:rFonts w:ascii="Arial" w:hAnsi="Arial" w:cs="Arial"/>
        <w:sz w:val="20"/>
        <w:lang w:val="pt-BR"/>
      </w:rPr>
      <w:t xml:space="preserve">Jorge </w:t>
    </w:r>
    <w:proofErr w:type="spellStart"/>
    <w:r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042CB3" w:rsidRPr="00967917" w:rsidRDefault="00042CB3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967917">
      <w:rPr>
        <w:rFonts w:ascii="Arial" w:hAnsi="Arial" w:cs="Arial"/>
        <w:sz w:val="20"/>
        <w:lang w:val="pt-BR"/>
      </w:rPr>
      <w:t>Email</w:t>
    </w:r>
    <w:proofErr w:type="spellEnd"/>
    <w:r w:rsidRPr="00967917">
      <w:rPr>
        <w:rFonts w:ascii="Arial" w:hAnsi="Arial" w:cs="Arial"/>
        <w:sz w:val="20"/>
        <w:lang w:val="pt-BR"/>
      </w:rPr>
      <w:t xml:space="preserve">: </w:t>
    </w:r>
    <w:hyperlink r:id="rId1" w:history="1">
      <w:r w:rsidRPr="00967917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Pr="00967917">
      <w:rPr>
        <w:rFonts w:ascii="Arial" w:hAnsi="Arial" w:cs="Arial"/>
        <w:sz w:val="20"/>
        <w:lang w:val="pt-BR"/>
      </w:rPr>
      <w:t xml:space="preserve"> </w:t>
    </w:r>
    <w:r>
      <w:rPr>
        <w:rFonts w:ascii="Arial" w:hAnsi="Arial" w:cs="Arial"/>
        <w:sz w:val="20"/>
        <w:lang w:val="pt-BR"/>
      </w:rPr>
      <w:t>–</w:t>
    </w:r>
    <w:r w:rsidRPr="00967917">
      <w:rPr>
        <w:rFonts w:ascii="Arial" w:hAnsi="Arial" w:cs="Arial"/>
        <w:sz w:val="20"/>
        <w:lang w:val="pt-BR"/>
      </w:rPr>
      <w:t xml:space="preserve"> Telefo</w:t>
    </w:r>
    <w:r>
      <w:rPr>
        <w:rFonts w:ascii="Arial" w:hAnsi="Arial" w:cs="Arial"/>
        <w:sz w:val="20"/>
        <w:lang w:val="pt-BR"/>
      </w:rPr>
      <w:t>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CB3" w:rsidRDefault="00042CB3" w:rsidP="005324A5">
      <w:r>
        <w:separator/>
      </w:r>
    </w:p>
  </w:footnote>
  <w:footnote w:type="continuationSeparator" w:id="0">
    <w:p w:rsidR="00042CB3" w:rsidRDefault="00042CB3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CB3" w:rsidRDefault="00042CB3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 wp14:anchorId="44FA2244" wp14:editId="4B01515C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7" name="Imagem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42CB3" w:rsidRDefault="00042CB3" w:rsidP="005A0D5A">
    <w:pPr>
      <w:pStyle w:val="Cabealho"/>
      <w:jc w:val="center"/>
    </w:pPr>
  </w:p>
  <w:p w:rsidR="00042CB3" w:rsidRDefault="00042CB3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042CB3" w:rsidRDefault="00042CB3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32E55"/>
    <w:multiLevelType w:val="hybridMultilevel"/>
    <w:tmpl w:val="9FA61476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9A53D61"/>
    <w:multiLevelType w:val="hybridMultilevel"/>
    <w:tmpl w:val="FDC2C854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176162"/>
    <w:multiLevelType w:val="hybridMultilevel"/>
    <w:tmpl w:val="527823DA"/>
    <w:lvl w:ilvl="0" w:tplc="04160013">
      <w:start w:val="1"/>
      <w:numFmt w:val="upperRoman"/>
      <w:lvlText w:val="%1."/>
      <w:lvlJc w:val="right"/>
      <w:pPr>
        <w:ind w:left="1483" w:hanging="360"/>
      </w:pPr>
    </w:lvl>
    <w:lvl w:ilvl="1" w:tplc="04160019" w:tentative="1">
      <w:start w:val="1"/>
      <w:numFmt w:val="lowerLetter"/>
      <w:lvlText w:val="%2."/>
      <w:lvlJc w:val="left"/>
      <w:pPr>
        <w:ind w:left="2203" w:hanging="360"/>
      </w:pPr>
    </w:lvl>
    <w:lvl w:ilvl="2" w:tplc="0416001B" w:tentative="1">
      <w:start w:val="1"/>
      <w:numFmt w:val="lowerRoman"/>
      <w:lvlText w:val="%3."/>
      <w:lvlJc w:val="right"/>
      <w:pPr>
        <w:ind w:left="2923" w:hanging="180"/>
      </w:pPr>
    </w:lvl>
    <w:lvl w:ilvl="3" w:tplc="0416000F" w:tentative="1">
      <w:start w:val="1"/>
      <w:numFmt w:val="decimal"/>
      <w:lvlText w:val="%4."/>
      <w:lvlJc w:val="left"/>
      <w:pPr>
        <w:ind w:left="3643" w:hanging="360"/>
      </w:pPr>
    </w:lvl>
    <w:lvl w:ilvl="4" w:tplc="04160019" w:tentative="1">
      <w:start w:val="1"/>
      <w:numFmt w:val="lowerLetter"/>
      <w:lvlText w:val="%5."/>
      <w:lvlJc w:val="left"/>
      <w:pPr>
        <w:ind w:left="4363" w:hanging="360"/>
      </w:pPr>
    </w:lvl>
    <w:lvl w:ilvl="5" w:tplc="0416001B" w:tentative="1">
      <w:start w:val="1"/>
      <w:numFmt w:val="lowerRoman"/>
      <w:lvlText w:val="%6."/>
      <w:lvlJc w:val="right"/>
      <w:pPr>
        <w:ind w:left="5083" w:hanging="180"/>
      </w:pPr>
    </w:lvl>
    <w:lvl w:ilvl="6" w:tplc="0416000F" w:tentative="1">
      <w:start w:val="1"/>
      <w:numFmt w:val="decimal"/>
      <w:lvlText w:val="%7."/>
      <w:lvlJc w:val="left"/>
      <w:pPr>
        <w:ind w:left="5803" w:hanging="360"/>
      </w:pPr>
    </w:lvl>
    <w:lvl w:ilvl="7" w:tplc="04160019" w:tentative="1">
      <w:start w:val="1"/>
      <w:numFmt w:val="lowerLetter"/>
      <w:lvlText w:val="%8."/>
      <w:lvlJc w:val="left"/>
      <w:pPr>
        <w:ind w:left="6523" w:hanging="360"/>
      </w:pPr>
    </w:lvl>
    <w:lvl w:ilvl="8" w:tplc="0416001B" w:tentative="1">
      <w:start w:val="1"/>
      <w:numFmt w:val="lowerRoman"/>
      <w:lvlText w:val="%9."/>
      <w:lvlJc w:val="right"/>
      <w:pPr>
        <w:ind w:left="7243" w:hanging="180"/>
      </w:pPr>
    </w:lvl>
  </w:abstractNum>
  <w:abstractNum w:abstractNumId="4">
    <w:nsid w:val="26F01103"/>
    <w:multiLevelType w:val="hybridMultilevel"/>
    <w:tmpl w:val="AC64E76E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9624068"/>
    <w:multiLevelType w:val="hybridMultilevel"/>
    <w:tmpl w:val="73227E6C"/>
    <w:lvl w:ilvl="0" w:tplc="CC4875E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9F1405"/>
    <w:multiLevelType w:val="hybridMultilevel"/>
    <w:tmpl w:val="8F1E14C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92454CF"/>
    <w:multiLevelType w:val="hybridMultilevel"/>
    <w:tmpl w:val="AE7C73F6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2C1384B"/>
    <w:multiLevelType w:val="hybridMultilevel"/>
    <w:tmpl w:val="36F85814"/>
    <w:lvl w:ilvl="0" w:tplc="A95E10A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40F2CBB"/>
    <w:multiLevelType w:val="hybridMultilevel"/>
    <w:tmpl w:val="74F8CBC0"/>
    <w:lvl w:ilvl="0" w:tplc="04160013">
      <w:start w:val="1"/>
      <w:numFmt w:val="upperRoman"/>
      <w:lvlText w:val="%1."/>
      <w:lvlJc w:val="righ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1735E17"/>
    <w:multiLevelType w:val="hybridMultilevel"/>
    <w:tmpl w:val="9F40E4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666094"/>
    <w:multiLevelType w:val="hybridMultilevel"/>
    <w:tmpl w:val="A2C85CEA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5E3154C2"/>
    <w:multiLevelType w:val="hybridMultilevel"/>
    <w:tmpl w:val="CE622210"/>
    <w:lvl w:ilvl="0" w:tplc="04160017">
      <w:start w:val="1"/>
      <w:numFmt w:val="lowerLetter"/>
      <w:lvlText w:val="%1)"/>
      <w:lvlJc w:val="left"/>
      <w:pPr>
        <w:ind w:left="2148" w:hanging="360"/>
      </w:pPr>
    </w:lvl>
    <w:lvl w:ilvl="1" w:tplc="04160019" w:tentative="1">
      <w:start w:val="1"/>
      <w:numFmt w:val="lowerLetter"/>
      <w:lvlText w:val="%2."/>
      <w:lvlJc w:val="left"/>
      <w:pPr>
        <w:ind w:left="2868" w:hanging="360"/>
      </w:pPr>
    </w:lvl>
    <w:lvl w:ilvl="2" w:tplc="0416001B" w:tentative="1">
      <w:start w:val="1"/>
      <w:numFmt w:val="lowerRoman"/>
      <w:lvlText w:val="%3."/>
      <w:lvlJc w:val="right"/>
      <w:pPr>
        <w:ind w:left="3588" w:hanging="180"/>
      </w:pPr>
    </w:lvl>
    <w:lvl w:ilvl="3" w:tplc="0416000F" w:tentative="1">
      <w:start w:val="1"/>
      <w:numFmt w:val="decimal"/>
      <w:lvlText w:val="%4."/>
      <w:lvlJc w:val="left"/>
      <w:pPr>
        <w:ind w:left="4308" w:hanging="360"/>
      </w:pPr>
    </w:lvl>
    <w:lvl w:ilvl="4" w:tplc="04160019" w:tentative="1">
      <w:start w:val="1"/>
      <w:numFmt w:val="lowerLetter"/>
      <w:lvlText w:val="%5."/>
      <w:lvlJc w:val="left"/>
      <w:pPr>
        <w:ind w:left="5028" w:hanging="360"/>
      </w:pPr>
    </w:lvl>
    <w:lvl w:ilvl="5" w:tplc="0416001B" w:tentative="1">
      <w:start w:val="1"/>
      <w:numFmt w:val="lowerRoman"/>
      <w:lvlText w:val="%6."/>
      <w:lvlJc w:val="right"/>
      <w:pPr>
        <w:ind w:left="5748" w:hanging="180"/>
      </w:pPr>
    </w:lvl>
    <w:lvl w:ilvl="6" w:tplc="0416000F" w:tentative="1">
      <w:start w:val="1"/>
      <w:numFmt w:val="decimal"/>
      <w:lvlText w:val="%7."/>
      <w:lvlJc w:val="left"/>
      <w:pPr>
        <w:ind w:left="6468" w:hanging="360"/>
      </w:pPr>
    </w:lvl>
    <w:lvl w:ilvl="7" w:tplc="04160019" w:tentative="1">
      <w:start w:val="1"/>
      <w:numFmt w:val="lowerLetter"/>
      <w:lvlText w:val="%8."/>
      <w:lvlJc w:val="left"/>
      <w:pPr>
        <w:ind w:left="7188" w:hanging="360"/>
      </w:pPr>
    </w:lvl>
    <w:lvl w:ilvl="8" w:tplc="0416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15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638432B"/>
    <w:multiLevelType w:val="hybridMultilevel"/>
    <w:tmpl w:val="1898ED96"/>
    <w:lvl w:ilvl="0" w:tplc="04160013">
      <w:start w:val="1"/>
      <w:numFmt w:val="upperRoman"/>
      <w:lvlText w:val="%1."/>
      <w:lvlJc w:val="right"/>
      <w:pPr>
        <w:ind w:left="1483" w:hanging="360"/>
      </w:pPr>
    </w:lvl>
    <w:lvl w:ilvl="1" w:tplc="04160019" w:tentative="1">
      <w:start w:val="1"/>
      <w:numFmt w:val="lowerLetter"/>
      <w:lvlText w:val="%2."/>
      <w:lvlJc w:val="left"/>
      <w:pPr>
        <w:ind w:left="2203" w:hanging="360"/>
      </w:pPr>
    </w:lvl>
    <w:lvl w:ilvl="2" w:tplc="0416001B" w:tentative="1">
      <w:start w:val="1"/>
      <w:numFmt w:val="lowerRoman"/>
      <w:lvlText w:val="%3."/>
      <w:lvlJc w:val="right"/>
      <w:pPr>
        <w:ind w:left="2923" w:hanging="180"/>
      </w:pPr>
    </w:lvl>
    <w:lvl w:ilvl="3" w:tplc="0416000F" w:tentative="1">
      <w:start w:val="1"/>
      <w:numFmt w:val="decimal"/>
      <w:lvlText w:val="%4."/>
      <w:lvlJc w:val="left"/>
      <w:pPr>
        <w:ind w:left="3643" w:hanging="360"/>
      </w:pPr>
    </w:lvl>
    <w:lvl w:ilvl="4" w:tplc="04160019" w:tentative="1">
      <w:start w:val="1"/>
      <w:numFmt w:val="lowerLetter"/>
      <w:lvlText w:val="%5."/>
      <w:lvlJc w:val="left"/>
      <w:pPr>
        <w:ind w:left="4363" w:hanging="360"/>
      </w:pPr>
    </w:lvl>
    <w:lvl w:ilvl="5" w:tplc="0416001B" w:tentative="1">
      <w:start w:val="1"/>
      <w:numFmt w:val="lowerRoman"/>
      <w:lvlText w:val="%6."/>
      <w:lvlJc w:val="right"/>
      <w:pPr>
        <w:ind w:left="5083" w:hanging="180"/>
      </w:pPr>
    </w:lvl>
    <w:lvl w:ilvl="6" w:tplc="0416000F" w:tentative="1">
      <w:start w:val="1"/>
      <w:numFmt w:val="decimal"/>
      <w:lvlText w:val="%7."/>
      <w:lvlJc w:val="left"/>
      <w:pPr>
        <w:ind w:left="5803" w:hanging="360"/>
      </w:pPr>
    </w:lvl>
    <w:lvl w:ilvl="7" w:tplc="04160019" w:tentative="1">
      <w:start w:val="1"/>
      <w:numFmt w:val="lowerLetter"/>
      <w:lvlText w:val="%8."/>
      <w:lvlJc w:val="left"/>
      <w:pPr>
        <w:ind w:left="6523" w:hanging="360"/>
      </w:pPr>
    </w:lvl>
    <w:lvl w:ilvl="8" w:tplc="0416001B" w:tentative="1">
      <w:start w:val="1"/>
      <w:numFmt w:val="lowerRoman"/>
      <w:lvlText w:val="%9."/>
      <w:lvlJc w:val="right"/>
      <w:pPr>
        <w:ind w:left="7243" w:hanging="180"/>
      </w:pPr>
    </w:lvl>
  </w:abstractNum>
  <w:abstractNum w:abstractNumId="17">
    <w:nsid w:val="682C302C"/>
    <w:multiLevelType w:val="hybridMultilevel"/>
    <w:tmpl w:val="9FB0CCB0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9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4E165D"/>
    <w:multiLevelType w:val="hybridMultilevel"/>
    <w:tmpl w:val="49442E3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"/>
  </w:num>
  <w:num w:numId="3">
    <w:abstractNumId w:val="19"/>
  </w:num>
  <w:num w:numId="4">
    <w:abstractNumId w:val="11"/>
  </w:num>
  <w:num w:numId="5">
    <w:abstractNumId w:val="15"/>
  </w:num>
  <w:num w:numId="6">
    <w:abstractNumId w:val="7"/>
  </w:num>
  <w:num w:numId="7">
    <w:abstractNumId w:val="17"/>
  </w:num>
  <w:num w:numId="8">
    <w:abstractNumId w:val="13"/>
  </w:num>
  <w:num w:numId="9">
    <w:abstractNumId w:val="1"/>
  </w:num>
  <w:num w:numId="10">
    <w:abstractNumId w:val="16"/>
  </w:num>
  <w:num w:numId="11">
    <w:abstractNumId w:val="12"/>
  </w:num>
  <w:num w:numId="12">
    <w:abstractNumId w:val="20"/>
  </w:num>
  <w:num w:numId="13">
    <w:abstractNumId w:val="8"/>
  </w:num>
  <w:num w:numId="14">
    <w:abstractNumId w:val="10"/>
  </w:num>
  <w:num w:numId="15">
    <w:abstractNumId w:val="6"/>
  </w:num>
  <w:num w:numId="16">
    <w:abstractNumId w:val="4"/>
  </w:num>
  <w:num w:numId="17">
    <w:abstractNumId w:val="3"/>
  </w:num>
  <w:num w:numId="18">
    <w:abstractNumId w:val="0"/>
  </w:num>
  <w:num w:numId="19">
    <w:abstractNumId w:val="14"/>
  </w:num>
  <w:num w:numId="20">
    <w:abstractNumId w:val="9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3110"/>
    <w:rsid w:val="000134C2"/>
    <w:rsid w:val="000247E5"/>
    <w:rsid w:val="00025B8F"/>
    <w:rsid w:val="0002717E"/>
    <w:rsid w:val="000300E8"/>
    <w:rsid w:val="000300F9"/>
    <w:rsid w:val="00042CB3"/>
    <w:rsid w:val="00042D29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C2E6B"/>
    <w:rsid w:val="000D77E0"/>
    <w:rsid w:val="000E00DC"/>
    <w:rsid w:val="000F0E6E"/>
    <w:rsid w:val="000F16FD"/>
    <w:rsid w:val="000F4D2C"/>
    <w:rsid w:val="00102188"/>
    <w:rsid w:val="001127EA"/>
    <w:rsid w:val="00115109"/>
    <w:rsid w:val="00123DAC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0EF7"/>
    <w:rsid w:val="00172141"/>
    <w:rsid w:val="00184A02"/>
    <w:rsid w:val="0019595A"/>
    <w:rsid w:val="001A7D52"/>
    <w:rsid w:val="001B0102"/>
    <w:rsid w:val="001B42C7"/>
    <w:rsid w:val="001C086F"/>
    <w:rsid w:val="001C0C99"/>
    <w:rsid w:val="001D36AF"/>
    <w:rsid w:val="001D3890"/>
    <w:rsid w:val="001D4DCC"/>
    <w:rsid w:val="001E023A"/>
    <w:rsid w:val="001E59B7"/>
    <w:rsid w:val="001F3763"/>
    <w:rsid w:val="001F50F4"/>
    <w:rsid w:val="00200675"/>
    <w:rsid w:val="00211828"/>
    <w:rsid w:val="00217551"/>
    <w:rsid w:val="00220576"/>
    <w:rsid w:val="00221383"/>
    <w:rsid w:val="00224B8A"/>
    <w:rsid w:val="00226A45"/>
    <w:rsid w:val="00232717"/>
    <w:rsid w:val="0023387B"/>
    <w:rsid w:val="00235BBB"/>
    <w:rsid w:val="0024670C"/>
    <w:rsid w:val="00260833"/>
    <w:rsid w:val="002652C8"/>
    <w:rsid w:val="00270050"/>
    <w:rsid w:val="0028102B"/>
    <w:rsid w:val="002851D2"/>
    <w:rsid w:val="00285D8F"/>
    <w:rsid w:val="00291B9E"/>
    <w:rsid w:val="00291C63"/>
    <w:rsid w:val="00292D76"/>
    <w:rsid w:val="00294A70"/>
    <w:rsid w:val="00295651"/>
    <w:rsid w:val="002B44F1"/>
    <w:rsid w:val="002B6AE8"/>
    <w:rsid w:val="002D49B9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0CDC"/>
    <w:rsid w:val="003218DD"/>
    <w:rsid w:val="003342D2"/>
    <w:rsid w:val="00337970"/>
    <w:rsid w:val="00342A72"/>
    <w:rsid w:val="00346346"/>
    <w:rsid w:val="00347301"/>
    <w:rsid w:val="00356F5A"/>
    <w:rsid w:val="00357FAD"/>
    <w:rsid w:val="003647DC"/>
    <w:rsid w:val="00384300"/>
    <w:rsid w:val="003846ED"/>
    <w:rsid w:val="003962A9"/>
    <w:rsid w:val="003B1BCE"/>
    <w:rsid w:val="003B2E9E"/>
    <w:rsid w:val="003C2154"/>
    <w:rsid w:val="003D6597"/>
    <w:rsid w:val="003E1970"/>
    <w:rsid w:val="003E2C0A"/>
    <w:rsid w:val="0040378D"/>
    <w:rsid w:val="0040468B"/>
    <w:rsid w:val="00405412"/>
    <w:rsid w:val="00406052"/>
    <w:rsid w:val="00431DFF"/>
    <w:rsid w:val="00433906"/>
    <w:rsid w:val="00437A0E"/>
    <w:rsid w:val="00441846"/>
    <w:rsid w:val="0044397D"/>
    <w:rsid w:val="00450F5E"/>
    <w:rsid w:val="0045246F"/>
    <w:rsid w:val="0045296E"/>
    <w:rsid w:val="00453213"/>
    <w:rsid w:val="00454BAC"/>
    <w:rsid w:val="00470FF5"/>
    <w:rsid w:val="00481959"/>
    <w:rsid w:val="00485E42"/>
    <w:rsid w:val="004908B3"/>
    <w:rsid w:val="00497FD7"/>
    <w:rsid w:val="004B2DF4"/>
    <w:rsid w:val="004C26CC"/>
    <w:rsid w:val="004C4514"/>
    <w:rsid w:val="004D0852"/>
    <w:rsid w:val="004F1B35"/>
    <w:rsid w:val="004F5460"/>
    <w:rsid w:val="004F7B59"/>
    <w:rsid w:val="00500512"/>
    <w:rsid w:val="005059A8"/>
    <w:rsid w:val="00507E0A"/>
    <w:rsid w:val="0051266C"/>
    <w:rsid w:val="005126FF"/>
    <w:rsid w:val="00517840"/>
    <w:rsid w:val="00517DE3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951C6"/>
    <w:rsid w:val="005A0D5A"/>
    <w:rsid w:val="005B1D45"/>
    <w:rsid w:val="005B6916"/>
    <w:rsid w:val="005C4886"/>
    <w:rsid w:val="005D3517"/>
    <w:rsid w:val="005D5C05"/>
    <w:rsid w:val="005E03DE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06CB"/>
    <w:rsid w:val="00641148"/>
    <w:rsid w:val="0064404B"/>
    <w:rsid w:val="006519AE"/>
    <w:rsid w:val="006521E0"/>
    <w:rsid w:val="00662BBE"/>
    <w:rsid w:val="00695C43"/>
    <w:rsid w:val="006A2662"/>
    <w:rsid w:val="006A596F"/>
    <w:rsid w:val="006A788A"/>
    <w:rsid w:val="006B6EA1"/>
    <w:rsid w:val="006C1991"/>
    <w:rsid w:val="006C2A4E"/>
    <w:rsid w:val="006E3B00"/>
    <w:rsid w:val="007072C2"/>
    <w:rsid w:val="007129EC"/>
    <w:rsid w:val="00720A0B"/>
    <w:rsid w:val="00721E90"/>
    <w:rsid w:val="0072407F"/>
    <w:rsid w:val="0074487D"/>
    <w:rsid w:val="0074604B"/>
    <w:rsid w:val="00750997"/>
    <w:rsid w:val="00751400"/>
    <w:rsid w:val="007557C4"/>
    <w:rsid w:val="00785262"/>
    <w:rsid w:val="007904E3"/>
    <w:rsid w:val="007A649C"/>
    <w:rsid w:val="007A6A4B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52617"/>
    <w:rsid w:val="00853FBC"/>
    <w:rsid w:val="008579AD"/>
    <w:rsid w:val="00862B8C"/>
    <w:rsid w:val="00862F63"/>
    <w:rsid w:val="0086340B"/>
    <w:rsid w:val="008664D9"/>
    <w:rsid w:val="0086785B"/>
    <w:rsid w:val="00876494"/>
    <w:rsid w:val="00883D51"/>
    <w:rsid w:val="00884385"/>
    <w:rsid w:val="00895E5E"/>
    <w:rsid w:val="00897C13"/>
    <w:rsid w:val="008A4AB2"/>
    <w:rsid w:val="008C0CA5"/>
    <w:rsid w:val="008C2418"/>
    <w:rsid w:val="008C5A64"/>
    <w:rsid w:val="008F138E"/>
    <w:rsid w:val="008F225B"/>
    <w:rsid w:val="008F7C42"/>
    <w:rsid w:val="0090284E"/>
    <w:rsid w:val="0091244E"/>
    <w:rsid w:val="00924DC4"/>
    <w:rsid w:val="00934765"/>
    <w:rsid w:val="009377E2"/>
    <w:rsid w:val="00947596"/>
    <w:rsid w:val="00950B78"/>
    <w:rsid w:val="009663D7"/>
    <w:rsid w:val="00967917"/>
    <w:rsid w:val="00985503"/>
    <w:rsid w:val="00992A5B"/>
    <w:rsid w:val="009A2FB2"/>
    <w:rsid w:val="009B1DDC"/>
    <w:rsid w:val="009B3300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2667E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5130"/>
    <w:rsid w:val="00AC5285"/>
    <w:rsid w:val="00AD6010"/>
    <w:rsid w:val="00AE22B9"/>
    <w:rsid w:val="00AE46AE"/>
    <w:rsid w:val="00B04A48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579A2"/>
    <w:rsid w:val="00B65BFB"/>
    <w:rsid w:val="00B66D40"/>
    <w:rsid w:val="00B673BB"/>
    <w:rsid w:val="00B67E8E"/>
    <w:rsid w:val="00B70BAF"/>
    <w:rsid w:val="00B7424F"/>
    <w:rsid w:val="00B81F74"/>
    <w:rsid w:val="00B86A40"/>
    <w:rsid w:val="00B875B3"/>
    <w:rsid w:val="00B94C09"/>
    <w:rsid w:val="00BA42F7"/>
    <w:rsid w:val="00BA64A3"/>
    <w:rsid w:val="00BA7A09"/>
    <w:rsid w:val="00BA7E38"/>
    <w:rsid w:val="00BC1180"/>
    <w:rsid w:val="00BC22E9"/>
    <w:rsid w:val="00BC70B6"/>
    <w:rsid w:val="00BD562E"/>
    <w:rsid w:val="00BD6847"/>
    <w:rsid w:val="00BE5F21"/>
    <w:rsid w:val="00BE7C0D"/>
    <w:rsid w:val="00BF699E"/>
    <w:rsid w:val="00BF7CD1"/>
    <w:rsid w:val="00C013CB"/>
    <w:rsid w:val="00C01CB6"/>
    <w:rsid w:val="00C04980"/>
    <w:rsid w:val="00C04F3C"/>
    <w:rsid w:val="00C10D65"/>
    <w:rsid w:val="00C153CE"/>
    <w:rsid w:val="00C15DD1"/>
    <w:rsid w:val="00C17409"/>
    <w:rsid w:val="00C31033"/>
    <w:rsid w:val="00C31FCB"/>
    <w:rsid w:val="00C34737"/>
    <w:rsid w:val="00C64901"/>
    <w:rsid w:val="00C86151"/>
    <w:rsid w:val="00C86712"/>
    <w:rsid w:val="00C87956"/>
    <w:rsid w:val="00C921B5"/>
    <w:rsid w:val="00C953DC"/>
    <w:rsid w:val="00CB07F1"/>
    <w:rsid w:val="00CD145F"/>
    <w:rsid w:val="00CE1955"/>
    <w:rsid w:val="00CF1674"/>
    <w:rsid w:val="00CF5344"/>
    <w:rsid w:val="00CF740A"/>
    <w:rsid w:val="00D03FB0"/>
    <w:rsid w:val="00D274A6"/>
    <w:rsid w:val="00D312C1"/>
    <w:rsid w:val="00D339EF"/>
    <w:rsid w:val="00D40F2A"/>
    <w:rsid w:val="00D63D7C"/>
    <w:rsid w:val="00D710F5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104E7"/>
    <w:rsid w:val="00E22919"/>
    <w:rsid w:val="00E336D1"/>
    <w:rsid w:val="00E33C5F"/>
    <w:rsid w:val="00E35943"/>
    <w:rsid w:val="00E4461C"/>
    <w:rsid w:val="00E53238"/>
    <w:rsid w:val="00E5335F"/>
    <w:rsid w:val="00E55393"/>
    <w:rsid w:val="00E739FE"/>
    <w:rsid w:val="00E73C20"/>
    <w:rsid w:val="00E74534"/>
    <w:rsid w:val="00E74A5C"/>
    <w:rsid w:val="00E77B07"/>
    <w:rsid w:val="00E836D1"/>
    <w:rsid w:val="00E85063"/>
    <w:rsid w:val="00E92759"/>
    <w:rsid w:val="00EA519C"/>
    <w:rsid w:val="00EB0582"/>
    <w:rsid w:val="00EB2723"/>
    <w:rsid w:val="00EC089F"/>
    <w:rsid w:val="00EC2E73"/>
    <w:rsid w:val="00EC69B9"/>
    <w:rsid w:val="00EF3C89"/>
    <w:rsid w:val="00EF790E"/>
    <w:rsid w:val="00F0030F"/>
    <w:rsid w:val="00F02983"/>
    <w:rsid w:val="00F23E6B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C6EFE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aliases w:val="Normal Sub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unhideWhenUsed/>
    <w:rsid w:val="00967917"/>
    <w:rPr>
      <w:color w:val="0563C1" w:themeColor="hyperlink"/>
      <w:u w:val="single"/>
    </w:rPr>
  </w:style>
  <w:style w:type="paragraph" w:styleId="SemEspaamento">
    <w:name w:val="No Spacing"/>
    <w:uiPriority w:val="1"/>
    <w:qFormat/>
    <w:rsid w:val="00967917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aliases w:val="Normal Sub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unhideWhenUsed/>
    <w:rsid w:val="00967917"/>
    <w:rPr>
      <w:color w:val="0563C1" w:themeColor="hyperlink"/>
      <w:u w:val="single"/>
    </w:rPr>
  </w:style>
  <w:style w:type="paragraph" w:styleId="SemEspaamento">
    <w:name w:val="No Spacing"/>
    <w:uiPriority w:val="1"/>
    <w:qFormat/>
    <w:rsid w:val="0096791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96554-33E1-4339-A2DB-F2D733D6B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3437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MarciaValaski</cp:lastModifiedBy>
  <cp:revision>2</cp:revision>
  <cp:lastPrinted>2021-09-01T12:40:00Z</cp:lastPrinted>
  <dcterms:created xsi:type="dcterms:W3CDTF">2021-09-01T12:49:00Z</dcterms:created>
  <dcterms:modified xsi:type="dcterms:W3CDTF">2021-09-01T12:49:00Z</dcterms:modified>
</cp:coreProperties>
</file>