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D277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600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5D2771" w:rsidRPr="005D2771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criação do Centro de Atenção Integral à Juventude TEA, espaço especializado destinado ao atendimento de adolescentes de 12 a 18 anos diagnosticados com Transtorno do Espectro Autista (TEA), com foco no desenvolvimento da autonomia, inclusão social e preparação para a vida adulta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D2771" w:rsidRPr="005D2771" w:rsidRDefault="005D2771" w:rsidP="005D277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D2771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atender uma demanda crescente de famílias e jovens com Transtorno do Espectro Autista que, ao atingirem a adolescência, enfrentam uma significativa redução na oferta de serviços públicos especializados. Essa fase da vida é marcada por desafios específicos relacionados ao desenvolvimento da independência, inserção social e construção de habilidades para o futuro profissional.</w:t>
      </w:r>
    </w:p>
    <w:p w:rsidR="005D2771" w:rsidRPr="005D2771" w:rsidRDefault="005D2771" w:rsidP="005D277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D2771">
        <w:rPr>
          <w:rFonts w:asciiTheme="minorHAnsi" w:eastAsia="Times New Roman" w:hAnsiTheme="minorHAnsi" w:cstheme="minorHAnsi"/>
          <w:sz w:val="24"/>
          <w:szCs w:val="24"/>
          <w:lang w:eastAsia="pt-BR"/>
        </w:rPr>
        <w:t>O Centro de Atenção Integral à Juventude TEA propõe-se a oferecer atendimento multidisciplinar, incluindo acompanhamento psicológico, terapias ocupacionais, apoio pedagógico, desenvolvimento de habilidades sociais e orientação vocacional, contribuindo diretamente para a melhoria da qualidade de vida desses jovens e de suas famílias.</w:t>
      </w:r>
    </w:p>
    <w:p w:rsidR="005D2771" w:rsidRPr="005D2771" w:rsidRDefault="005D2771" w:rsidP="005D277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D2771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iniciativa fortalece as políticas públicas de inclusão, promovendo igualdade de oportunidades e respeitando as particularidades de cada indivíduo, conforme preconizam as legislações vigentes de proteção à pessoa com deficiência.</w:t>
      </w:r>
    </w:p>
    <w:p w:rsidR="001C2D93" w:rsidRDefault="005D2771" w:rsidP="005D277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D2771">
        <w:rPr>
          <w:rFonts w:asciiTheme="minorHAnsi" w:eastAsia="Times New Roman" w:hAnsiTheme="minorHAnsi" w:cstheme="minorHAnsi"/>
          <w:sz w:val="24"/>
          <w:szCs w:val="24"/>
          <w:lang w:eastAsia="pt-BR"/>
        </w:rPr>
        <w:t>Investir em um espaço como este é investir em cidadania, dignidade e no futuro desses jovens, preparando-os para uma vida mais autônoma e participativa na sociedade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3C71C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3C71C4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4:docId w14:val="4F22DF83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E4F41DE-E122-4F90-914E-856C6EC21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99</cp:revision>
  <cp:lastPrinted>2023-06-23T16:25:00Z</cp:lastPrinted>
  <dcterms:created xsi:type="dcterms:W3CDTF">2026-02-09T16:25:00Z</dcterms:created>
  <dcterms:modified xsi:type="dcterms:W3CDTF">2026-04-27T12:00:00Z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