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F50" w:rsidRPr="00B86653" w:rsidRDefault="00B86653" w:rsidP="003B5F50">
      <w:pPr>
        <w:shd w:val="clear" w:color="auto" w:fill="FFFFFF"/>
        <w:spacing w:before="150" w:after="150" w:line="288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</w:pPr>
      <w:r w:rsidRPr="00B86653"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  <w:t>RETIFICAÇÃO ATO DA PRESIDÊNCIA N.º 007</w:t>
      </w:r>
      <w:r w:rsidR="003B5F50" w:rsidRPr="00B86653"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  <w:t>/202</w:t>
      </w:r>
      <w:r w:rsidR="007A3F28" w:rsidRPr="00B86653"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  <w:t>4</w:t>
      </w:r>
    </w:p>
    <w:p w:rsidR="003B5F50" w:rsidRPr="00B86653" w:rsidRDefault="003B5F50" w:rsidP="003B5F50">
      <w:pPr>
        <w:shd w:val="clear" w:color="auto" w:fill="FFFFFF"/>
        <w:spacing w:before="150" w:after="150" w:line="288" w:lineRule="atLeast"/>
        <w:ind w:left="2832" w:firstLine="708"/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</w:pPr>
      <w:r w:rsidRPr="00B86653"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  <w:t xml:space="preserve">                   Convoca Sessão Extraordinária.</w:t>
      </w:r>
    </w:p>
    <w:p w:rsidR="003B5F50" w:rsidRPr="00B86653" w:rsidRDefault="003B5F50" w:rsidP="003B5F50">
      <w:pPr>
        <w:shd w:val="clear" w:color="auto" w:fill="FFFFFF"/>
        <w:spacing w:before="150" w:after="150" w:line="288" w:lineRule="atLeast"/>
        <w:jc w:val="both"/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</w:pP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O Presidente da Câmara Municipal de Renascença, no uso de suas atribuições legais que lhe confere o artigo 10, II, “g” e artigo 107, </w:t>
      </w:r>
      <w:r w:rsidRPr="00B86653">
        <w:rPr>
          <w:rFonts w:ascii="Times New Roman" w:hAnsi="Times New Roman" w:cs="Times New Roman"/>
        </w:rPr>
        <w:t>§1º</w:t>
      </w: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</w:t>
      </w:r>
      <w:r w:rsidR="0009640E" w:rsidRPr="00B86653">
        <w:rPr>
          <w:rFonts w:ascii="Times New Roman" w:hAnsi="Times New Roman" w:cs="Times New Roman"/>
        </w:rPr>
        <w:t xml:space="preserve">e §3º </w:t>
      </w: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>do Regimento Interno</w:t>
      </w:r>
      <w:r w:rsidR="0009640E"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com a  </w:t>
      </w:r>
      <w:r w:rsidR="0009640E" w:rsidRPr="00B86653">
        <w:rPr>
          <w:rFonts w:ascii="Times New Roman" w:hAnsi="Times New Roman" w:cs="Times New Roman"/>
        </w:rPr>
        <w:t>redação</w:t>
      </w:r>
      <w:r w:rsidR="00214B51" w:rsidRPr="00B86653">
        <w:rPr>
          <w:rFonts w:ascii="Times New Roman" w:hAnsi="Times New Roman" w:cs="Times New Roman"/>
        </w:rPr>
        <w:t xml:space="preserve"> dada pela R</w:t>
      </w:r>
      <w:r w:rsidR="0009640E" w:rsidRPr="00B86653">
        <w:rPr>
          <w:rFonts w:ascii="Times New Roman" w:hAnsi="Times New Roman" w:cs="Times New Roman"/>
        </w:rPr>
        <w:t>esolução nº007 de 09 de dezembro de 2020</w:t>
      </w: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>, combinado com o art. 35, II, da Lei Orgânica do Município</w:t>
      </w:r>
      <w:r w:rsidR="0009640E"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>.</w:t>
      </w:r>
    </w:p>
    <w:p w:rsidR="003B5F50" w:rsidRPr="00B86653" w:rsidRDefault="003B5F50" w:rsidP="003B5F50">
      <w:pPr>
        <w:shd w:val="clear" w:color="auto" w:fill="FFFFFF"/>
        <w:spacing w:before="150" w:after="150" w:line="288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</w:pPr>
      <w:r w:rsidRPr="00B86653"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  <w:t>RESOLVE:</w:t>
      </w:r>
    </w:p>
    <w:p w:rsidR="003B5F50" w:rsidRPr="00B86653" w:rsidRDefault="003B5F50" w:rsidP="003B5F50">
      <w:pPr>
        <w:shd w:val="clear" w:color="auto" w:fill="FFFFFF"/>
        <w:spacing w:before="150" w:after="150" w:line="288" w:lineRule="atLeast"/>
        <w:jc w:val="both"/>
        <w:rPr>
          <w:rFonts w:ascii="Times New Roman" w:eastAsia="Times New Roman" w:hAnsi="Times New Roman" w:cs="Times New Roman"/>
          <w:color w:val="000000" w:themeColor="text1"/>
          <w:lang w:eastAsia="pt-BR"/>
        </w:rPr>
      </w:pPr>
      <w:r w:rsidRPr="00B86653"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  <w:t>Art. 1º</w:t>
      </w: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- Ficam os nobres Vereadores convocados para a Sessão Extraordinária a realizar-se no dia </w:t>
      </w:r>
      <w:r w:rsidR="00FE7932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02 </w:t>
      </w: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de </w:t>
      </w:r>
      <w:r w:rsidR="00FE7932">
        <w:rPr>
          <w:rFonts w:ascii="Times New Roman" w:eastAsia="Times New Roman" w:hAnsi="Times New Roman" w:cs="Times New Roman"/>
          <w:color w:val="000000" w:themeColor="text1"/>
          <w:lang w:eastAsia="pt-BR"/>
        </w:rPr>
        <w:t>abril</w:t>
      </w:r>
      <w:r w:rsidR="00125BEB"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de 2024</w:t>
      </w: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, </w:t>
      </w:r>
      <w:r w:rsidRPr="00B86653"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  <w:t xml:space="preserve">logo após o encerramento da </w:t>
      </w:r>
      <w:r w:rsidR="008E3480" w:rsidRPr="00B86653"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  <w:t>9</w:t>
      </w:r>
      <w:r w:rsidRPr="00B86653"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  <w:t>ª Sessão Ordinária de 202</w:t>
      </w:r>
      <w:r w:rsidR="00125BEB" w:rsidRPr="00B86653"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  <w:t>4</w:t>
      </w:r>
      <w:r w:rsidRPr="00B86653"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  <w:t xml:space="preserve">, </w:t>
      </w: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>com finalidade de</w:t>
      </w:r>
      <w:r w:rsidRPr="00B86653"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  <w:t xml:space="preserve"> </w:t>
      </w: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deliberar o seguinte: </w:t>
      </w:r>
    </w:p>
    <w:p w:rsidR="00347D6B" w:rsidRPr="00B86653" w:rsidRDefault="009076B3" w:rsidP="00347D6B">
      <w:pPr>
        <w:shd w:val="clear" w:color="auto" w:fill="FFFFFF"/>
        <w:spacing w:before="150" w:after="150" w:line="288" w:lineRule="atLeast"/>
        <w:jc w:val="both"/>
        <w:rPr>
          <w:rFonts w:ascii="Times New Roman" w:eastAsia="Times New Roman" w:hAnsi="Times New Roman" w:cs="Times New Roman"/>
          <w:color w:val="000000" w:themeColor="text1"/>
          <w:lang w:eastAsia="pt-BR"/>
        </w:rPr>
      </w:pP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>I - Projeto de Lei nº0</w:t>
      </w:r>
      <w:r w:rsidR="008E3480"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>08</w:t>
      </w:r>
      <w:r w:rsidR="00347D6B"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, de </w:t>
      </w:r>
      <w:r w:rsidR="008E3480"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>12</w:t>
      </w:r>
      <w:r w:rsidR="00347D6B"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de</w:t>
      </w:r>
      <w:r w:rsidR="00331FB6"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</w:t>
      </w:r>
      <w:r w:rsidR="008E3480"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>março</w:t>
      </w:r>
      <w:r w:rsidR="00125BEB"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de 2024</w:t>
      </w:r>
      <w:r w:rsidR="00347D6B"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, </w:t>
      </w:r>
      <w:r w:rsidR="00307953"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que </w:t>
      </w:r>
      <w:r w:rsidR="00331FB6" w:rsidRPr="00B86653">
        <w:rPr>
          <w:rFonts w:ascii="Times New Roman" w:hAnsi="Times New Roman" w:cs="Times New Roman"/>
          <w:color w:val="000000"/>
          <w:shd w:val="clear" w:color="auto" w:fill="FFFFFF"/>
        </w:rPr>
        <w:t xml:space="preserve">autoriza o Executivo Municipal a </w:t>
      </w:r>
      <w:r w:rsidR="008E3480" w:rsidRPr="00B86653">
        <w:rPr>
          <w:rFonts w:ascii="Times New Roman" w:hAnsi="Times New Roman" w:cs="Times New Roman"/>
          <w:color w:val="000000"/>
          <w:shd w:val="clear" w:color="auto" w:fill="FFFFFF"/>
        </w:rPr>
        <w:t>abrir</w:t>
      </w:r>
      <w:r w:rsidR="00331FB6" w:rsidRPr="00B86653">
        <w:rPr>
          <w:rFonts w:ascii="Times New Roman" w:hAnsi="Times New Roman" w:cs="Times New Roman"/>
          <w:color w:val="000000"/>
          <w:shd w:val="clear" w:color="auto" w:fill="FFFFFF"/>
        </w:rPr>
        <w:t xml:space="preserve"> crédito adicional especial, no Plano </w:t>
      </w:r>
      <w:proofErr w:type="spellStart"/>
      <w:r w:rsidR="00331FB6" w:rsidRPr="00B86653">
        <w:rPr>
          <w:rFonts w:ascii="Times New Roman" w:hAnsi="Times New Roman" w:cs="Times New Roman"/>
          <w:color w:val="000000"/>
          <w:shd w:val="clear" w:color="auto" w:fill="FFFFFF"/>
        </w:rPr>
        <w:t>Plurianual-PPA</w:t>
      </w:r>
      <w:proofErr w:type="spellEnd"/>
      <w:r w:rsidR="00331FB6" w:rsidRPr="00B86653">
        <w:rPr>
          <w:rFonts w:ascii="Times New Roman" w:hAnsi="Times New Roman" w:cs="Times New Roman"/>
          <w:color w:val="000000"/>
          <w:shd w:val="clear" w:color="auto" w:fill="FFFFFF"/>
        </w:rPr>
        <w:t xml:space="preserve">, na Lei de Diretrizes </w:t>
      </w:r>
      <w:proofErr w:type="spellStart"/>
      <w:r w:rsidR="00331FB6" w:rsidRPr="00B86653">
        <w:rPr>
          <w:rFonts w:ascii="Times New Roman" w:hAnsi="Times New Roman" w:cs="Times New Roman"/>
          <w:color w:val="000000"/>
          <w:shd w:val="clear" w:color="auto" w:fill="FFFFFF"/>
        </w:rPr>
        <w:t>Orçamentárias-LDO</w:t>
      </w:r>
      <w:proofErr w:type="spellEnd"/>
      <w:r w:rsidR="00331FB6" w:rsidRPr="00B86653">
        <w:rPr>
          <w:rFonts w:ascii="Times New Roman" w:hAnsi="Times New Roman" w:cs="Times New Roman"/>
          <w:color w:val="000000"/>
          <w:shd w:val="clear" w:color="auto" w:fill="FFFFFF"/>
        </w:rPr>
        <w:t>, e na Lei Orçamentária Anual-LOA, para o Exercício Financeiro de 2024.</w:t>
      </w:r>
    </w:p>
    <w:p w:rsidR="008E3480" w:rsidRPr="00B86653" w:rsidRDefault="008E3480" w:rsidP="008E3480">
      <w:pPr>
        <w:shd w:val="clear" w:color="auto" w:fill="FFFFFF"/>
        <w:spacing w:before="150" w:after="150" w:line="288" w:lineRule="atLeast"/>
        <w:jc w:val="both"/>
        <w:rPr>
          <w:rFonts w:ascii="Times New Roman" w:eastAsia="Times New Roman" w:hAnsi="Times New Roman" w:cs="Times New Roman"/>
          <w:color w:val="000000" w:themeColor="text1"/>
          <w:lang w:eastAsia="pt-BR"/>
        </w:rPr>
      </w:pP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II - Projeto de Lei nº010, de 25 de março de 2024, que </w:t>
      </w:r>
      <w:r w:rsidRPr="00B86653">
        <w:rPr>
          <w:rFonts w:ascii="Times New Roman" w:hAnsi="Times New Roman" w:cs="Times New Roman"/>
          <w:color w:val="000000"/>
          <w:shd w:val="clear" w:color="auto" w:fill="FFFFFF"/>
        </w:rPr>
        <w:t xml:space="preserve">institui gratificação por </w:t>
      </w:r>
      <w:proofErr w:type="spellStart"/>
      <w:r w:rsidRPr="00B86653">
        <w:rPr>
          <w:rFonts w:ascii="Times New Roman" w:hAnsi="Times New Roman" w:cs="Times New Roman"/>
          <w:color w:val="000000"/>
          <w:shd w:val="clear" w:color="auto" w:fill="FFFFFF"/>
        </w:rPr>
        <w:t>encargo-GPECON</w:t>
      </w:r>
      <w:proofErr w:type="spellEnd"/>
      <w:r w:rsidRPr="00B86653">
        <w:rPr>
          <w:rFonts w:ascii="Times New Roman" w:hAnsi="Times New Roman" w:cs="Times New Roman"/>
          <w:color w:val="000000"/>
          <w:shd w:val="clear" w:color="auto" w:fill="FFFFFF"/>
        </w:rPr>
        <w:t xml:space="preserve"> aos membros do Conselho Municipal de Previdência e Conselho Fiscal, do Fundo Municipal de Aposentadoria e </w:t>
      </w:r>
      <w:proofErr w:type="spellStart"/>
      <w:r w:rsidRPr="00B86653">
        <w:rPr>
          <w:rFonts w:ascii="Times New Roman" w:hAnsi="Times New Roman" w:cs="Times New Roman"/>
          <w:color w:val="000000"/>
          <w:shd w:val="clear" w:color="auto" w:fill="FFFFFF"/>
        </w:rPr>
        <w:t>Pensões-FAPEN</w:t>
      </w:r>
      <w:proofErr w:type="spellEnd"/>
      <w:r w:rsidRPr="00B86653">
        <w:rPr>
          <w:rFonts w:ascii="Times New Roman" w:hAnsi="Times New Roman" w:cs="Times New Roman"/>
          <w:color w:val="000000"/>
          <w:shd w:val="clear" w:color="auto" w:fill="FFFFFF"/>
        </w:rPr>
        <w:t xml:space="preserve"> do Município de Renascença-PR e da outras providências.</w:t>
      </w:r>
    </w:p>
    <w:p w:rsidR="005853CB" w:rsidRPr="00B86653" w:rsidRDefault="005853CB" w:rsidP="005853CB">
      <w:pPr>
        <w:shd w:val="clear" w:color="auto" w:fill="FFFFFF"/>
        <w:spacing w:before="150" w:after="150" w:line="288" w:lineRule="atLeast"/>
        <w:jc w:val="both"/>
        <w:rPr>
          <w:rFonts w:ascii="Times New Roman" w:eastAsia="Times New Roman" w:hAnsi="Times New Roman" w:cs="Times New Roman"/>
          <w:color w:val="000000" w:themeColor="text1"/>
          <w:lang w:eastAsia="pt-BR"/>
        </w:rPr>
      </w:pP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III - Projeto de Lei nº011, de 25 de março de 2024, que </w:t>
      </w:r>
      <w:r w:rsidRPr="00B86653">
        <w:rPr>
          <w:rFonts w:ascii="Times New Roman" w:hAnsi="Times New Roman" w:cs="Times New Roman"/>
          <w:color w:val="000000"/>
          <w:shd w:val="clear" w:color="auto" w:fill="FFFFFF"/>
        </w:rPr>
        <w:t xml:space="preserve">institui gratificação por encargo- GPEDIR aos membros da Diretoria Executiva do Fundo Municipal de Aposentadoria e </w:t>
      </w:r>
      <w:proofErr w:type="spellStart"/>
      <w:r w:rsidRPr="00B86653">
        <w:rPr>
          <w:rFonts w:ascii="Times New Roman" w:hAnsi="Times New Roman" w:cs="Times New Roman"/>
          <w:color w:val="000000"/>
          <w:shd w:val="clear" w:color="auto" w:fill="FFFFFF"/>
        </w:rPr>
        <w:t>Pensões-FAPEN</w:t>
      </w:r>
      <w:proofErr w:type="spellEnd"/>
      <w:r w:rsidRPr="00B86653">
        <w:rPr>
          <w:rFonts w:ascii="Times New Roman" w:hAnsi="Times New Roman" w:cs="Times New Roman"/>
          <w:color w:val="000000"/>
          <w:shd w:val="clear" w:color="auto" w:fill="FFFFFF"/>
        </w:rPr>
        <w:t xml:space="preserve"> do Município de Renascença-PR e da outras providências.</w:t>
      </w:r>
    </w:p>
    <w:p w:rsidR="002F2B54" w:rsidRPr="00B86653" w:rsidRDefault="002F2B54" w:rsidP="002F2B54">
      <w:pPr>
        <w:shd w:val="clear" w:color="auto" w:fill="FFFFFF"/>
        <w:spacing w:before="150" w:after="150" w:line="288" w:lineRule="atLeast"/>
        <w:jc w:val="both"/>
        <w:rPr>
          <w:rFonts w:ascii="Times New Roman" w:eastAsia="Times New Roman" w:hAnsi="Times New Roman" w:cs="Times New Roman"/>
          <w:color w:val="000000" w:themeColor="text1"/>
          <w:lang w:eastAsia="pt-BR"/>
        </w:rPr>
      </w:pP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IV - Projeto de Lei nº012, de 25 de março de 2024, que </w:t>
      </w:r>
      <w:r w:rsidRPr="00B86653">
        <w:rPr>
          <w:rFonts w:ascii="Times New Roman" w:hAnsi="Times New Roman" w:cs="Times New Roman"/>
          <w:color w:val="000000"/>
          <w:shd w:val="clear" w:color="auto" w:fill="FFFFFF"/>
        </w:rPr>
        <w:t>institui gratificação por encargo- GPEPRO ao procurador Municipal efetivo designado para representação do Fundo Municipal de Aposentadoria e Pensões FAPEN, do Município de Renascença-PR e da outras providências.</w:t>
      </w:r>
    </w:p>
    <w:p w:rsidR="00FC4FD4" w:rsidRPr="00B86653" w:rsidRDefault="00B35B00" w:rsidP="00347D6B">
      <w:pPr>
        <w:shd w:val="clear" w:color="auto" w:fill="FFFFFF"/>
        <w:spacing w:before="150" w:after="150" w:line="288" w:lineRule="atLeast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V - Projeto de Lei nº013, de 25 de março de 2024, que </w:t>
      </w:r>
      <w:r w:rsidRPr="00B86653">
        <w:rPr>
          <w:rFonts w:ascii="Times New Roman" w:hAnsi="Times New Roman" w:cs="Times New Roman"/>
          <w:color w:val="000000"/>
          <w:shd w:val="clear" w:color="auto" w:fill="FFFFFF"/>
        </w:rPr>
        <w:t>institui gratificação por encargo- GPEAGE aos servidores efetivos designados para atuar como Agentes de Contratação e membros da Equipe de Apoio dos processos licitatórios, nos termos da Lei Federal nº14.133/2021 e do Decreto Municipal nº2.333/2023.</w:t>
      </w:r>
    </w:p>
    <w:p w:rsidR="00B86653" w:rsidRPr="00B86653" w:rsidRDefault="00B86653" w:rsidP="00B86653">
      <w:pPr>
        <w:shd w:val="clear" w:color="auto" w:fill="FFFFFF"/>
        <w:spacing w:before="150" w:after="150" w:line="288" w:lineRule="atLeast"/>
        <w:jc w:val="both"/>
        <w:rPr>
          <w:rFonts w:ascii="Times New Roman" w:eastAsia="Arial" w:hAnsi="Times New Roman" w:cs="Times New Roman"/>
        </w:rPr>
      </w:pPr>
      <w:r w:rsidRPr="00B86653">
        <w:rPr>
          <w:rFonts w:ascii="Times New Roman" w:hAnsi="Times New Roman" w:cs="Times New Roman"/>
          <w:color w:val="000000"/>
          <w:shd w:val="clear" w:color="auto" w:fill="FFFFFF"/>
        </w:rPr>
        <w:t>VI-</w:t>
      </w: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Projeto de Lei nº003 do Legislativo, de 18 de março de 2024, </w:t>
      </w:r>
      <w:r w:rsidRPr="00B86653">
        <w:rPr>
          <w:rFonts w:ascii="Times New Roman" w:eastAsia="Arial" w:hAnsi="Times New Roman" w:cs="Times New Roman"/>
        </w:rPr>
        <w:t>quer institui a Semana Municipal de Conscientização do Transtorno do Espectro Autista, no Município de Renascença e dá outras providências.</w:t>
      </w:r>
    </w:p>
    <w:p w:rsidR="00B86653" w:rsidRPr="00B86653" w:rsidRDefault="00B86653" w:rsidP="00347D6B">
      <w:pPr>
        <w:shd w:val="clear" w:color="auto" w:fill="FFFFFF"/>
        <w:spacing w:before="150" w:after="150" w:line="288" w:lineRule="atLeast"/>
        <w:jc w:val="both"/>
        <w:rPr>
          <w:rFonts w:ascii="Times New Roman" w:eastAsia="Times New Roman" w:hAnsi="Times New Roman" w:cs="Times New Roman"/>
          <w:color w:val="000000" w:themeColor="text1"/>
          <w:lang w:eastAsia="pt-BR"/>
        </w:rPr>
      </w:pPr>
    </w:p>
    <w:p w:rsidR="003B5F50" w:rsidRPr="00B86653" w:rsidRDefault="003B5F50" w:rsidP="003B5F50">
      <w:pPr>
        <w:shd w:val="clear" w:color="auto" w:fill="FFFFFF"/>
        <w:spacing w:before="150" w:after="150" w:line="288" w:lineRule="atLeast"/>
        <w:jc w:val="both"/>
        <w:rPr>
          <w:rFonts w:ascii="Times New Roman" w:eastAsia="Times New Roman" w:hAnsi="Times New Roman" w:cs="Times New Roman"/>
          <w:color w:val="000000" w:themeColor="text1"/>
          <w:lang w:eastAsia="pt-BR"/>
        </w:rPr>
      </w:pPr>
      <w:r w:rsidRPr="00B86653">
        <w:rPr>
          <w:rFonts w:ascii="Times New Roman" w:eastAsia="Times New Roman" w:hAnsi="Times New Roman" w:cs="Times New Roman"/>
          <w:b/>
          <w:color w:val="000000" w:themeColor="text1"/>
          <w:lang w:eastAsia="pt-BR"/>
        </w:rPr>
        <w:t>Art. 2º -</w:t>
      </w: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Este ato entra em vigor na data de publicação.</w:t>
      </w:r>
    </w:p>
    <w:p w:rsidR="00E17064" w:rsidRPr="00B86653" w:rsidRDefault="00E17064" w:rsidP="003B5F50">
      <w:pPr>
        <w:shd w:val="clear" w:color="auto" w:fill="FFFFFF"/>
        <w:spacing w:before="150" w:after="150" w:line="288" w:lineRule="atLeast"/>
        <w:jc w:val="both"/>
        <w:rPr>
          <w:rFonts w:ascii="Times New Roman" w:eastAsia="Times New Roman" w:hAnsi="Times New Roman" w:cs="Times New Roman"/>
          <w:color w:val="000000" w:themeColor="text1"/>
          <w:lang w:eastAsia="pt-BR"/>
        </w:rPr>
      </w:pPr>
    </w:p>
    <w:p w:rsidR="003B5F50" w:rsidRPr="00B86653" w:rsidRDefault="003B5F50" w:rsidP="003B5F50">
      <w:pPr>
        <w:shd w:val="clear" w:color="auto" w:fill="FFFFFF"/>
        <w:spacing w:before="150" w:after="150" w:line="288" w:lineRule="atLeast"/>
        <w:ind w:firstLine="702"/>
        <w:jc w:val="both"/>
        <w:rPr>
          <w:rFonts w:ascii="Times New Roman" w:eastAsia="Times New Roman" w:hAnsi="Times New Roman" w:cs="Times New Roman"/>
          <w:color w:val="000000" w:themeColor="text1"/>
          <w:lang w:eastAsia="pt-BR"/>
        </w:rPr>
      </w:pP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Gabinete da Presidência da Câmara Municipal de Vereadores de Renascença, aos dias </w:t>
      </w:r>
      <w:r w:rsidR="005E4EE9">
        <w:rPr>
          <w:rFonts w:ascii="Times New Roman" w:eastAsia="Times New Roman" w:hAnsi="Times New Roman" w:cs="Times New Roman"/>
          <w:color w:val="000000" w:themeColor="text1"/>
          <w:lang w:eastAsia="pt-BR"/>
        </w:rPr>
        <w:t>02</w:t>
      </w:r>
      <w:r w:rsid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</w:t>
      </w: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de </w:t>
      </w:r>
      <w:r w:rsid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>Abril</w:t>
      </w: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de 202</w:t>
      </w:r>
      <w:r w:rsidR="00CC4F26"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>4</w:t>
      </w:r>
      <w:r w:rsidRPr="00B86653">
        <w:rPr>
          <w:rFonts w:ascii="Times New Roman" w:eastAsia="Times New Roman" w:hAnsi="Times New Roman" w:cs="Times New Roman"/>
          <w:color w:val="000000" w:themeColor="text1"/>
          <w:lang w:eastAsia="pt-BR"/>
        </w:rPr>
        <w:t>.</w:t>
      </w:r>
    </w:p>
    <w:p w:rsidR="00653ECB" w:rsidRPr="00B86653" w:rsidRDefault="00653ECB" w:rsidP="00653ECB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C73E0F" w:rsidRPr="00B86653" w:rsidRDefault="00C73E0F" w:rsidP="00C73E0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B86653">
        <w:rPr>
          <w:rFonts w:ascii="Times New Roman" w:hAnsi="Times New Roman" w:cs="Times New Roman"/>
          <w:b/>
        </w:rPr>
        <w:t>Luiz Carlos de Souza Vieira Lopes</w:t>
      </w:r>
    </w:p>
    <w:p w:rsidR="00FA5CD2" w:rsidRPr="00B86653" w:rsidRDefault="00C73E0F" w:rsidP="00346299">
      <w:pPr>
        <w:jc w:val="center"/>
      </w:pPr>
      <w:r w:rsidRPr="00B86653">
        <w:rPr>
          <w:rFonts w:ascii="Times New Roman" w:hAnsi="Times New Roman" w:cs="Times New Roman"/>
          <w:b/>
          <w:color w:val="000000" w:themeColor="text1"/>
          <w:shd w:val="clear" w:color="auto" w:fill="FFFFFF"/>
          <w:lang w:eastAsia="pt-BR"/>
        </w:rPr>
        <w:t xml:space="preserve">          </w:t>
      </w:r>
      <w:r w:rsidR="00653ECB" w:rsidRPr="00B86653">
        <w:rPr>
          <w:rFonts w:ascii="Times New Roman" w:hAnsi="Times New Roman" w:cs="Times New Roman"/>
          <w:b/>
          <w:color w:val="000000" w:themeColor="text1"/>
          <w:shd w:val="clear" w:color="auto" w:fill="FFFFFF"/>
          <w:lang w:eastAsia="pt-BR"/>
        </w:rPr>
        <w:t>Presid</w:t>
      </w:r>
      <w:bookmarkStart w:id="0" w:name="_GoBack"/>
      <w:bookmarkEnd w:id="0"/>
      <w:r w:rsidR="00FF4A29" w:rsidRPr="00B86653">
        <w:rPr>
          <w:rFonts w:ascii="Times New Roman" w:hAnsi="Times New Roman" w:cs="Times New Roman"/>
          <w:b/>
          <w:color w:val="000000" w:themeColor="text1"/>
          <w:shd w:val="clear" w:color="auto" w:fill="FFFFFF"/>
          <w:lang w:eastAsia="pt-BR"/>
        </w:rPr>
        <w:t>ente</w:t>
      </w:r>
    </w:p>
    <w:sectPr w:rsidR="00FA5CD2" w:rsidRPr="00B86653" w:rsidSect="00797F85">
      <w:headerReference w:type="default" r:id="rId6"/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FED" w:rsidRDefault="00640FED" w:rsidP="004C2256">
      <w:pPr>
        <w:spacing w:after="0" w:line="240" w:lineRule="auto"/>
      </w:pPr>
      <w:r>
        <w:separator/>
      </w:r>
    </w:p>
  </w:endnote>
  <w:endnote w:type="continuationSeparator" w:id="0">
    <w:p w:rsidR="00640FED" w:rsidRDefault="00640FED" w:rsidP="004C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FED" w:rsidRDefault="00640FED" w:rsidP="004C2256">
      <w:pPr>
        <w:spacing w:after="0" w:line="240" w:lineRule="auto"/>
      </w:pPr>
      <w:r>
        <w:separator/>
      </w:r>
    </w:p>
  </w:footnote>
  <w:footnote w:type="continuationSeparator" w:id="0">
    <w:p w:rsidR="00640FED" w:rsidRDefault="00640FED" w:rsidP="004C2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19F2" w:rsidRDefault="003B5F50">
    <w:pPr>
      <w:pStyle w:val="Cabealho"/>
    </w:pPr>
    <w:r>
      <w:rPr>
        <w:noProof/>
        <w:lang w:eastAsia="pt-BR"/>
      </w:rPr>
      <w:drawing>
        <wp:inline distT="0" distB="0" distL="0" distR="0">
          <wp:extent cx="5760085" cy="913765"/>
          <wp:effectExtent l="19050" t="0" r="0" b="0"/>
          <wp:docPr id="1" name="Imagem 0" descr="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913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5F50"/>
    <w:rsid w:val="00015C10"/>
    <w:rsid w:val="00016F01"/>
    <w:rsid w:val="000334CB"/>
    <w:rsid w:val="00037B7A"/>
    <w:rsid w:val="000426C1"/>
    <w:rsid w:val="000478A7"/>
    <w:rsid w:val="0009640E"/>
    <w:rsid w:val="000B6CCF"/>
    <w:rsid w:val="000E5D4E"/>
    <w:rsid w:val="0010419E"/>
    <w:rsid w:val="00125BEB"/>
    <w:rsid w:val="00170628"/>
    <w:rsid w:val="00186075"/>
    <w:rsid w:val="001956B0"/>
    <w:rsid w:val="00214B51"/>
    <w:rsid w:val="00230C9D"/>
    <w:rsid w:val="00247FBA"/>
    <w:rsid w:val="0025205A"/>
    <w:rsid w:val="0027514F"/>
    <w:rsid w:val="0028185A"/>
    <w:rsid w:val="00293E9F"/>
    <w:rsid w:val="002B3B8C"/>
    <w:rsid w:val="002E0BAD"/>
    <w:rsid w:val="002E3406"/>
    <w:rsid w:val="002F2B54"/>
    <w:rsid w:val="002F63EB"/>
    <w:rsid w:val="00307953"/>
    <w:rsid w:val="003125DF"/>
    <w:rsid w:val="00331FB6"/>
    <w:rsid w:val="003421FD"/>
    <w:rsid w:val="00346299"/>
    <w:rsid w:val="00347D6B"/>
    <w:rsid w:val="003B5F50"/>
    <w:rsid w:val="003F0A0F"/>
    <w:rsid w:val="00403342"/>
    <w:rsid w:val="00475D21"/>
    <w:rsid w:val="004C2256"/>
    <w:rsid w:val="004C2B5D"/>
    <w:rsid w:val="004E42DF"/>
    <w:rsid w:val="004E7FD9"/>
    <w:rsid w:val="00546820"/>
    <w:rsid w:val="0057744D"/>
    <w:rsid w:val="005853CB"/>
    <w:rsid w:val="00595A2F"/>
    <w:rsid w:val="005C2568"/>
    <w:rsid w:val="005D34B9"/>
    <w:rsid w:val="005E4EE9"/>
    <w:rsid w:val="005E7AB1"/>
    <w:rsid w:val="00605458"/>
    <w:rsid w:val="00640FED"/>
    <w:rsid w:val="00653523"/>
    <w:rsid w:val="00653ECB"/>
    <w:rsid w:val="00670E06"/>
    <w:rsid w:val="00685C80"/>
    <w:rsid w:val="006A7BE7"/>
    <w:rsid w:val="006E73E1"/>
    <w:rsid w:val="006F396F"/>
    <w:rsid w:val="007305D7"/>
    <w:rsid w:val="00772C64"/>
    <w:rsid w:val="00774444"/>
    <w:rsid w:val="00783438"/>
    <w:rsid w:val="007A3F28"/>
    <w:rsid w:val="007D0AEE"/>
    <w:rsid w:val="007E546E"/>
    <w:rsid w:val="00832548"/>
    <w:rsid w:val="008A09F9"/>
    <w:rsid w:val="008C534C"/>
    <w:rsid w:val="008E3480"/>
    <w:rsid w:val="009076B3"/>
    <w:rsid w:val="009351DB"/>
    <w:rsid w:val="00937B65"/>
    <w:rsid w:val="009B0BFA"/>
    <w:rsid w:val="009B6281"/>
    <w:rsid w:val="009B7337"/>
    <w:rsid w:val="009D05AF"/>
    <w:rsid w:val="009E2C22"/>
    <w:rsid w:val="009F3267"/>
    <w:rsid w:val="009F4057"/>
    <w:rsid w:val="00A45ABC"/>
    <w:rsid w:val="00A6034E"/>
    <w:rsid w:val="00A869F0"/>
    <w:rsid w:val="00AC0814"/>
    <w:rsid w:val="00AD0105"/>
    <w:rsid w:val="00AE78EE"/>
    <w:rsid w:val="00B1654C"/>
    <w:rsid w:val="00B32943"/>
    <w:rsid w:val="00B33671"/>
    <w:rsid w:val="00B35B00"/>
    <w:rsid w:val="00B44351"/>
    <w:rsid w:val="00B651C1"/>
    <w:rsid w:val="00B73560"/>
    <w:rsid w:val="00B86653"/>
    <w:rsid w:val="00BC0BE8"/>
    <w:rsid w:val="00C35CB4"/>
    <w:rsid w:val="00C702A4"/>
    <w:rsid w:val="00C73E0F"/>
    <w:rsid w:val="00C852E7"/>
    <w:rsid w:val="00CA5ECC"/>
    <w:rsid w:val="00CC4F26"/>
    <w:rsid w:val="00CE3745"/>
    <w:rsid w:val="00CE5E87"/>
    <w:rsid w:val="00D15C56"/>
    <w:rsid w:val="00D33DDB"/>
    <w:rsid w:val="00D571B4"/>
    <w:rsid w:val="00D7594B"/>
    <w:rsid w:val="00DD0FA6"/>
    <w:rsid w:val="00E17064"/>
    <w:rsid w:val="00F03805"/>
    <w:rsid w:val="00F6031E"/>
    <w:rsid w:val="00F657DF"/>
    <w:rsid w:val="00FA5CD2"/>
    <w:rsid w:val="00FC4FD4"/>
    <w:rsid w:val="00FC7A9C"/>
    <w:rsid w:val="00FE7932"/>
    <w:rsid w:val="00FF4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F5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3B5F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B5F50"/>
  </w:style>
  <w:style w:type="paragraph" w:styleId="Textodebalo">
    <w:name w:val="Balloon Text"/>
    <w:basedOn w:val="Normal"/>
    <w:link w:val="TextodebaloChar"/>
    <w:uiPriority w:val="99"/>
    <w:semiHidden/>
    <w:unhideWhenUsed/>
    <w:rsid w:val="003B5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5F5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5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230C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30C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5F5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3B5F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B5F50"/>
  </w:style>
  <w:style w:type="paragraph" w:styleId="Textodebalo">
    <w:name w:val="Balloon Text"/>
    <w:basedOn w:val="Normal"/>
    <w:link w:val="TextodebaloChar"/>
    <w:uiPriority w:val="99"/>
    <w:semiHidden/>
    <w:unhideWhenUsed/>
    <w:rsid w:val="003B5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5F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370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Jur_Camara</dc:creator>
  <cp:lastModifiedBy>Usuario</cp:lastModifiedBy>
  <cp:revision>195</cp:revision>
  <cp:lastPrinted>2023-03-16T12:45:00Z</cp:lastPrinted>
  <dcterms:created xsi:type="dcterms:W3CDTF">2021-01-29T13:37:00Z</dcterms:created>
  <dcterms:modified xsi:type="dcterms:W3CDTF">2024-04-02T13:11:00Z</dcterms:modified>
</cp:coreProperties>
</file>