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DAE" w:rsidRPr="00730F38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color w:val="FF0000"/>
          <w:sz w:val="24"/>
          <w:szCs w:val="24"/>
        </w:rPr>
      </w:pP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PROJETO DE LEI Nº </w:t>
      </w:r>
      <w:r>
        <w:rPr>
          <w:rFonts w:ascii="Calibri Light" w:hAnsi="Calibri Light" w:cs="Draft 10cpi"/>
          <w:b/>
          <w:bCs/>
          <w:sz w:val="28"/>
          <w:szCs w:val="28"/>
        </w:rPr>
        <w:t>1.</w:t>
      </w:r>
      <w:r w:rsidRPr="00B821AE">
        <w:rPr>
          <w:rFonts w:ascii="Calibri Light" w:hAnsi="Calibri Light" w:cs="Draft 10cpi"/>
          <w:b/>
          <w:bCs/>
          <w:sz w:val="28"/>
          <w:szCs w:val="28"/>
        </w:rPr>
        <w:t>41</w:t>
      </w:r>
      <w:r w:rsidR="00B821AE">
        <w:rPr>
          <w:rFonts w:ascii="Calibri Light" w:hAnsi="Calibri Light" w:cs="Draft 10cpi"/>
          <w:b/>
          <w:bCs/>
          <w:sz w:val="28"/>
          <w:szCs w:val="28"/>
        </w:rPr>
        <w:t>5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     </w:t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DE </w:t>
      </w:r>
      <w:r>
        <w:rPr>
          <w:rFonts w:ascii="Calibri Light" w:hAnsi="Calibri Light" w:cs="Draft 10cpi"/>
          <w:b/>
          <w:bCs/>
          <w:sz w:val="28"/>
          <w:szCs w:val="28"/>
        </w:rPr>
        <w:t>17 DE JANEIRO DE 2020</w:t>
      </w:r>
      <w:r w:rsidRPr="00A23C00">
        <w:rPr>
          <w:rFonts w:ascii="Calibri Light" w:hAnsi="Calibri Light" w:cs="Draft 10cpi"/>
          <w:b/>
          <w:bCs/>
          <w:sz w:val="28"/>
          <w:szCs w:val="28"/>
        </w:rPr>
        <w:t>.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LEI 1.</w:t>
      </w:r>
      <w:r w:rsidRPr="00B821AE">
        <w:rPr>
          <w:rFonts w:ascii="Calibri Light" w:hAnsi="Calibri Light" w:cs="Draft 10cpi"/>
          <w:b/>
          <w:bCs/>
          <w:sz w:val="28"/>
          <w:szCs w:val="28"/>
        </w:rPr>
        <w:t>317</w:t>
      </w:r>
    </w:p>
    <w:p w:rsidR="003B0DAE" w:rsidRPr="00A23C00" w:rsidRDefault="003B0DAE" w:rsidP="003B0DAE">
      <w:pPr>
        <w:widowControl w:val="0"/>
        <w:autoSpaceDE w:val="0"/>
        <w:autoSpaceDN w:val="0"/>
        <w:adjustRightInd w:val="0"/>
        <w:spacing w:after="0" w:line="240" w:lineRule="auto"/>
        <w:ind w:left="5387" w:right="-568"/>
        <w:jc w:val="both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Tahoma"/>
          <w:i/>
          <w:iCs/>
          <w:sz w:val="24"/>
          <w:szCs w:val="24"/>
        </w:rPr>
        <w:t>“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Dispõe sobre a abertura de Crédito Adicional Especial por </w:t>
      </w:r>
      <w:r>
        <w:rPr>
          <w:rFonts w:ascii="Calibri Light" w:hAnsi="Calibri Light" w:cs="Tahoma"/>
          <w:b/>
          <w:i/>
          <w:iCs/>
          <w:sz w:val="24"/>
          <w:szCs w:val="24"/>
        </w:rPr>
        <w:t>Excesso de Arrecadação</w:t>
      </w:r>
      <w:r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no orçamento vigente, no valor de R$ </w:t>
      </w:r>
      <w:r w:rsidR="00497EF9">
        <w:rPr>
          <w:rFonts w:ascii="Calibri Light" w:hAnsi="Calibri Light" w:cs="Tahoma"/>
          <w:b/>
          <w:i/>
          <w:iCs/>
          <w:sz w:val="24"/>
          <w:szCs w:val="24"/>
        </w:rPr>
        <w:t>62.870,00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</w:t>
      </w:r>
      <w:r w:rsidR="00497EF9">
        <w:rPr>
          <w:rFonts w:ascii="Calibri Light" w:hAnsi="Calibri Light" w:cs="Tahoma"/>
          <w:i/>
          <w:iCs/>
          <w:sz w:val="24"/>
          <w:szCs w:val="24"/>
        </w:rPr>
        <w:t>3.3.90.30</w:t>
      </w:r>
      <w:r>
        <w:rPr>
          <w:rFonts w:ascii="Calibri Light" w:hAnsi="Calibri Light" w:cs="Tahoma"/>
          <w:i/>
          <w:iCs/>
          <w:sz w:val="24"/>
          <w:szCs w:val="24"/>
        </w:rPr>
        <w:t xml:space="preserve">.00 </w:t>
      </w:r>
      <w:r w:rsidRPr="000F6B4B">
        <w:rPr>
          <w:rFonts w:ascii="Calibri Light" w:hAnsi="Calibri Light" w:cs="Tahoma"/>
          <w:i/>
          <w:iCs/>
          <w:sz w:val="24"/>
          <w:szCs w:val="24"/>
        </w:rPr>
        <w:t>e das outras providencias”.</w:t>
      </w:r>
      <w:r w:rsidRPr="00A23C00"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A23C00">
        <w:rPr>
          <w:rFonts w:ascii="Calibri Light" w:hAnsi="Calibri Light" w:cs="Arial"/>
          <w:sz w:val="24"/>
          <w:szCs w:val="24"/>
        </w:rPr>
        <w:tab/>
      </w:r>
    </w:p>
    <w:p w:rsidR="003B0DAE" w:rsidRPr="00A23C00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</w:p>
    <w:p w:rsidR="003B0DAE" w:rsidRDefault="003B0DAE" w:rsidP="003B0DAE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Arial"/>
          <w:sz w:val="24"/>
          <w:szCs w:val="24"/>
        </w:rPr>
        <w:tab/>
      </w:r>
      <w:r w:rsidRPr="00A23C00">
        <w:rPr>
          <w:rFonts w:ascii="Calibri Light" w:hAnsi="Calibri Light" w:cs="Courier New"/>
          <w:sz w:val="24"/>
          <w:szCs w:val="24"/>
        </w:rPr>
        <w:t>O Prefeito Municipal de Vale do Paraíso, no uso de suas atribuições legais que lhe confere o Art. 113 da Lei Orgânica Municipal, faço saber que a Câmara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Municipal aprovou e eu sanciono e promulgo a seguinte lei:</w:t>
      </w:r>
    </w:p>
    <w:p w:rsidR="003B0DAE" w:rsidRPr="00A23C00" w:rsidRDefault="003B0DAE" w:rsidP="003B0DAE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</w:p>
    <w:p w:rsidR="003B0DAE" w:rsidRDefault="003B0DAE" w:rsidP="003B0DAE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1º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rFonts w:ascii="Calibri Light" w:hAnsi="Calibri Light" w:cs="Arial"/>
          <w:sz w:val="24"/>
          <w:szCs w:val="24"/>
        </w:rPr>
        <w:t xml:space="preserve">Fica o chefe do Poder Executivo Municipal, autorizado a abrir um crédito Adicional Especial por </w:t>
      </w:r>
      <w:r>
        <w:rPr>
          <w:rFonts w:ascii="Calibri Light" w:hAnsi="Calibri Light" w:cs="Arial"/>
          <w:b/>
          <w:sz w:val="24"/>
          <w:szCs w:val="24"/>
        </w:rPr>
        <w:t>Excesso de Arrecadação</w:t>
      </w:r>
      <w:r>
        <w:rPr>
          <w:rFonts w:ascii="Calibri Light" w:hAnsi="Calibri Light" w:cs="Arial"/>
          <w:sz w:val="24"/>
          <w:szCs w:val="24"/>
        </w:rPr>
        <w:t xml:space="preserve">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</w:t>
      </w:r>
      <w:r w:rsidR="00497EF9">
        <w:rPr>
          <w:rFonts w:ascii="Calibri Light" w:hAnsi="Calibri Light" w:cs="Tahoma"/>
          <w:i/>
          <w:iCs/>
          <w:sz w:val="24"/>
          <w:szCs w:val="24"/>
        </w:rPr>
        <w:t xml:space="preserve">3.3.90.30.00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– </w:t>
      </w:r>
      <w:r w:rsidR="00497EF9">
        <w:rPr>
          <w:rFonts w:ascii="Calibri Light" w:hAnsi="Calibri Light" w:cs="Tahoma"/>
          <w:i/>
          <w:iCs/>
          <w:sz w:val="24"/>
          <w:szCs w:val="24"/>
        </w:rPr>
        <w:t>material de consumo</w:t>
      </w:r>
      <w:r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 w:rsidRPr="00A23C00">
        <w:rPr>
          <w:rFonts w:ascii="Calibri Light" w:hAnsi="Calibri Light" w:cs="Arial"/>
          <w:sz w:val="24"/>
          <w:szCs w:val="24"/>
        </w:rPr>
        <w:t>no Orçamento Programa</w:t>
      </w:r>
      <w:r>
        <w:rPr>
          <w:rFonts w:ascii="Calibri Light" w:hAnsi="Calibri Light" w:cs="Tahoma"/>
          <w:i/>
          <w:iCs/>
          <w:sz w:val="24"/>
          <w:szCs w:val="24"/>
        </w:rPr>
        <w:t>,</w:t>
      </w:r>
      <w:r w:rsidRPr="00A23C00">
        <w:rPr>
          <w:rFonts w:ascii="Calibri Light" w:hAnsi="Calibri Light" w:cs="Arial"/>
          <w:sz w:val="24"/>
          <w:szCs w:val="24"/>
        </w:rPr>
        <w:t xml:space="preserve"> exercício financeiro de </w:t>
      </w:r>
      <w:r>
        <w:rPr>
          <w:rFonts w:ascii="Calibri Light" w:hAnsi="Calibri Light" w:cs="Arial"/>
          <w:sz w:val="24"/>
          <w:szCs w:val="24"/>
        </w:rPr>
        <w:t>2020</w:t>
      </w:r>
      <w:r>
        <w:rPr>
          <w:rFonts w:ascii="Calibri Light" w:hAnsi="Calibri Light" w:cs="Courier New"/>
          <w:sz w:val="24"/>
          <w:szCs w:val="24"/>
        </w:rPr>
        <w:t xml:space="preserve">, </w:t>
      </w:r>
      <w:r w:rsidRPr="00A23C00">
        <w:rPr>
          <w:rFonts w:ascii="Calibri Light" w:hAnsi="Calibri Light" w:cs="Courier New"/>
          <w:sz w:val="24"/>
          <w:szCs w:val="24"/>
        </w:rPr>
        <w:t xml:space="preserve">por intermédio da Secretaria Municipal de </w:t>
      </w:r>
      <w:r>
        <w:rPr>
          <w:rFonts w:ascii="Calibri Light" w:hAnsi="Calibri Light" w:cs="Courier New"/>
          <w:sz w:val="24"/>
          <w:szCs w:val="24"/>
        </w:rPr>
        <w:t>Obras e Serviço Público - SEMOSP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 w:rsidR="00497EF9">
        <w:rPr>
          <w:rFonts w:ascii="Calibri Light" w:hAnsi="Calibri Light" w:cs="Courier New"/>
          <w:b/>
          <w:sz w:val="24"/>
          <w:szCs w:val="24"/>
        </w:rPr>
        <w:t>62.870,00</w:t>
      </w:r>
      <w:r>
        <w:rPr>
          <w:rFonts w:ascii="Calibri Light" w:hAnsi="Calibri Light" w:cs="Courier New"/>
          <w:b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 w:rsidR="00497EF9">
        <w:rPr>
          <w:rFonts w:ascii="Calibri Light" w:hAnsi="Calibri Light" w:cs="Courier New"/>
          <w:sz w:val="24"/>
          <w:szCs w:val="24"/>
        </w:rPr>
        <w:t>sessenta e dois mil oitocentos e setenta reais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distribuídos as seguintes dotações: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:rsidR="003B0DAE" w:rsidRDefault="003B0DAE" w:rsidP="003B0DAE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</w:p>
    <w:p w:rsidR="00B821AE" w:rsidRDefault="003B0DAE" w:rsidP="00B821AE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 w:rsidRPr="00A23C00">
        <w:rPr>
          <w:rFonts w:ascii="Arial Narrow" w:hAnsi="Arial Narrow" w:cs="Arial"/>
          <w:sz w:val="24"/>
          <w:szCs w:val="24"/>
        </w:rPr>
        <w:tab/>
      </w:r>
      <w:r w:rsidR="00B821AE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 w:rsidR="00B821AE">
        <w:rPr>
          <w:rFonts w:ascii="Roman 20cpi" w:hAnsi="Roman 20cpi" w:cs="Roman 20cpi"/>
          <w:b/>
          <w:bCs/>
          <w:color w:val="000000"/>
          <w:sz w:val="20"/>
          <w:szCs w:val="20"/>
        </w:rPr>
        <w:t>( +</w:t>
      </w:r>
      <w:proofErr w:type="gramEnd"/>
      <w:r w:rsidR="00B821AE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 w:rsidR="00B821AE">
        <w:rPr>
          <w:rFonts w:ascii="Arial" w:hAnsi="Arial" w:cs="Arial"/>
          <w:sz w:val="24"/>
          <w:szCs w:val="24"/>
        </w:rPr>
        <w:tab/>
      </w:r>
      <w:r w:rsidR="00B821AE">
        <w:rPr>
          <w:rFonts w:ascii="Arial" w:hAnsi="Arial" w:cs="Arial"/>
          <w:b/>
          <w:bCs/>
          <w:color w:val="000000"/>
        </w:rPr>
        <w:t>62.870,00</w:t>
      </w:r>
    </w:p>
    <w:p w:rsidR="00B821AE" w:rsidRDefault="00B821AE" w:rsidP="00B821AE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B821AE" w:rsidRDefault="00B821AE" w:rsidP="00B821AE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MUN. DE OBRAS SERV. P. AG. E MEIO AMBIE</w:t>
      </w:r>
    </w:p>
    <w:p w:rsidR="00B821AE" w:rsidRDefault="00B821AE" w:rsidP="00B821AE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26.782.1008.2056.0000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Recuperação de Pontes e Bueiros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59.726,50</w:t>
      </w: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4274"/>
          <w:tab w:val="left" w:pos="8931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02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de Outras Fontes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2759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CONVENIOS - ESTADO</w:t>
      </w:r>
    </w:p>
    <w:p w:rsidR="00B821AE" w:rsidRDefault="00B821AE" w:rsidP="00B821AE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26.782.1008.2056.0000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Recuperação de Pontes e Bueiros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3.143,50</w:t>
      </w: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4274"/>
          <w:tab w:val="left" w:pos="8931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de Outras Fontes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2759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CONVENIOS - ESTADO</w:t>
      </w:r>
    </w:p>
    <w:p w:rsidR="003B0DAE" w:rsidRDefault="003B0DAE" w:rsidP="00B821AE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</w:p>
    <w:p w:rsidR="003B0DAE" w:rsidRPr="00A23C00" w:rsidRDefault="003B0DAE" w:rsidP="003B0DAE">
      <w:pPr>
        <w:widowControl w:val="0"/>
        <w:tabs>
          <w:tab w:val="left" w:pos="1244"/>
          <w:tab w:val="left" w:pos="9818"/>
        </w:tabs>
        <w:autoSpaceDE w:val="0"/>
        <w:autoSpaceDN w:val="0"/>
        <w:adjustRightInd w:val="0"/>
        <w:spacing w:after="0" w:line="234" w:lineRule="auto"/>
        <w:ind w:left="709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2º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sz w:val="24"/>
          <w:szCs w:val="24"/>
        </w:rPr>
        <w:t>A cobertura do presente Crédito Adicional Especial</w:t>
      </w:r>
      <w:r w:rsidRPr="00A23C00">
        <w:rPr>
          <w:rFonts w:ascii="Calibri Light" w:hAnsi="Calibri Light" w:cs="Courier New"/>
          <w:sz w:val="24"/>
          <w:szCs w:val="24"/>
        </w:rPr>
        <w:t xml:space="preserve"> será procedida </w:t>
      </w:r>
      <w:r w:rsidRPr="00A23C00">
        <w:t>por:</w:t>
      </w:r>
    </w:p>
    <w:p w:rsidR="003B0DAE" w:rsidRPr="00A23C00" w:rsidRDefault="003B0DAE" w:rsidP="003B0DAE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6A8ABE3" wp14:editId="6FD722EA">
                <wp:simplePos x="0" y="0"/>
                <wp:positionH relativeFrom="column">
                  <wp:posOffset>-15875</wp:posOffset>
                </wp:positionH>
                <wp:positionV relativeFrom="paragraph">
                  <wp:posOffset>141604</wp:posOffset>
                </wp:positionV>
                <wp:extent cx="6193790" cy="0"/>
                <wp:effectExtent l="0" t="0" r="0" b="0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3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E49F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-1.25pt;margin-top:11.15pt;width:487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">
                <v:stroke dashstyle="1 1"/>
              </v:shape>
            </w:pict>
          </mc:Fallback>
        </mc:AlternateContent>
      </w:r>
    </w:p>
    <w:p w:rsidR="003B0DAE" w:rsidRDefault="003B0DAE" w:rsidP="00B821AE">
      <w:pPr>
        <w:widowControl w:val="0"/>
        <w:tabs>
          <w:tab w:val="left" w:pos="851"/>
          <w:tab w:val="left" w:pos="959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Roman 20cpi" w:hAnsi="Roman 20cpi" w:cs="Roman 20cpi"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Excesso: </w:t>
      </w:r>
      <w:bookmarkStart w:id="0" w:name="_GoBack"/>
      <w:r>
        <w:rPr>
          <w:rFonts w:ascii="Roman 20cpi" w:hAnsi="Roman 20cpi" w:cs="Roman 20cpi"/>
          <w:color w:val="000000"/>
          <w:sz w:val="16"/>
          <w:szCs w:val="16"/>
        </w:rPr>
        <w:t xml:space="preserve">CONVENIO Nº </w:t>
      </w:r>
      <w:r w:rsidR="00497EF9">
        <w:rPr>
          <w:rFonts w:ascii="Roman 20cpi" w:hAnsi="Roman 20cpi" w:cs="Roman 20cpi"/>
          <w:color w:val="000000"/>
          <w:sz w:val="16"/>
          <w:szCs w:val="16"/>
        </w:rPr>
        <w:t>095/19/PJ/DER-RO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 w:rsidR="00497EF9">
        <w:rPr>
          <w:rFonts w:ascii="Roman 20cpi" w:hAnsi="Roman 20cpi" w:cs="Roman 20cpi"/>
          <w:color w:val="000000"/>
          <w:sz w:val="16"/>
          <w:szCs w:val="16"/>
        </w:rPr>
        <w:t>AQUISIÇÃO E EXECUÇÃO DE 40,00MT DE TUBOS METALICOS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   </w:t>
      </w:r>
      <w:r w:rsidR="00B821AE">
        <w:rPr>
          <w:rFonts w:ascii="Roman 20cpi" w:hAnsi="Roman 20cpi" w:cs="Roman 20cpi"/>
          <w:color w:val="000000"/>
          <w:sz w:val="16"/>
          <w:szCs w:val="16"/>
        </w:rPr>
        <w:t xml:space="preserve">                  </w:t>
      </w:r>
      <w:bookmarkEnd w:id="0"/>
      <w:r w:rsidR="00B821AE">
        <w:rPr>
          <w:rFonts w:ascii="Roman 20cpi" w:hAnsi="Roman 20cpi" w:cs="Roman 20cpi"/>
          <w:b/>
          <w:bCs/>
          <w:color w:val="000000"/>
        </w:rPr>
        <w:t>59.726,50</w:t>
      </w:r>
    </w:p>
    <w:p w:rsidR="003B0DAE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B821AE" w:rsidRDefault="003B0DAE" w:rsidP="00B821AE">
      <w:pPr>
        <w:widowControl w:val="0"/>
        <w:tabs>
          <w:tab w:val="left" w:pos="666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="00B821AE">
        <w:rPr>
          <w:rFonts w:ascii="Roman 20cpi" w:hAnsi="Roman 20cpi" w:cs="Roman 20cpi"/>
          <w:color w:val="000000"/>
          <w:sz w:val="16"/>
          <w:szCs w:val="16"/>
        </w:rPr>
        <w:t>Fontes de Recurso</w:t>
      </w:r>
    </w:p>
    <w:p w:rsidR="00B821AE" w:rsidRDefault="00B821AE" w:rsidP="00B821AE">
      <w:pPr>
        <w:widowControl w:val="0"/>
        <w:tabs>
          <w:tab w:val="left" w:pos="666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B821AE" w:rsidRDefault="00B821AE" w:rsidP="00B821AE">
      <w:pPr>
        <w:widowControl w:val="0"/>
        <w:tabs>
          <w:tab w:val="left" w:pos="6663"/>
          <w:tab w:val="left" w:pos="7655"/>
          <w:tab w:val="left" w:pos="864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59.726,50</w:t>
      </w:r>
    </w:p>
    <w:p w:rsidR="00B821AE" w:rsidRDefault="00B821AE" w:rsidP="00B821AE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B821AE" w:rsidRDefault="00B821AE" w:rsidP="00B821AE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B821AE" w:rsidRDefault="00B821AE" w:rsidP="00B821AE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MUN. DE OBRAS SERV. P. AG. E MEIO AMBIE</w:t>
      </w:r>
    </w:p>
    <w:p w:rsidR="00B821AE" w:rsidRDefault="00B821AE" w:rsidP="00B821AE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4253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04.122.1003.2050.0000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das Atividades da SEMOSP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-3.143,50</w:t>
      </w: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4253"/>
          <w:tab w:val="left" w:pos="8789"/>
          <w:tab w:val="left" w:pos="9134"/>
          <w:tab w:val="left" w:pos="10380"/>
          <w:tab w:val="left" w:pos="10696"/>
          <w:tab w:val="left" w:pos="1098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 Grupo: 01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4253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do Tesouro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B821AE" w:rsidRDefault="00B821AE" w:rsidP="00B821AE">
      <w:pPr>
        <w:widowControl w:val="0"/>
        <w:tabs>
          <w:tab w:val="left" w:pos="709"/>
          <w:tab w:val="left" w:pos="1843"/>
          <w:tab w:val="left" w:pos="2759"/>
          <w:tab w:val="left" w:pos="4253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Recursos Próprios / Ordinários</w:t>
      </w:r>
    </w:p>
    <w:p w:rsidR="00B821AE" w:rsidRDefault="00B821AE" w:rsidP="00B821AE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B821AE" w:rsidRDefault="00B821AE" w:rsidP="00B821AE">
      <w:pPr>
        <w:widowControl w:val="0"/>
        <w:tabs>
          <w:tab w:val="left" w:pos="1275"/>
          <w:tab w:val="left" w:pos="864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Anulação </w:t>
      </w:r>
      <w:proofErr w:type="gramStart"/>
      <w:r>
        <w:rPr>
          <w:rFonts w:ascii="Roman 20cpi" w:hAnsi="Roman 20cpi" w:cs="Roman 20cpi"/>
          <w:b/>
          <w:bCs/>
          <w:color w:val="000000"/>
          <w:sz w:val="20"/>
          <w:szCs w:val="20"/>
        </w:rPr>
        <w:t>( -</w:t>
      </w:r>
      <w:proofErr w:type="gramEnd"/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-3.143,50</w:t>
      </w:r>
    </w:p>
    <w:p w:rsidR="003B0DAE" w:rsidRDefault="003B0DAE" w:rsidP="00B821AE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</w:p>
    <w:p w:rsidR="003B0DAE" w:rsidRDefault="003B0DAE" w:rsidP="003B0DAE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Calibri Light" w:hAnsi="Calibri Light" w:cs="Courier New"/>
          <w:b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3º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1B25EC">
        <w:rPr>
          <w:rFonts w:ascii="Calibri Light" w:hAnsi="Calibri Light" w:cs="Courier New"/>
        </w:rPr>
        <w:t xml:space="preserve">Fica </w:t>
      </w:r>
      <w:r w:rsidRPr="001B25EC">
        <w:t>incluído na Lei de Diretrizes Orçamentárias - LDO e Plano Plurianual – PPA, para o exercício de 20</w:t>
      </w:r>
      <w:r>
        <w:t>20</w:t>
      </w:r>
      <w:r w:rsidRPr="001B25EC">
        <w:t xml:space="preserve">, </w:t>
      </w:r>
      <w:r w:rsidRPr="001B25EC">
        <w:rPr>
          <w:rFonts w:ascii="Calibri Light" w:hAnsi="Calibri Light" w:cs="Courier New"/>
        </w:rPr>
        <w:t xml:space="preserve">no orçamento vigente, no âmbito da </w:t>
      </w:r>
      <w:r w:rsidRPr="00A23C00">
        <w:rPr>
          <w:rFonts w:ascii="Calibri Light" w:hAnsi="Calibri Light" w:cs="Courier New"/>
          <w:sz w:val="24"/>
          <w:szCs w:val="24"/>
        </w:rPr>
        <w:t xml:space="preserve">Secretaria Municipal de </w:t>
      </w:r>
      <w:r>
        <w:rPr>
          <w:rFonts w:ascii="Calibri Light" w:hAnsi="Calibri Light" w:cs="Courier New"/>
          <w:sz w:val="24"/>
          <w:szCs w:val="24"/>
        </w:rPr>
        <w:t>Obras e Serviço Público - SEMOSP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="00497EF9"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 w:rsidR="00497EF9">
        <w:rPr>
          <w:rFonts w:ascii="Calibri Light" w:hAnsi="Calibri Light" w:cs="Courier New"/>
          <w:b/>
          <w:sz w:val="24"/>
          <w:szCs w:val="24"/>
        </w:rPr>
        <w:t xml:space="preserve">62.870,00 </w:t>
      </w:r>
      <w:r w:rsidR="00497EF9" w:rsidRPr="00A23C00">
        <w:rPr>
          <w:rFonts w:ascii="Calibri Light" w:hAnsi="Calibri Light" w:cs="Courier New"/>
          <w:sz w:val="24"/>
          <w:szCs w:val="24"/>
        </w:rPr>
        <w:t>(</w:t>
      </w:r>
      <w:r w:rsidR="00497EF9">
        <w:rPr>
          <w:rFonts w:ascii="Calibri Light" w:hAnsi="Calibri Light" w:cs="Courier New"/>
          <w:sz w:val="24"/>
          <w:szCs w:val="24"/>
        </w:rPr>
        <w:t>sessenta e dois mil oitocentos e setenta reais</w:t>
      </w:r>
      <w:r w:rsidR="00497EF9" w:rsidRPr="00A23C00">
        <w:rPr>
          <w:rFonts w:ascii="Calibri Light" w:hAnsi="Calibri Light" w:cs="Courier New"/>
          <w:sz w:val="24"/>
          <w:szCs w:val="24"/>
        </w:rPr>
        <w:t>)</w:t>
      </w:r>
      <w:r w:rsidRPr="001B25EC">
        <w:rPr>
          <w:rFonts w:ascii="Calibri Light" w:hAnsi="Calibri Light" w:cs="Courier New"/>
        </w:rPr>
        <w:t>, na dotação orçamentária código</w:t>
      </w:r>
      <w:r>
        <w:rPr>
          <w:rFonts w:ascii="Calibri Light" w:hAnsi="Calibri Light" w:cs="Courier New"/>
        </w:rPr>
        <w:t xml:space="preserve"> </w:t>
      </w:r>
      <w:r w:rsidR="00497EF9">
        <w:rPr>
          <w:rFonts w:ascii="Calibri Light" w:hAnsi="Calibri Light" w:cs="Courier New"/>
        </w:rPr>
        <w:t>26.782.1008.2056</w:t>
      </w:r>
      <w:r w:rsidRPr="001B25EC">
        <w:rPr>
          <w:rFonts w:ascii="Calibri Light" w:hAnsi="Calibri Light" w:cs="Courier New"/>
        </w:rPr>
        <w:t xml:space="preserve"> / Fonte de Recurso </w:t>
      </w:r>
      <w:r>
        <w:rPr>
          <w:rFonts w:ascii="Calibri Light" w:hAnsi="Calibri Light" w:cs="Courier New"/>
        </w:rPr>
        <w:t>02 14</w:t>
      </w:r>
      <w:r w:rsidRPr="001B25EC">
        <w:rPr>
          <w:rFonts w:ascii="Calibri Light" w:hAnsi="Calibri Light" w:cs="Courier New"/>
        </w:rPr>
        <w:t xml:space="preserve"> / </w:t>
      </w:r>
      <w:r>
        <w:rPr>
          <w:rFonts w:asciiTheme="majorHAnsi" w:hAnsiTheme="majorHAnsi" w:cs="Roman 20cpi"/>
          <w:b/>
          <w:bCs/>
          <w:color w:val="000000"/>
          <w:sz w:val="24"/>
          <w:szCs w:val="24"/>
        </w:rPr>
        <w:t xml:space="preserve">CONVENIO </w:t>
      </w:r>
      <w:r w:rsidR="00497EF9">
        <w:rPr>
          <w:rFonts w:asciiTheme="majorHAnsi" w:hAnsiTheme="majorHAnsi" w:cs="Roman 20cpi"/>
          <w:b/>
          <w:bCs/>
          <w:color w:val="000000"/>
          <w:sz w:val="24"/>
          <w:szCs w:val="24"/>
        </w:rPr>
        <w:t>DO ESTADO</w:t>
      </w:r>
      <w:r>
        <w:rPr>
          <w:rFonts w:asciiTheme="majorHAnsi" w:hAnsiTheme="majorHAnsi" w:cs="Roman 20cpi"/>
          <w:b/>
          <w:bCs/>
          <w:color w:val="000000"/>
          <w:sz w:val="24"/>
          <w:szCs w:val="24"/>
        </w:rPr>
        <w:t>.</w:t>
      </w:r>
    </w:p>
    <w:p w:rsidR="003B0DAE" w:rsidRPr="001B25EC" w:rsidRDefault="003B0DAE" w:rsidP="003B0DAE">
      <w:pPr>
        <w:widowControl w:val="0"/>
        <w:tabs>
          <w:tab w:val="left" w:pos="0"/>
          <w:tab w:val="left" w:pos="142"/>
          <w:tab w:val="left" w:pos="993"/>
          <w:tab w:val="left" w:pos="2759"/>
          <w:tab w:val="left" w:pos="3119"/>
          <w:tab w:val="left" w:pos="4274"/>
          <w:tab w:val="left" w:pos="7513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Arial" w:hAnsi="Arial" w:cs="Arial"/>
        </w:rPr>
      </w:pPr>
    </w:p>
    <w:p w:rsidR="003B0DAE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  <w:r w:rsidRPr="00A23C00">
        <w:rPr>
          <w:rFonts w:ascii="Calibri Light" w:hAnsi="Calibri Light" w:cs="Courier New"/>
          <w:b/>
        </w:rPr>
        <w:t>Artigo 4º</w:t>
      </w:r>
      <w:r w:rsidRPr="00A23C00">
        <w:rPr>
          <w:rFonts w:ascii="Calibri Light" w:hAnsi="Calibri Light" w:cs="Courier New"/>
        </w:rPr>
        <w:t xml:space="preserve">.- </w:t>
      </w:r>
      <w:r>
        <w:rPr>
          <w:rFonts w:ascii="Calibri Light" w:hAnsi="Calibri Light" w:cs="Courier New"/>
        </w:rPr>
        <w:t xml:space="preserve">Esta Lei </w:t>
      </w:r>
      <w:r w:rsidRPr="00A23C00">
        <w:rPr>
          <w:rFonts w:ascii="Calibri Light" w:hAnsi="Calibri Light" w:cs="Courier New"/>
        </w:rPr>
        <w:t>entra em vigor na data de sua publicação.</w:t>
      </w:r>
      <w:r w:rsidRPr="00A23C00">
        <w:rPr>
          <w:rFonts w:ascii="Calibri Light" w:hAnsi="Calibri Light" w:cs="Arial"/>
          <w:sz w:val="20"/>
          <w:szCs w:val="20"/>
        </w:rPr>
        <w:tab/>
      </w:r>
    </w:p>
    <w:p w:rsidR="003B0DAE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3B0DAE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3B0DAE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  <w:r w:rsidRPr="00A23C00">
        <w:rPr>
          <w:rFonts w:ascii="Calibri Light" w:hAnsi="Calibri Light" w:cs="Arial"/>
        </w:rPr>
        <w:t xml:space="preserve">Vale do Paraíso, </w:t>
      </w:r>
      <w:r>
        <w:rPr>
          <w:rFonts w:ascii="Calibri Light" w:hAnsi="Calibri Light" w:cs="Arial"/>
        </w:rPr>
        <w:t>17 de janeiro 2020</w:t>
      </w:r>
    </w:p>
    <w:p w:rsidR="003B0DAE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3B0DAE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3B0DAE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3B0DAE" w:rsidRPr="00C67321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Times New Roman" w:hAnsi="Times New Roman"/>
          <w:b/>
          <w:i/>
        </w:rPr>
      </w:pPr>
      <w:r w:rsidRPr="00C67321">
        <w:rPr>
          <w:rFonts w:ascii="Times New Roman" w:hAnsi="Times New Roman"/>
          <w:b/>
          <w:i/>
        </w:rPr>
        <w:t xml:space="preserve">Charles </w:t>
      </w:r>
      <w:proofErr w:type="spellStart"/>
      <w:r w:rsidRPr="00C67321">
        <w:rPr>
          <w:rFonts w:ascii="Times New Roman" w:hAnsi="Times New Roman"/>
          <w:b/>
          <w:i/>
        </w:rPr>
        <w:t>Luis</w:t>
      </w:r>
      <w:proofErr w:type="spellEnd"/>
      <w:r w:rsidRPr="00C67321">
        <w:rPr>
          <w:rFonts w:ascii="Times New Roman" w:hAnsi="Times New Roman"/>
          <w:b/>
          <w:i/>
        </w:rPr>
        <w:t xml:space="preserve"> Pinheiro Gomes</w:t>
      </w:r>
    </w:p>
    <w:p w:rsidR="003B0DAE" w:rsidRDefault="003B0DAE" w:rsidP="003B0DAE">
      <w:pPr>
        <w:widowControl w:val="0"/>
        <w:autoSpaceDE w:val="0"/>
        <w:autoSpaceDN w:val="0"/>
        <w:adjustRightInd w:val="0"/>
        <w:spacing w:after="0" w:line="234" w:lineRule="auto"/>
        <w:jc w:val="center"/>
      </w:pPr>
      <w:r w:rsidRPr="00C67321">
        <w:rPr>
          <w:rFonts w:ascii="Times New Roman" w:hAnsi="Times New Roman"/>
          <w:b/>
          <w:i/>
        </w:rPr>
        <w:t>Prefeito Municipal</w:t>
      </w:r>
    </w:p>
    <w:p w:rsidR="006C3319" w:rsidRDefault="006C3319"/>
    <w:sectPr w:rsidR="006C3319" w:rsidSect="00F277A7">
      <w:headerReference w:type="default" r:id="rId6"/>
      <w:pgSz w:w="11906" w:h="16838"/>
      <w:pgMar w:top="567" w:right="1134" w:bottom="232" w:left="567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770" w:rsidRDefault="00F21770">
      <w:pPr>
        <w:spacing w:after="0" w:line="240" w:lineRule="auto"/>
      </w:pPr>
      <w:r>
        <w:separator/>
      </w:r>
    </w:p>
  </w:endnote>
  <w:endnote w:type="continuationSeparator" w:id="0">
    <w:p w:rsidR="00F21770" w:rsidRDefault="00F21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770" w:rsidRDefault="00F21770">
      <w:pPr>
        <w:spacing w:after="0" w:line="240" w:lineRule="auto"/>
      </w:pPr>
      <w:r>
        <w:separator/>
      </w:r>
    </w:p>
  </w:footnote>
  <w:footnote w:type="continuationSeparator" w:id="0">
    <w:p w:rsidR="00F21770" w:rsidRDefault="00F217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3B8" w:rsidRDefault="00F21770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Draft 10cpi" w:hAnsi="Draft 10cpi" w:cs="Draft 10cpi"/>
        <w:b/>
        <w:bCs/>
        <w:sz w:val="24"/>
        <w:szCs w:val="24"/>
      </w:rPr>
    </w:pPr>
  </w:p>
  <w:p w:rsidR="001B25EC" w:rsidRPr="00A23C00" w:rsidRDefault="00497EF9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>
      <w:rPr>
        <w:rFonts w:ascii="Draft 10cpi" w:hAnsi="Draft 10cpi" w:cs="Draft 10cpi"/>
        <w:b/>
        <w:bCs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7C5B4A6A" wp14:editId="5542C2E9">
          <wp:simplePos x="0" y="0"/>
          <wp:positionH relativeFrom="page">
            <wp:posOffset>1278255</wp:posOffset>
          </wp:positionH>
          <wp:positionV relativeFrom="page">
            <wp:posOffset>297815</wp:posOffset>
          </wp:positionV>
          <wp:extent cx="610214" cy="589935"/>
          <wp:effectExtent l="19050" t="0" r="0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14" cy="589935"/>
                  </a:xfrm>
                  <a:prstGeom prst="rect">
                    <a:avLst/>
                  </a:prstGeom>
                  <a:noFill/>
                  <a:ln w="0"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Draft 10cpi" w:hAnsi="Draft 10cpi" w:cs="Draft 10cpi"/>
        <w:b/>
        <w:bCs/>
        <w:sz w:val="24"/>
        <w:szCs w:val="24"/>
      </w:rPr>
      <w:t xml:space="preserve"> </w:t>
    </w:r>
    <w:r w:rsidRPr="00A23C00">
      <w:rPr>
        <w:rFonts w:ascii="Draft 10cpi" w:hAnsi="Draft 10cpi" w:cs="Draft 10cpi"/>
        <w:b/>
        <w:bCs/>
        <w:sz w:val="24"/>
        <w:szCs w:val="24"/>
      </w:rPr>
      <w:t>PREFEITURA MUN. VALE DO PARAÍSO.</w:t>
    </w:r>
  </w:p>
  <w:p w:rsidR="001B25EC" w:rsidRPr="00A23C00" w:rsidRDefault="00497EF9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>AV. PARAÍSO, 2601 – SETOR 01</w:t>
    </w:r>
  </w:p>
  <w:p w:rsidR="001B25EC" w:rsidRPr="00A23C00" w:rsidRDefault="00F21770" w:rsidP="001B25EC">
    <w:pPr>
      <w:widowControl w:val="0"/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"/>
        <w:szCs w:val="2"/>
      </w:rPr>
    </w:pPr>
  </w:p>
  <w:p w:rsidR="001B25EC" w:rsidRPr="00A23C00" w:rsidRDefault="00497EF9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 xml:space="preserve">            63786990/0001-55</w:t>
    </w:r>
    <w:r w:rsidRPr="00A23C00">
      <w:rPr>
        <w:rFonts w:ascii="Arial" w:hAnsi="Arial" w:cs="Arial"/>
        <w:sz w:val="24"/>
        <w:szCs w:val="24"/>
      </w:rPr>
      <w:tab/>
    </w:r>
  </w:p>
  <w:p w:rsidR="001B25EC" w:rsidRPr="00A23C00" w:rsidRDefault="00497EF9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Roman 20cpi" w:hAnsi="Roman 20cpi" w:cs="Roman 20cpi"/>
        <w:sz w:val="16"/>
        <w:szCs w:val="16"/>
      </w:rPr>
    </w:pPr>
    <w:r w:rsidRPr="00A23C00">
      <w:rPr>
        <w:rFonts w:ascii="Roman 20cpi" w:hAnsi="Roman 20cpi" w:cs="Roman 20cpi"/>
        <w:sz w:val="16"/>
        <w:szCs w:val="16"/>
      </w:rPr>
      <w:t>Exercício: 201</w:t>
    </w:r>
    <w:r>
      <w:rPr>
        <w:rFonts w:ascii="Roman 20cpi" w:hAnsi="Roman 20cpi" w:cs="Roman 20cpi"/>
        <w:sz w:val="16"/>
        <w:szCs w:val="16"/>
      </w:rPr>
      <w:t>9</w:t>
    </w:r>
  </w:p>
  <w:p w:rsidR="001B25EC" w:rsidRDefault="00497EF9" w:rsidP="00F277A7">
    <w:pPr>
      <w:widowControl w:val="0"/>
      <w:tabs>
        <w:tab w:val="left" w:pos="651"/>
        <w:tab w:val="left" w:pos="2399"/>
        <w:tab w:val="center" w:pos="4252"/>
        <w:tab w:val="left" w:pos="4739"/>
        <w:tab w:val="left" w:pos="5655"/>
      </w:tabs>
      <w:autoSpaceDE w:val="0"/>
      <w:autoSpaceDN w:val="0"/>
      <w:adjustRightInd w:val="0"/>
      <w:spacing w:after="0" w:line="234" w:lineRule="auto"/>
    </w:pP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 w:rsidRPr="00A23C00">
      <w:rPr>
        <w:rFonts w:ascii="Roman 20cpi" w:hAnsi="Roman 20cpi" w:cs="Roman 20cpi"/>
        <w:sz w:val="20"/>
        <w:szCs w:val="20"/>
      </w:rPr>
      <w:t>GABINETE DO PREFEITO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DAE"/>
    <w:rsid w:val="003B0DAE"/>
    <w:rsid w:val="00497EF9"/>
    <w:rsid w:val="006C3319"/>
    <w:rsid w:val="007143F0"/>
    <w:rsid w:val="00B821AE"/>
    <w:rsid w:val="00BC5FCD"/>
    <w:rsid w:val="00F2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4FD19"/>
  <w15:chartTrackingRefBased/>
  <w15:docId w15:val="{B9C80704-D485-4CF4-BE3E-32F5BCE69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DAE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</dc:creator>
  <cp:keywords/>
  <dc:description/>
  <cp:lastModifiedBy>lucimar</cp:lastModifiedBy>
  <cp:revision>2</cp:revision>
  <cp:lastPrinted>2020-01-17T11:14:00Z</cp:lastPrinted>
  <dcterms:created xsi:type="dcterms:W3CDTF">2020-01-15T14:27:00Z</dcterms:created>
  <dcterms:modified xsi:type="dcterms:W3CDTF">2020-01-17T11:26:00Z</dcterms:modified>
</cp:coreProperties>
</file>