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5BB6B" w14:textId="1A5142BB" w:rsidR="00DF660D" w:rsidRPr="0090113D" w:rsidRDefault="00593910">
      <w:pPr>
        <w:pStyle w:val="NormalWeb"/>
        <w:spacing w:afterAutospacing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0113D">
        <w:rPr>
          <w:rFonts w:ascii="Arial" w:hAnsi="Arial" w:cs="Arial"/>
          <w:b/>
          <w:bCs/>
          <w:sz w:val="22"/>
          <w:szCs w:val="22"/>
        </w:rPr>
        <w:t>PROJETO DE LEI MUNICIPAL N</w:t>
      </w:r>
      <w:r w:rsidRPr="0090113D">
        <w:rPr>
          <w:rFonts w:ascii="Arial" w:hAnsi="Arial" w:cs="Arial"/>
          <w:b/>
          <w:bCs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bCs/>
          <w:sz w:val="22"/>
          <w:szCs w:val="22"/>
        </w:rPr>
        <w:t xml:space="preserve"> 0</w:t>
      </w:r>
      <w:r w:rsidR="00D23A04">
        <w:rPr>
          <w:rFonts w:ascii="Arial" w:hAnsi="Arial" w:cs="Arial"/>
          <w:b/>
          <w:bCs/>
          <w:sz w:val="22"/>
          <w:szCs w:val="22"/>
        </w:rPr>
        <w:t>6</w:t>
      </w:r>
      <w:r w:rsidR="00914BDE">
        <w:rPr>
          <w:rFonts w:ascii="Arial" w:hAnsi="Arial" w:cs="Arial"/>
          <w:b/>
          <w:bCs/>
          <w:sz w:val="22"/>
          <w:szCs w:val="22"/>
        </w:rPr>
        <w:t>3</w:t>
      </w:r>
      <w:r w:rsidRPr="0090113D">
        <w:rPr>
          <w:rFonts w:ascii="Arial" w:hAnsi="Arial" w:cs="Arial"/>
          <w:b/>
          <w:bCs/>
          <w:sz w:val="22"/>
          <w:szCs w:val="22"/>
        </w:rPr>
        <w:t xml:space="preserve"> DE </w:t>
      </w:r>
      <w:r w:rsidR="00914BDE">
        <w:rPr>
          <w:rFonts w:ascii="Arial" w:hAnsi="Arial" w:cs="Arial"/>
          <w:b/>
          <w:bCs/>
          <w:sz w:val="22"/>
          <w:szCs w:val="22"/>
        </w:rPr>
        <w:t>1</w:t>
      </w:r>
      <w:r w:rsidR="005C0E0D">
        <w:rPr>
          <w:rFonts w:ascii="Arial" w:hAnsi="Arial" w:cs="Arial"/>
          <w:b/>
          <w:bCs/>
          <w:sz w:val="22"/>
          <w:szCs w:val="22"/>
        </w:rPr>
        <w:t>9</w:t>
      </w:r>
      <w:r w:rsidR="009550A4" w:rsidRPr="0090113D">
        <w:rPr>
          <w:rFonts w:ascii="Arial" w:hAnsi="Arial" w:cs="Arial"/>
          <w:b/>
          <w:bCs/>
          <w:sz w:val="22"/>
          <w:szCs w:val="22"/>
        </w:rPr>
        <w:t xml:space="preserve"> DE </w:t>
      </w:r>
      <w:r w:rsidR="00914BDE">
        <w:rPr>
          <w:rFonts w:ascii="Arial" w:hAnsi="Arial" w:cs="Arial"/>
          <w:b/>
          <w:bCs/>
          <w:sz w:val="22"/>
          <w:szCs w:val="22"/>
        </w:rPr>
        <w:t>AGOSTO</w:t>
      </w:r>
      <w:r w:rsidR="009550A4" w:rsidRPr="0090113D">
        <w:rPr>
          <w:rFonts w:ascii="Arial" w:hAnsi="Arial" w:cs="Arial"/>
          <w:b/>
          <w:bCs/>
          <w:sz w:val="22"/>
          <w:szCs w:val="22"/>
        </w:rPr>
        <w:t xml:space="preserve"> DE 2025</w:t>
      </w:r>
      <w:r w:rsidRPr="0090113D">
        <w:rPr>
          <w:rFonts w:ascii="Arial" w:hAnsi="Arial" w:cs="Arial"/>
          <w:b/>
          <w:bCs/>
          <w:sz w:val="22"/>
          <w:szCs w:val="22"/>
        </w:rPr>
        <w:t>.</w:t>
      </w:r>
    </w:p>
    <w:p w14:paraId="7EB3CD36" w14:textId="378AB755" w:rsidR="00DF660D" w:rsidRDefault="00DF660D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FA81011" w14:textId="4D7D545C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C1A34BF" w14:textId="74666FBB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18D94BCD" w14:textId="77777777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4F602DD2" w14:textId="6874FFA4" w:rsidR="00A619CB" w:rsidRDefault="00A619CB" w:rsidP="00F4588D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</w:rPr>
      </w:pPr>
      <w:r>
        <w:rPr>
          <w:rFonts w:ascii="Arial" w:hAnsi="Arial" w:cs="Arial"/>
          <w:bCs/>
          <w:spacing w:val="-1"/>
          <w:sz w:val="22"/>
          <w:szCs w:val="22"/>
        </w:rPr>
        <w:t>A</w:t>
      </w:r>
      <w:r w:rsidR="00914BDE">
        <w:rPr>
          <w:rFonts w:ascii="Arial" w:hAnsi="Arial" w:cs="Arial"/>
          <w:bCs/>
          <w:spacing w:val="-1"/>
          <w:sz w:val="22"/>
          <w:szCs w:val="22"/>
        </w:rPr>
        <w:t>ltera o parágrafo 2º do art. 34 da Lei Municipal nº 212/2001 com redação dada pela Lei Municipal nº 650/2013.</w:t>
      </w:r>
    </w:p>
    <w:p w14:paraId="7D009467" w14:textId="5F3D57DA" w:rsidR="00721AF1" w:rsidRDefault="00A619CB" w:rsidP="00F4588D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</w:rPr>
      </w:pPr>
      <w:r>
        <w:rPr>
          <w:rFonts w:ascii="Arial" w:hAnsi="Arial" w:cs="Arial"/>
          <w:bCs/>
          <w:spacing w:val="-1"/>
          <w:sz w:val="22"/>
          <w:szCs w:val="22"/>
        </w:rPr>
        <w:t xml:space="preserve"> </w:t>
      </w:r>
    </w:p>
    <w:p w14:paraId="005726D6" w14:textId="77777777" w:rsidR="003C35DD" w:rsidRDefault="003C35DD" w:rsidP="00883821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2FD7BC86" w14:textId="77777777" w:rsidR="003C35DD" w:rsidRPr="003C35DD" w:rsidRDefault="003C35DD" w:rsidP="003C35DD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bookmarkStart w:id="0" w:name="_Hlk94890813"/>
      <w:r w:rsidRPr="003C35DD">
        <w:rPr>
          <w:rFonts w:ascii="Arial" w:hAnsi="Arial" w:cs="Arial"/>
          <w:bCs/>
          <w:spacing w:val="-1"/>
          <w:sz w:val="22"/>
          <w:szCs w:val="22"/>
        </w:rPr>
        <w:t>O Prefeito Senhor Jorge Alberto Pereira Saidelles, no uso de suas atribuições legais conferidas pelo inciso III do art. 58 da Lei Orgânica, apresenta o seguinte projeto de lei:</w:t>
      </w:r>
      <w:bookmarkEnd w:id="0"/>
    </w:p>
    <w:p w14:paraId="66AB77BA" w14:textId="25B7D9AA" w:rsidR="00DF660D" w:rsidRDefault="00DF660D" w:rsidP="003C35DD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5B1D17ED" w14:textId="77777777" w:rsidR="00DF660D" w:rsidRDefault="00593910" w:rsidP="00883821">
      <w:pPr>
        <w:spacing w:line="360" w:lineRule="auto"/>
        <w:jc w:val="center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LEI</w:t>
      </w:r>
    </w:p>
    <w:p w14:paraId="062BB485" w14:textId="77777777" w:rsidR="00DF660D" w:rsidRDefault="00593910" w:rsidP="0088382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</w:p>
    <w:p w14:paraId="3FDCD7AF" w14:textId="692966B0" w:rsidR="001B4A2D" w:rsidRPr="001B4A2D" w:rsidRDefault="00A619CB" w:rsidP="001B4A2D">
      <w:pPr>
        <w:spacing w:line="360" w:lineRule="auto"/>
        <w:ind w:left="284" w:right="142" w:firstLine="425"/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artigo_2º"/>
      <w:r w:rsidRPr="00A619CB">
        <w:rPr>
          <w:rFonts w:ascii="Arial" w:hAnsi="Arial" w:cs="Arial"/>
          <w:b/>
          <w:bCs/>
          <w:sz w:val="22"/>
          <w:szCs w:val="22"/>
        </w:rPr>
        <w:t xml:space="preserve">Art. 1º </w:t>
      </w:r>
      <w:r w:rsidR="00914BDE" w:rsidRPr="00914BDE">
        <w:rPr>
          <w:rFonts w:ascii="Arial" w:hAnsi="Arial" w:cs="Arial"/>
          <w:bCs/>
          <w:sz w:val="22"/>
          <w:szCs w:val="22"/>
        </w:rPr>
        <w:t>Altera o parágrafo 2º do art. 34 da Lei Municipal nº 212/2001 com redação dada pela Lei Municipal nº 650/2013</w:t>
      </w:r>
      <w:r w:rsidR="001B4A2D" w:rsidRPr="001B4A2D">
        <w:rPr>
          <w:rFonts w:ascii="Arial" w:hAnsi="Arial" w:cs="Arial"/>
          <w:sz w:val="22"/>
          <w:szCs w:val="22"/>
        </w:rPr>
        <w:t xml:space="preserve">, </w:t>
      </w:r>
      <w:r w:rsidR="00914BDE">
        <w:rPr>
          <w:rFonts w:ascii="Arial" w:hAnsi="Arial" w:cs="Arial"/>
          <w:sz w:val="22"/>
          <w:szCs w:val="22"/>
        </w:rPr>
        <w:t xml:space="preserve">que passará a vigorar </w:t>
      </w:r>
      <w:r w:rsidR="001B4A2D" w:rsidRPr="001B4A2D">
        <w:rPr>
          <w:rFonts w:ascii="Arial" w:hAnsi="Arial" w:cs="Arial"/>
          <w:sz w:val="22"/>
          <w:szCs w:val="22"/>
        </w:rPr>
        <w:t>com a seguinte redação:</w:t>
      </w:r>
    </w:p>
    <w:p w14:paraId="21FF314E" w14:textId="164B183D" w:rsidR="001B4A2D" w:rsidRDefault="001B4A2D" w:rsidP="000E02BA">
      <w:pPr>
        <w:spacing w:line="276" w:lineRule="auto"/>
        <w:ind w:left="284" w:right="142" w:firstLine="425"/>
        <w:jc w:val="both"/>
        <w:rPr>
          <w:rFonts w:ascii="Arial" w:hAnsi="Arial" w:cs="Arial"/>
          <w:b/>
          <w:bCs/>
          <w:sz w:val="22"/>
          <w:szCs w:val="22"/>
        </w:rPr>
      </w:pPr>
    </w:p>
    <w:p w14:paraId="394D5F23" w14:textId="13EC6753" w:rsidR="00A619CB" w:rsidRPr="00914BDE" w:rsidRDefault="00914BDE" w:rsidP="00914BDE">
      <w:pPr>
        <w:spacing w:line="276" w:lineRule="auto"/>
        <w:ind w:left="2835" w:right="142"/>
        <w:jc w:val="both"/>
        <w:rPr>
          <w:rFonts w:ascii="Arial" w:hAnsi="Arial" w:cs="Arial"/>
          <w:i/>
          <w:iCs/>
        </w:rPr>
      </w:pPr>
      <w:bookmarkStart w:id="2" w:name="artigo_34"/>
      <w:r w:rsidRPr="00914BDE">
        <w:rPr>
          <w:rFonts w:ascii="Arial" w:hAnsi="Arial" w:cs="Arial"/>
          <w:i/>
          <w:iCs/>
        </w:rPr>
        <w:t>Art. 34</w:t>
      </w:r>
      <w:bookmarkEnd w:id="2"/>
      <w:r w:rsidRPr="00914BDE">
        <w:rPr>
          <w:rFonts w:ascii="Arial" w:hAnsi="Arial" w:cs="Arial"/>
          <w:i/>
          <w:iCs/>
        </w:rPr>
        <w:t> Os lotes devem ter uma testada mínima de 10 (dez) metros e área mínima de 300 (trezentos) metros quadrados.</w:t>
      </w:r>
    </w:p>
    <w:p w14:paraId="6F44A81A" w14:textId="27DDA939" w:rsidR="00914BDE" w:rsidRPr="00914BDE" w:rsidRDefault="00914BDE" w:rsidP="00914BDE">
      <w:pPr>
        <w:spacing w:line="276" w:lineRule="auto"/>
        <w:ind w:left="2835" w:right="142"/>
        <w:jc w:val="both"/>
        <w:rPr>
          <w:rFonts w:ascii="Arial" w:hAnsi="Arial" w:cs="Arial"/>
          <w:i/>
          <w:iCs/>
        </w:rPr>
      </w:pPr>
      <w:r w:rsidRPr="00914BDE">
        <w:rPr>
          <w:rFonts w:ascii="Arial" w:hAnsi="Arial" w:cs="Arial"/>
          <w:i/>
          <w:iCs/>
        </w:rPr>
        <w:t>(...)</w:t>
      </w:r>
    </w:p>
    <w:p w14:paraId="7DB1BF47" w14:textId="7292F082" w:rsidR="00914BDE" w:rsidRPr="00914BDE" w:rsidRDefault="00914BDE" w:rsidP="00914BDE">
      <w:pPr>
        <w:spacing w:line="276" w:lineRule="auto"/>
        <w:ind w:left="2835" w:right="142"/>
        <w:jc w:val="both"/>
        <w:rPr>
          <w:rFonts w:ascii="Arial" w:hAnsi="Arial" w:cs="Arial"/>
          <w:i/>
          <w:iCs/>
        </w:rPr>
      </w:pPr>
      <w:r w:rsidRPr="00914BDE">
        <w:rPr>
          <w:rFonts w:ascii="Arial" w:hAnsi="Arial" w:cs="Arial"/>
          <w:i/>
          <w:iCs/>
        </w:rPr>
        <w:t>§ 2º Os lotes destinados a implantação de programas habitacionais dos governos municipal, estadual e federal devem ter uma testada mínima de 10 (dez) metros e área mínima de 200 (duzentos) metros quadrados, com a testada mínima dos lotes de esquina de 14 (quatorze) metros e quarteirões com largura mínima de 40 (quarenta) metros.</w:t>
      </w:r>
    </w:p>
    <w:p w14:paraId="3D0DED22" w14:textId="77777777" w:rsidR="004260B6" w:rsidRDefault="004260B6" w:rsidP="004260B6">
      <w:pPr>
        <w:spacing w:line="360" w:lineRule="auto"/>
        <w:ind w:left="284" w:right="142" w:firstLine="425"/>
        <w:jc w:val="both"/>
        <w:rPr>
          <w:rFonts w:ascii="Arial" w:hAnsi="Arial" w:cs="Arial"/>
          <w:b/>
          <w:sz w:val="22"/>
          <w:szCs w:val="22"/>
        </w:rPr>
      </w:pPr>
    </w:p>
    <w:p w14:paraId="2464213B" w14:textId="210AF962" w:rsidR="00DF660D" w:rsidRDefault="004260B6" w:rsidP="004260B6">
      <w:pPr>
        <w:spacing w:line="360" w:lineRule="auto"/>
        <w:ind w:left="284" w:right="142" w:firstLine="425"/>
        <w:jc w:val="both"/>
        <w:rPr>
          <w:rFonts w:ascii="Arial" w:hAnsi="Arial" w:cs="Arial"/>
          <w:bCs/>
          <w:sz w:val="22"/>
          <w:szCs w:val="22"/>
        </w:rPr>
      </w:pPr>
      <w:r w:rsidRPr="004260B6">
        <w:rPr>
          <w:rFonts w:ascii="Arial" w:hAnsi="Arial" w:cs="Arial"/>
          <w:b/>
          <w:bCs/>
          <w:sz w:val="22"/>
          <w:szCs w:val="22"/>
        </w:rPr>
        <w:t>Art. 2º</w:t>
      </w:r>
      <w:bookmarkEnd w:id="1"/>
      <w:r w:rsidRPr="004260B6">
        <w:rPr>
          <w:rFonts w:ascii="Arial" w:hAnsi="Arial" w:cs="Arial"/>
          <w:b/>
          <w:sz w:val="22"/>
          <w:szCs w:val="22"/>
        </w:rPr>
        <w:t> </w:t>
      </w:r>
      <w:r w:rsidRPr="004260B6">
        <w:rPr>
          <w:rFonts w:ascii="Arial" w:hAnsi="Arial" w:cs="Arial"/>
          <w:bCs/>
          <w:sz w:val="22"/>
          <w:szCs w:val="22"/>
        </w:rPr>
        <w:t>Esta Lei entra em vigor na data de sua publicação.</w:t>
      </w:r>
      <w:r w:rsidR="00593910">
        <w:rPr>
          <w:rFonts w:ascii="Arial" w:hAnsi="Arial" w:cs="Arial"/>
          <w:bCs/>
          <w:sz w:val="22"/>
          <w:szCs w:val="22"/>
        </w:rPr>
        <w:tab/>
        <w:t xml:space="preserve"> </w:t>
      </w:r>
    </w:p>
    <w:p w14:paraId="305B9938" w14:textId="77777777" w:rsidR="00DF660D" w:rsidRDefault="00DF660D" w:rsidP="00883821">
      <w:pPr>
        <w:spacing w:line="360" w:lineRule="auto"/>
        <w:ind w:right="142"/>
        <w:jc w:val="both"/>
        <w:rPr>
          <w:rFonts w:ascii="Arial" w:hAnsi="Arial" w:cs="Arial"/>
          <w:sz w:val="22"/>
          <w:szCs w:val="22"/>
        </w:rPr>
      </w:pPr>
    </w:p>
    <w:p w14:paraId="4511C971" w14:textId="074489B1" w:rsidR="00DF660D" w:rsidRDefault="00593910" w:rsidP="00C63586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</w:t>
      </w:r>
      <w:r w:rsidR="009550A4">
        <w:rPr>
          <w:rFonts w:ascii="Arial" w:hAnsi="Arial" w:cs="Arial"/>
          <w:sz w:val="22"/>
          <w:szCs w:val="22"/>
        </w:rPr>
        <w:t xml:space="preserve">ipal, Dilermando de Aguiar, ao </w:t>
      </w:r>
      <w:r w:rsidR="00D77B01">
        <w:rPr>
          <w:rFonts w:ascii="Arial" w:hAnsi="Arial" w:cs="Arial"/>
          <w:sz w:val="22"/>
          <w:szCs w:val="22"/>
        </w:rPr>
        <w:t>1</w:t>
      </w:r>
      <w:r w:rsidR="00F64DD0">
        <w:rPr>
          <w:rFonts w:ascii="Arial" w:hAnsi="Arial" w:cs="Arial"/>
          <w:sz w:val="22"/>
          <w:szCs w:val="22"/>
        </w:rPr>
        <w:t>9</w:t>
      </w:r>
      <w:r w:rsidR="00D77B0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 w:rsidR="00D77B01">
        <w:rPr>
          <w:rFonts w:ascii="Arial" w:hAnsi="Arial" w:cs="Arial"/>
          <w:sz w:val="22"/>
          <w:szCs w:val="22"/>
        </w:rPr>
        <w:t>dez</w:t>
      </w:r>
      <w:r w:rsidR="00F64DD0">
        <w:rPr>
          <w:rFonts w:ascii="Arial" w:hAnsi="Arial" w:cs="Arial"/>
          <w:sz w:val="22"/>
          <w:szCs w:val="22"/>
        </w:rPr>
        <w:t>enove</w:t>
      </w:r>
      <w:r>
        <w:rPr>
          <w:rFonts w:ascii="Arial" w:hAnsi="Arial" w:cs="Arial"/>
          <w:sz w:val="22"/>
          <w:szCs w:val="22"/>
        </w:rPr>
        <w:t>) dias d</w:t>
      </w:r>
      <w:r w:rsidR="009550A4">
        <w:rPr>
          <w:rFonts w:ascii="Arial" w:hAnsi="Arial" w:cs="Arial"/>
          <w:sz w:val="22"/>
          <w:szCs w:val="22"/>
        </w:rPr>
        <w:t xml:space="preserve">o mês de </w:t>
      </w:r>
      <w:r w:rsidR="00D77B01">
        <w:rPr>
          <w:rFonts w:ascii="Arial" w:hAnsi="Arial" w:cs="Arial"/>
          <w:sz w:val="22"/>
          <w:szCs w:val="22"/>
        </w:rPr>
        <w:t>agosto</w:t>
      </w:r>
      <w:r w:rsidR="009550A4">
        <w:rPr>
          <w:rFonts w:ascii="Arial" w:hAnsi="Arial" w:cs="Arial"/>
          <w:sz w:val="22"/>
          <w:szCs w:val="22"/>
        </w:rPr>
        <w:t xml:space="preserve"> do ano de 2025</w:t>
      </w:r>
      <w:r>
        <w:rPr>
          <w:rFonts w:ascii="Arial" w:hAnsi="Arial" w:cs="Arial"/>
          <w:sz w:val="22"/>
          <w:szCs w:val="22"/>
        </w:rPr>
        <w:t>.</w:t>
      </w:r>
    </w:p>
    <w:p w14:paraId="5669D48F" w14:textId="0A2198B3" w:rsidR="00DF660D" w:rsidRDefault="00DF660D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EBCD0A" w14:textId="77777777" w:rsidR="00914BDE" w:rsidRDefault="00914BDE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63BFAF" w14:textId="77777777" w:rsidR="003C35DD" w:rsidRPr="0090113D" w:rsidRDefault="003C35DD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  <w:r w:rsidRPr="0090113D">
        <w:rPr>
          <w:rFonts w:ascii="Arial" w:hAnsi="Arial" w:cs="Arial"/>
          <w:sz w:val="20"/>
          <w:szCs w:val="20"/>
        </w:rPr>
        <w:t>Danésio Teixeira de Medeiros</w:t>
      </w:r>
    </w:p>
    <w:p w14:paraId="45BD4BDB" w14:textId="77777777" w:rsidR="003C35DD" w:rsidRPr="0090113D" w:rsidRDefault="003C35DD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  <w:r w:rsidRPr="0090113D">
        <w:rPr>
          <w:rFonts w:ascii="Arial" w:hAnsi="Arial" w:cs="Arial"/>
          <w:sz w:val="20"/>
          <w:szCs w:val="20"/>
        </w:rPr>
        <w:t>Secretário de Administração, Fazenda, Desenvolvimento e Planejamento</w:t>
      </w:r>
    </w:p>
    <w:p w14:paraId="378C431A" w14:textId="784F5573" w:rsidR="00DF660D" w:rsidRDefault="00DF660D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BDB814" w14:textId="77777777" w:rsidR="00FD0611" w:rsidRDefault="00FD0611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F701AF" w14:textId="77777777" w:rsidR="00DF660D" w:rsidRDefault="00DF660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10843C2" w14:textId="77777777" w:rsidR="009550A4" w:rsidRDefault="009550A4" w:rsidP="00C6358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Jorge Alberto Pereira Saidelles</w:t>
      </w:r>
    </w:p>
    <w:p w14:paraId="4D7EED8E" w14:textId="002D9BF4" w:rsidR="001B4A2D" w:rsidRDefault="0059391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</w:t>
      </w:r>
      <w:r w:rsidR="009550A4">
        <w:rPr>
          <w:rFonts w:ascii="Arial" w:hAnsi="Arial" w:cs="Arial"/>
          <w:sz w:val="22"/>
          <w:szCs w:val="22"/>
        </w:rPr>
        <w:t>Municipal</w:t>
      </w:r>
    </w:p>
    <w:p w14:paraId="259A8B44" w14:textId="6DCFC7AE" w:rsidR="00DF660D" w:rsidRPr="0090113D" w:rsidRDefault="00593910" w:rsidP="00E60FDA">
      <w:pPr>
        <w:pStyle w:val="NormalWeb"/>
        <w:spacing w:before="280" w:afterAutospacing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0113D">
        <w:rPr>
          <w:rFonts w:ascii="Arial" w:hAnsi="Arial" w:cs="Arial"/>
          <w:b/>
          <w:sz w:val="22"/>
          <w:szCs w:val="22"/>
        </w:rPr>
        <w:lastRenderedPageBreak/>
        <w:t>Mensagem Justificativa ao Projeto de Lei Municipal n</w:t>
      </w:r>
      <w:r w:rsidRPr="0090113D">
        <w:rPr>
          <w:rFonts w:ascii="Arial" w:hAnsi="Arial" w:cs="Arial"/>
          <w:b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sz w:val="22"/>
          <w:szCs w:val="22"/>
        </w:rPr>
        <w:t xml:space="preserve"> </w:t>
      </w:r>
      <w:r w:rsidR="009550A4" w:rsidRPr="0090113D">
        <w:rPr>
          <w:rFonts w:ascii="Arial" w:hAnsi="Arial" w:cs="Arial"/>
          <w:b/>
          <w:sz w:val="22"/>
          <w:szCs w:val="22"/>
        </w:rPr>
        <w:t>0</w:t>
      </w:r>
      <w:r w:rsidR="00E60FDA">
        <w:rPr>
          <w:rFonts w:ascii="Arial" w:hAnsi="Arial" w:cs="Arial"/>
          <w:b/>
          <w:sz w:val="22"/>
          <w:szCs w:val="22"/>
        </w:rPr>
        <w:t>63</w:t>
      </w:r>
      <w:r w:rsidR="00FD0611" w:rsidRPr="0090113D">
        <w:rPr>
          <w:rFonts w:ascii="Arial" w:hAnsi="Arial" w:cs="Arial"/>
          <w:b/>
          <w:sz w:val="22"/>
          <w:szCs w:val="22"/>
        </w:rPr>
        <w:t xml:space="preserve"> </w:t>
      </w:r>
      <w:r w:rsidRPr="0090113D">
        <w:rPr>
          <w:rFonts w:ascii="Arial" w:hAnsi="Arial" w:cs="Arial"/>
          <w:b/>
          <w:sz w:val="22"/>
          <w:szCs w:val="22"/>
        </w:rPr>
        <w:t xml:space="preserve">de </w:t>
      </w:r>
      <w:r w:rsidR="00E60FDA">
        <w:rPr>
          <w:rFonts w:ascii="Arial" w:hAnsi="Arial" w:cs="Arial"/>
          <w:b/>
          <w:sz w:val="22"/>
          <w:szCs w:val="22"/>
        </w:rPr>
        <w:t>1</w:t>
      </w:r>
      <w:r w:rsidR="005C0E0D">
        <w:rPr>
          <w:rFonts w:ascii="Arial" w:hAnsi="Arial" w:cs="Arial"/>
          <w:b/>
          <w:sz w:val="22"/>
          <w:szCs w:val="22"/>
        </w:rPr>
        <w:t>9</w:t>
      </w:r>
      <w:r w:rsidRPr="0090113D">
        <w:rPr>
          <w:rFonts w:ascii="Arial" w:hAnsi="Arial" w:cs="Arial"/>
          <w:b/>
          <w:sz w:val="22"/>
          <w:szCs w:val="22"/>
        </w:rPr>
        <w:t xml:space="preserve"> de</w:t>
      </w:r>
      <w:r w:rsidR="00E60FDA">
        <w:rPr>
          <w:rFonts w:ascii="Arial" w:hAnsi="Arial" w:cs="Arial"/>
          <w:b/>
          <w:sz w:val="22"/>
          <w:szCs w:val="22"/>
        </w:rPr>
        <w:t xml:space="preserve"> agosto</w:t>
      </w:r>
      <w:r w:rsidR="009550A4" w:rsidRPr="0090113D">
        <w:rPr>
          <w:rFonts w:ascii="Arial" w:hAnsi="Arial" w:cs="Arial"/>
          <w:b/>
          <w:sz w:val="22"/>
          <w:szCs w:val="22"/>
        </w:rPr>
        <w:t xml:space="preserve"> de 2025</w:t>
      </w:r>
      <w:r w:rsidRPr="0090113D">
        <w:rPr>
          <w:rFonts w:ascii="Arial" w:hAnsi="Arial" w:cs="Arial"/>
          <w:b/>
          <w:sz w:val="22"/>
          <w:szCs w:val="22"/>
        </w:rPr>
        <w:t>.</w:t>
      </w:r>
    </w:p>
    <w:p w14:paraId="34DD84D3" w14:textId="77777777" w:rsidR="00DF660D" w:rsidRDefault="00DF660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13D5351" w14:textId="77777777" w:rsidR="00DF660D" w:rsidRDefault="0059391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 Presidente e nobres Vereadores,</w:t>
      </w:r>
    </w:p>
    <w:p w14:paraId="18B21AE7" w14:textId="77777777" w:rsidR="00DF660D" w:rsidRDefault="00DF660D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31564183" w14:textId="1B30F3D0" w:rsidR="00916AD3" w:rsidRDefault="001B4A2D" w:rsidP="00E60FD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B4A2D">
        <w:rPr>
          <w:rFonts w:ascii="Arial" w:hAnsi="Arial" w:cs="Arial"/>
          <w:sz w:val="22"/>
          <w:szCs w:val="22"/>
        </w:rPr>
        <w:t xml:space="preserve">O presente Projeto de Lei </w:t>
      </w:r>
      <w:r w:rsidR="00E60FDA">
        <w:rPr>
          <w:rFonts w:ascii="Arial" w:hAnsi="Arial" w:cs="Arial"/>
          <w:sz w:val="22"/>
          <w:szCs w:val="22"/>
        </w:rPr>
        <w:t xml:space="preserve">altera dispositivo </w:t>
      </w:r>
      <w:r w:rsidR="008E0DBC">
        <w:rPr>
          <w:rFonts w:ascii="Arial" w:hAnsi="Arial" w:cs="Arial"/>
          <w:sz w:val="22"/>
          <w:szCs w:val="22"/>
        </w:rPr>
        <w:t>da Lei Municipal que Dispõe sobre o parcelamento do solo no Município de Dilermando de guiar e dá outras providências. Isso, considerando exigências e disponibilidade para os programas habitacionais, pois dessa forma irá facilitará ao município dispor de lotes nesta metragem.</w:t>
      </w:r>
    </w:p>
    <w:p w14:paraId="1D32CCCE" w14:textId="721C0F64" w:rsidR="00DF660D" w:rsidRDefault="008E0DBC" w:rsidP="00A67522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Portando, essa modificação é medida que se busca para ampliar a participação em programas habitacionais.</w:t>
      </w:r>
      <w:r w:rsidR="00A67522" w:rsidRPr="00A67522">
        <w:rPr>
          <w:rFonts w:ascii="Arial" w:hAnsi="Arial" w:cs="Arial"/>
          <w:sz w:val="22"/>
          <w:szCs w:val="22"/>
        </w:rPr>
        <w:t xml:space="preserve"> Desta forma, submetemos o presente Projeto de Lei à apreciação dos nobres membros deste Legislativo, certos de sua importância e da sua contribuição para o aprimoramento do ordenamento jurídico municipal.</w:t>
      </w:r>
    </w:p>
    <w:p w14:paraId="00ECF613" w14:textId="77777777" w:rsidR="00916AD3" w:rsidRDefault="00916AD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4E4CCB" w14:textId="572C4B28" w:rsidR="00044862" w:rsidRDefault="000448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94C1B91" w14:textId="77777777" w:rsidR="005C0E0D" w:rsidRDefault="005C0E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0A8280" w14:textId="77777777" w:rsidR="00044862" w:rsidRDefault="000448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E7BF52" w14:textId="77777777" w:rsidR="00DF660D" w:rsidRDefault="00593910" w:rsidP="0004486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</w:t>
      </w:r>
      <w:r w:rsidR="009813DB">
        <w:rPr>
          <w:rFonts w:ascii="Arial" w:hAnsi="Arial" w:cs="Arial"/>
          <w:sz w:val="22"/>
          <w:szCs w:val="22"/>
        </w:rPr>
        <w:t>rge Alberto Pereira Saidelles</w:t>
      </w:r>
    </w:p>
    <w:p w14:paraId="15A38761" w14:textId="7DE339C1" w:rsidR="00DF660D" w:rsidRDefault="00593910" w:rsidP="0004486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</w:t>
      </w:r>
      <w:r w:rsidR="009813DB">
        <w:rPr>
          <w:rFonts w:ascii="Arial" w:hAnsi="Arial" w:cs="Arial"/>
          <w:sz w:val="22"/>
          <w:szCs w:val="22"/>
        </w:rPr>
        <w:t xml:space="preserve"> Municipal</w:t>
      </w:r>
    </w:p>
    <w:p w14:paraId="3D8D5EDE" w14:textId="77777777" w:rsidR="00DF660D" w:rsidRDefault="00DF660D">
      <w:pPr>
        <w:spacing w:after="240" w:line="360" w:lineRule="auto"/>
        <w:ind w:left="4956" w:firstLine="708"/>
        <w:jc w:val="right"/>
        <w:rPr>
          <w:rFonts w:ascii="Arial" w:hAnsi="Arial" w:cs="Arial"/>
          <w:bCs/>
          <w:sz w:val="22"/>
          <w:szCs w:val="22"/>
        </w:rPr>
      </w:pPr>
    </w:p>
    <w:sectPr w:rsidR="00DF660D">
      <w:headerReference w:type="default" r:id="rId7"/>
      <w:footerReference w:type="default" r:id="rId8"/>
      <w:pgSz w:w="11906" w:h="16838"/>
      <w:pgMar w:top="1537" w:right="992" w:bottom="1134" w:left="1701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B3BB7B" w14:textId="77777777" w:rsidR="00F00838" w:rsidRDefault="00F00838">
      <w:r>
        <w:separator/>
      </w:r>
    </w:p>
  </w:endnote>
  <w:endnote w:type="continuationSeparator" w:id="0">
    <w:p w14:paraId="67A62084" w14:textId="77777777" w:rsidR="00F00838" w:rsidRDefault="00F00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Roman 10cpi">
    <w:altName w:val="Cambria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4723" w:type="dxa"/>
      <w:tblInd w:w="212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3"/>
    </w:tblGrid>
    <w:tr w:rsidR="00DF660D" w14:paraId="3CE982AD" w14:textId="77777777">
      <w:trPr>
        <w:trHeight w:val="268"/>
      </w:trPr>
      <w:tc>
        <w:tcPr>
          <w:tcW w:w="472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D3171DA" w14:textId="77777777" w:rsidR="00DF660D" w:rsidRDefault="00593910">
          <w:pPr>
            <w:pStyle w:val="Rodap"/>
            <w:widowControl w:val="0"/>
            <w:jc w:val="center"/>
          </w:pPr>
          <w:r>
            <w:t>“Doe órgãos, Doe Sangue: Salve Vidas”.</w:t>
          </w:r>
        </w:p>
      </w:tc>
    </w:tr>
  </w:tbl>
  <w:p w14:paraId="6546EF74" w14:textId="77777777" w:rsidR="00DF660D" w:rsidRDefault="00593910">
    <w:pPr>
      <w:pStyle w:val="Rodap"/>
      <w:rPr>
        <w:sz w:val="18"/>
        <w:szCs w:val="18"/>
      </w:rPr>
    </w:pPr>
    <w:r>
      <w:rPr>
        <w:sz w:val="22"/>
        <w:szCs w:val="22"/>
      </w:rPr>
      <w:tab/>
    </w: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023E4F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  <w:p w14:paraId="6D5D0F5A" w14:textId="77777777" w:rsidR="00DF660D" w:rsidRDefault="00DF660D">
    <w:pPr>
      <w:pStyle w:val="Rodap"/>
    </w:pPr>
  </w:p>
  <w:p w14:paraId="2622E436" w14:textId="77777777" w:rsidR="00DF660D" w:rsidRDefault="00DF6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EABD67" w14:textId="77777777" w:rsidR="00F00838" w:rsidRDefault="00F00838">
      <w:r>
        <w:separator/>
      </w:r>
    </w:p>
  </w:footnote>
  <w:footnote w:type="continuationSeparator" w:id="0">
    <w:p w14:paraId="06C0658B" w14:textId="77777777" w:rsidR="00F00838" w:rsidRDefault="00F00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72022" w14:textId="67980BF2" w:rsidR="00DF660D" w:rsidRDefault="003C35DD">
    <w:pPr>
      <w:pStyle w:val="Cabealho"/>
      <w:jc w:val="center"/>
      <w:rPr>
        <w:b/>
        <w:sz w:val="18"/>
        <w:szCs w:val="18"/>
      </w:rPr>
    </w:pPr>
    <w:r w:rsidRPr="003C35DD">
      <w:rPr>
        <w:noProof/>
      </w:rPr>
      <w:drawing>
        <wp:inline distT="0" distB="0" distL="0" distR="0" wp14:anchorId="27589EB6" wp14:editId="5799312D">
          <wp:extent cx="5850255" cy="1058545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60D"/>
    <w:rsid w:val="00023E4F"/>
    <w:rsid w:val="00044862"/>
    <w:rsid w:val="000E02BA"/>
    <w:rsid w:val="001B4A2D"/>
    <w:rsid w:val="00210C28"/>
    <w:rsid w:val="003C35DD"/>
    <w:rsid w:val="003F524C"/>
    <w:rsid w:val="00404604"/>
    <w:rsid w:val="004260B6"/>
    <w:rsid w:val="00505522"/>
    <w:rsid w:val="00593910"/>
    <w:rsid w:val="005B0B4C"/>
    <w:rsid w:val="005C0E0D"/>
    <w:rsid w:val="005F277C"/>
    <w:rsid w:val="0065418C"/>
    <w:rsid w:val="006F30C6"/>
    <w:rsid w:val="00721AF1"/>
    <w:rsid w:val="0073071E"/>
    <w:rsid w:val="0075099D"/>
    <w:rsid w:val="00755CD3"/>
    <w:rsid w:val="007E6FEA"/>
    <w:rsid w:val="00841E02"/>
    <w:rsid w:val="00883821"/>
    <w:rsid w:val="008E0DBC"/>
    <w:rsid w:val="0090113D"/>
    <w:rsid w:val="00914BDE"/>
    <w:rsid w:val="00916AD3"/>
    <w:rsid w:val="00931E04"/>
    <w:rsid w:val="009550A4"/>
    <w:rsid w:val="009813DB"/>
    <w:rsid w:val="00985A15"/>
    <w:rsid w:val="00991BC1"/>
    <w:rsid w:val="009F5B6A"/>
    <w:rsid w:val="00A619CB"/>
    <w:rsid w:val="00A634DA"/>
    <w:rsid w:val="00A67522"/>
    <w:rsid w:val="00B6394B"/>
    <w:rsid w:val="00B94B38"/>
    <w:rsid w:val="00BD21A3"/>
    <w:rsid w:val="00C63586"/>
    <w:rsid w:val="00C702DF"/>
    <w:rsid w:val="00CC733D"/>
    <w:rsid w:val="00CD219B"/>
    <w:rsid w:val="00CE5D3C"/>
    <w:rsid w:val="00D011AA"/>
    <w:rsid w:val="00D23A04"/>
    <w:rsid w:val="00D77B01"/>
    <w:rsid w:val="00DF660D"/>
    <w:rsid w:val="00E04696"/>
    <w:rsid w:val="00E60FDA"/>
    <w:rsid w:val="00EE12FD"/>
    <w:rsid w:val="00EE1753"/>
    <w:rsid w:val="00F00838"/>
    <w:rsid w:val="00F30C92"/>
    <w:rsid w:val="00F4588D"/>
    <w:rsid w:val="00F64DD0"/>
    <w:rsid w:val="00FC3408"/>
    <w:rsid w:val="00FD0611"/>
    <w:rsid w:val="00FE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BE4D4E"/>
  <w15:docId w15:val="{2D8827C3-D218-4B6C-A3EE-AFFEC222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qFormat/>
    <w:rsid w:val="004A229B"/>
    <w:rPr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E132FF"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E132FF"/>
    <w:rPr>
      <w:vertAlign w:val="superscript"/>
    </w:rPr>
  </w:style>
  <w:style w:type="character" w:customStyle="1" w:styleId="fontstyle01">
    <w:name w:val="fontstyle01"/>
    <w:basedOn w:val="Fontepargpadro"/>
    <w:qFormat/>
    <w:rsid w:val="003D2682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qFormat/>
    <w:rsid w:val="00A72373"/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0555"/>
    <w:rPr>
      <w:rFonts w:ascii="Courier New" w:hAnsi="Courier New"/>
      <w:lang w:val="x-none" w:eastAsia="x-none"/>
    </w:rPr>
  </w:style>
  <w:style w:type="character" w:customStyle="1" w:styleId="label">
    <w:name w:val="label"/>
    <w:basedOn w:val="Fontepargpadro"/>
    <w:qFormat/>
    <w:rsid w:val="008F443B"/>
  </w:style>
  <w:style w:type="character" w:customStyle="1" w:styleId="LinkdaInternet">
    <w:name w:val="Link da Internet"/>
    <w:basedOn w:val="Fontepargpadro"/>
    <w:uiPriority w:val="99"/>
    <w:semiHidden/>
    <w:unhideWhenUsed/>
    <w:rsid w:val="004005C7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Corpodetexto">
    <w:name w:val="Body Text"/>
    <w:basedOn w:val="Normal"/>
    <w:rsid w:val="00C70FE7"/>
    <w:pPr>
      <w:spacing w:after="120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qFormat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qFormat/>
    <w:rsid w:val="001A1046"/>
    <w:pPr>
      <w:spacing w:beforeAutospacing="1" w:afterAutospacing="1"/>
    </w:pPr>
    <w:rPr>
      <w:sz w:val="24"/>
      <w:szCs w:val="24"/>
    </w:rPr>
  </w:style>
  <w:style w:type="paragraph" w:styleId="Textodebalo">
    <w:name w:val="Balloon Text"/>
    <w:basedOn w:val="Normal"/>
    <w:semiHidden/>
    <w:qFormat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qFormat/>
    <w:rsid w:val="002F1259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rsid w:val="00050887"/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qFormat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qFormat/>
    <w:rsid w:val="00D60555"/>
    <w:pPr>
      <w:widowControl w:val="0"/>
      <w:ind w:left="144" w:right="1440" w:firstLine="1728"/>
      <w:jc w:val="both"/>
    </w:pPr>
    <w:rPr>
      <w:color w:val="000000"/>
      <w:sz w:val="24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rsid w:val="0050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5099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509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84E97-8004-42C8-AE33-FB1DBD40C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2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subject/>
  <dc:creator>Planejamento</dc:creator>
  <dc:description/>
  <cp:lastModifiedBy>JURIDICO02</cp:lastModifiedBy>
  <cp:revision>9</cp:revision>
  <cp:lastPrinted>2025-08-19T11:59:00Z</cp:lastPrinted>
  <dcterms:created xsi:type="dcterms:W3CDTF">2025-08-13T12:07:00Z</dcterms:created>
  <dcterms:modified xsi:type="dcterms:W3CDTF">2025-08-19T12:04:00Z</dcterms:modified>
  <dc:language>pt-BR</dc:language>
</cp:coreProperties>
</file>