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6FA32C39" w14:textId="77777777" w:rsidR="00966B76" w:rsidRDefault="00773FA2" w:rsidP="00966B76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2B49B4DE" w14:textId="34099B9A" w:rsidR="003330D8" w:rsidRDefault="003330D8" w:rsidP="00966B76">
      <w:pPr>
        <w:pStyle w:val="Cabealh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1ª Sessão Extraordinária da 3ª Sessão Legislativa da 16ª Legislatura, realizada em 12 de janeiro de 2023. Aos decimo segundo dia do mês de janeiro de dois mil e vinte e três, na sala das sessões do Palácio João Alves Viegas, situado na Praça Presidente Castelo Branco, 204, Centro, Brejinho, estado do Rio Grande do Norte, precisamente às dezenove horas e trinta minutos, reuniu-se a Câmara Municipal de Brejinho. Compareceu a sessão e assinaram o livro de presença os excelentíssimos senhores vereadores: Renan Jefferson de Moura Terto, Francisco Carlos Custódio da Silva, Diogo Medeiros de Lima, Vera Lucia da Silva Nascimento, </w:t>
      </w:r>
      <w:proofErr w:type="spellStart"/>
      <w:r>
        <w:rPr>
          <w:rFonts w:cstheme="minorHAnsi"/>
          <w:color w:val="000000"/>
          <w:sz w:val="28"/>
          <w:szCs w:val="28"/>
        </w:rPr>
        <w:t>Claudianor</w:t>
      </w:r>
      <w:proofErr w:type="spellEnd"/>
      <w:r>
        <w:rPr>
          <w:rFonts w:cstheme="minorHAnsi"/>
          <w:color w:val="000000"/>
          <w:sz w:val="28"/>
          <w:szCs w:val="28"/>
        </w:rPr>
        <w:t xml:space="preserve"> Marcelino da Silva, Otavio Carlos Dantas Filho e Francisco Canindé Guimarães Carvalho. Expediente lido: Havendo quórum regimental o senhor presidente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e legislativo para aprovação das seguintes matérias: PROJETO DE LEI Nº 001/2023 DE ORIGEM DO PODER LEGISLATIVO – DISPÕE SOBRE A ESTRUTURA ORGANIZACIONAL E ADMINISTRATIVA DO PODER LEGISLATIVO DO MUNICIPIO DE BREJINHO/RN E DÁ OUTRAS PROVIDÊNCIAS. Foi feito o pedido de vista pelo vereador Otavio Carlos. O presidente, de acordo com o artigo 183 do Regimento Interno, submete a votação do plenário; quem for contra ao pedido de vista permaneçam como estão, quem for a favor se manifeste. Pedido de vista negado. Aprovado em primeiro turno, com 7 votos a favor e 1 contra do vereador Otavio Carlos. PROJETO DE LEI Nº 002/2023 DE ORIGEM DO PODER LEGISLATIVO – DISPÕE SOBRE A AUTORIZAÇÃO PARA CONTRATAÇÃO POR TEMPO DETERMINADO PARA ATENDER A NECESSIDADE TEMPORARIA DE EXCEPCIONAL INTERESSE PUBLICO NO PODER LEGISLATIVO DO MUNICIPIO DE BREJINHO/RN E DÁ OUTRAS PROVIDENCIAS; Aprovado por unanimidade em primeiro turno. PROJETO DE LEI Nº 001/2023 ORIUNDO DO PODER EXECUTIVO – DISPÕE SOBRE A ELEVAÇÃO DO SALÁRIO MÍNIMO E DÁ OUTRAS PROVIDÊNCIAS; Aprovado por unanimidade em primeiro turno. PROJETO DE LEI Nº 002/2023 ORIUNDO DO PODER EXECUTIVO – AUTORIZA O PODER EXECUTIVO A CONTRATAÇÃO TEMPORÁRIA DE EXCEPCIONAL INTERESSE PÚBLICO, NOS TERMOS DO INCISO IX, ARTIGO 37, DA CONSTITUIÇÃO FEDERAL E DÁ OUTRAS PROVIDÊNCIAS; Aprovado por unanimidade em primeiro turno. Os projetos foram aprovados em primeiro turno, com a dispensa do interstício, em virtude do pedido de urgência na tramitação dos projetos, entrarão agora em votação em segundo turno: PROJETO DE LEI Nº 001/2023 DE ORIGEM DO PODER LEGISLATIVO – DISPÕE SOBRE A ESTRUTURA ORGANIZACIONAL E ADMINISTRATIVA DO PODER LEGISLATIVO DO MUNICIPIO DE BREJINHO/RN E DÁ OUTRAS PROVIDÊNCIAS; Aprovado em segundo turno, com 7 votos a favor e 1 contra do vereador Otavio Carlos. PROJETO DE LEI Nº 002/2023 DE ORIGEM DO PODER LEGISLATIVO – DISPÕE SOBRE A AUTORIZAÇÃO PARA CONTRATAÇÃO POR TEMPO DETERMINADO PARA ATENDER A NECESSIDADE TEMPORARIA DE EXCEPCIONAL INTERESSE PUBLICO NO PODER LEGISLATIVO DO MUNICIPIO DE BREJINHO/RN E DÁ OUTRAS PROVIDENCIAS; Aprovado por unanimidade em segundo turno. PROJETO DE LEI Nº 001/2023 ORIUNDO DO PODER EXECUTIVO – DISPÕE SOBRE A ELEVAÇÃO DO SALÁRIO MÍNIMO E DÁ OUTRAS PROVIDÊNCIAS; Aprovado por </w:t>
      </w:r>
      <w:r>
        <w:rPr>
          <w:rFonts w:cstheme="minorHAnsi"/>
          <w:color w:val="000000"/>
          <w:sz w:val="28"/>
          <w:szCs w:val="28"/>
        </w:rPr>
        <w:lastRenderedPageBreak/>
        <w:t>unanimidade em segundo turno. PROJETO DE LEI Nº 002/2023 ORIUNDO DO PODER EXECUTIVO – AUTORIZA O PODER EXECUTIVO A CONTRATAÇÃO TEMPORÁRIA DE EXCEPCIONAL INTERESSE PÚBLICO, NOS TERMOS DO INCISO IX, ARTIGO 37, DA CONSTITUIÇÃO FEDERAL E DÁ OUTRAS PROVIDÊNCIAS; Aprovado por unanimidade em segundo turno. Aprovadas todas as proposições em primeiro e segundo turnos, e não havendo mais nada a ser debatido e nem submetido a votação, dou por encerrada a presente sessão extraordinária, convocando uma outra sessão ordinária para o dia 15 de fevereiro de 2023.</w:t>
      </w:r>
    </w:p>
    <w:p w14:paraId="3CF484A8" w14:textId="77777777" w:rsidR="00966B76" w:rsidRDefault="00966B76" w:rsidP="00966B76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0B91FB79" w14:textId="77777777" w:rsidR="00966B76" w:rsidRDefault="00966B76" w:rsidP="00966B76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7A690DA5" w14:textId="77777777" w:rsidR="00966B76" w:rsidRDefault="00966B76" w:rsidP="00966B76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60BCE6BE" w14:textId="72D83609" w:rsidR="00966B76" w:rsidRDefault="00966B76" w:rsidP="00966B76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</w:t>
      </w:r>
    </w:p>
    <w:p w14:paraId="2B3D7817" w14:textId="6B9DED47" w:rsidR="00966B76" w:rsidRDefault="00966B76" w:rsidP="00966B76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14:paraId="7034DBA6" w14:textId="77777777" w:rsidR="00966B76" w:rsidRDefault="00966B76" w:rsidP="00966B76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36DB7294" w14:textId="74D5AB41" w:rsidR="00966B76" w:rsidRPr="00D2798D" w:rsidRDefault="00966B76" w:rsidP="00966B76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14:paraId="150D41EE" w14:textId="77777777" w:rsidR="00966B76" w:rsidRPr="00966B76" w:rsidRDefault="00966B76" w:rsidP="00966B76">
      <w:pPr>
        <w:pStyle w:val="Cabealho"/>
        <w:jc w:val="both"/>
        <w:rPr>
          <w:rFonts w:cstheme="minorHAnsi"/>
          <w:sz w:val="28"/>
          <w:szCs w:val="28"/>
        </w:rPr>
      </w:pPr>
    </w:p>
    <w:p w14:paraId="45AC70A8" w14:textId="77777777" w:rsidR="003330D8" w:rsidRDefault="003330D8" w:rsidP="00966B76">
      <w:pPr>
        <w:pStyle w:val="NormalWeb"/>
        <w:ind w:left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036AA5DE" w14:textId="77777777" w:rsidR="003330D8" w:rsidRDefault="003330D8" w:rsidP="00966B76">
      <w:pPr>
        <w:pStyle w:val="NormalWeb"/>
        <w:ind w:left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2D69D80B" w14:textId="77777777" w:rsidR="003330D8" w:rsidRDefault="003330D8" w:rsidP="00966B76">
      <w:pPr>
        <w:pStyle w:val="NormalWeb"/>
        <w:ind w:left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5091DFC8" w14:textId="77777777" w:rsidR="003330D8" w:rsidRDefault="003330D8" w:rsidP="00966B76">
      <w:pPr>
        <w:pStyle w:val="NormalWeb"/>
        <w:ind w:left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0742E7EE" w14:textId="77777777" w:rsidR="003330D8" w:rsidRDefault="003330D8" w:rsidP="003330D8">
      <w:pPr>
        <w:pStyle w:val="NormalWeb"/>
        <w:ind w:left="720"/>
        <w:rPr>
          <w:rFonts w:asciiTheme="minorHAnsi" w:hAnsiTheme="minorHAnsi" w:cstheme="minorHAnsi"/>
          <w:color w:val="000000"/>
          <w:sz w:val="28"/>
          <w:szCs w:val="28"/>
        </w:rPr>
      </w:pPr>
    </w:p>
    <w:p w14:paraId="2CC85AFF" w14:textId="77777777" w:rsidR="003330D8" w:rsidRDefault="003330D8" w:rsidP="003330D8">
      <w:pPr>
        <w:rPr>
          <w:rFonts w:cstheme="minorHAnsi"/>
        </w:rPr>
      </w:pPr>
    </w:p>
    <w:p w14:paraId="27BE9B6F" w14:textId="77777777" w:rsidR="00773FA2" w:rsidRDefault="00773FA2"/>
    <w:sectPr w:rsidR="00773FA2" w:rsidSect="00F274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22185B"/>
    <w:multiLevelType w:val="hybridMultilevel"/>
    <w:tmpl w:val="CF7EC1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5560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3330D8"/>
    <w:rsid w:val="00773FA2"/>
    <w:rsid w:val="00966B76"/>
    <w:rsid w:val="00F2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73FA2"/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33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966B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1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701</Words>
  <Characters>3788</Characters>
  <Application>Microsoft Office Word</Application>
  <DocSecurity>0</DocSecurity>
  <Lines>31</Lines>
  <Paragraphs>8</Paragraphs>
  <ScaleCrop>false</ScaleCrop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4</cp:revision>
  <dcterms:created xsi:type="dcterms:W3CDTF">2023-08-09T13:54:00Z</dcterms:created>
  <dcterms:modified xsi:type="dcterms:W3CDTF">2024-02-20T13:04:00Z</dcterms:modified>
</cp:coreProperties>
</file>