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67D85" w14:textId="46B75BB8" w:rsidR="00762B81" w:rsidRPr="00CF05EA" w:rsidRDefault="00762B81" w:rsidP="00762B81">
      <w:pPr>
        <w:widowControl w:val="0"/>
        <w:ind w:left="2835"/>
        <w:rPr>
          <w:rFonts w:ascii="Garamond" w:eastAsiaTheme="majorEastAsia" w:hAnsi="Garamond" w:cs="Arial"/>
          <w:b/>
          <w:bCs/>
          <w:color w:val="auto"/>
          <w:kern w:val="2"/>
          <w:sz w:val="26"/>
          <w:szCs w:val="26"/>
          <w:lang w:val="pt-PT"/>
          <w14:ligatures w14:val="standardContextual"/>
        </w:rPr>
      </w:pPr>
      <w:r w:rsidRPr="00CF05EA">
        <w:rPr>
          <w:rFonts w:ascii="Garamond" w:eastAsiaTheme="majorEastAsia" w:hAnsi="Garamond" w:cs="Arial"/>
          <w:b/>
          <w:bCs/>
          <w:noProof/>
          <w:color w:val="auto"/>
          <w:kern w:val="2"/>
          <w:sz w:val="26"/>
          <w:szCs w:val="26"/>
          <w:lang w:val="pt-P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14D9C1C" wp14:editId="796AD169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C1DB2" w14:textId="77777777" w:rsidR="00762B81" w:rsidRDefault="00762B81" w:rsidP="00762B81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1B5C2815" w14:textId="434E4B60" w:rsidR="00762B81" w:rsidRPr="005E6356" w:rsidRDefault="00762B81" w:rsidP="00762B81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C757A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PUBLICADO 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NO 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ÓRGÃO OFICIAL ELETRÔNICO N° 336</w:t>
                            </w:r>
                            <w:r w:rsidR="00CF05EA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5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397A6F31" w14:textId="74A12173" w:rsidR="00762B81" w:rsidRPr="00C16FE5" w:rsidRDefault="00762B81" w:rsidP="00762B81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color w:val="EE0000"/>
                                <w:sz w:val="16"/>
                                <w:szCs w:val="16"/>
                              </w:rPr>
                            </w:pP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18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/05/2026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4D9C1C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758C1DB2" w14:textId="77777777" w:rsidR="00762B81" w:rsidRDefault="00762B81" w:rsidP="00762B81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1B5C2815" w14:textId="434E4B60" w:rsidR="00762B81" w:rsidRPr="005E6356" w:rsidRDefault="00762B81" w:rsidP="00762B81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C757A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PUBLICADO 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NO 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ÓRGÃO OFICIAL ELETRÔNICO N° 336</w:t>
                      </w:r>
                      <w:r w:rsidR="00CF05EA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5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397A6F31" w14:textId="74A12173" w:rsidR="00762B81" w:rsidRPr="00C16FE5" w:rsidRDefault="00762B81" w:rsidP="00762B81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color w:val="EE0000"/>
                          <w:sz w:val="16"/>
                          <w:szCs w:val="16"/>
                        </w:rPr>
                      </w:pPr>
                      <w:r w:rsidRPr="005E63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18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/05/2026</w:t>
                      </w:r>
                    </w:p>
                  </w:txbxContent>
                </v:textbox>
              </v:rect>
            </w:pict>
          </mc:Fallback>
        </mc:AlternateContent>
      </w:r>
      <w:r w:rsidRPr="00CF05EA">
        <w:rPr>
          <w:rFonts w:ascii="Garamond" w:eastAsiaTheme="majorEastAsia" w:hAnsi="Garamond" w:cs="Arial"/>
          <w:b/>
          <w:bCs/>
          <w:color w:val="auto"/>
          <w:kern w:val="2"/>
          <w:sz w:val="26"/>
          <w:szCs w:val="26"/>
          <w:lang w:val="pt-PT"/>
          <w14:ligatures w14:val="standardContextual"/>
        </w:rPr>
        <w:t xml:space="preserve">L E I  Nº 5 0 </w:t>
      </w:r>
      <w:r w:rsidR="00CF05EA" w:rsidRPr="00CF05EA">
        <w:rPr>
          <w:rFonts w:ascii="Garamond" w:eastAsiaTheme="majorEastAsia" w:hAnsi="Garamond" w:cs="Arial"/>
          <w:b/>
          <w:bCs/>
          <w:color w:val="auto"/>
          <w:kern w:val="2"/>
          <w:sz w:val="26"/>
          <w:szCs w:val="26"/>
          <w:lang w:val="pt-PT"/>
          <w14:ligatures w14:val="standardContextual"/>
        </w:rPr>
        <w:t>4</w:t>
      </w:r>
      <w:r w:rsidRPr="00CF05EA">
        <w:rPr>
          <w:rFonts w:ascii="Garamond" w:eastAsiaTheme="majorEastAsia" w:hAnsi="Garamond" w:cs="Arial"/>
          <w:b/>
          <w:bCs/>
          <w:color w:val="auto"/>
          <w:kern w:val="2"/>
          <w:sz w:val="26"/>
          <w:szCs w:val="26"/>
          <w:lang w:val="pt-PT"/>
          <w14:ligatures w14:val="standardContextual"/>
        </w:rPr>
        <w:t xml:space="preserve"> </w:t>
      </w:r>
      <w:r w:rsidR="00CF05EA" w:rsidRPr="00CF05EA">
        <w:rPr>
          <w:rFonts w:ascii="Garamond" w:eastAsiaTheme="majorEastAsia" w:hAnsi="Garamond" w:cs="Arial"/>
          <w:b/>
          <w:bCs/>
          <w:color w:val="auto"/>
          <w:kern w:val="2"/>
          <w:sz w:val="26"/>
          <w:szCs w:val="26"/>
          <w:lang w:val="pt-PT"/>
          <w14:ligatures w14:val="standardContextual"/>
        </w:rPr>
        <w:t>0</w:t>
      </w:r>
    </w:p>
    <w:p w14:paraId="4ABA1F3F" w14:textId="5F813C24" w:rsidR="00762B81" w:rsidRPr="00CF05EA" w:rsidRDefault="00762B81" w:rsidP="00762B81">
      <w:pPr>
        <w:widowControl w:val="0"/>
        <w:ind w:left="2835"/>
        <w:rPr>
          <w:rFonts w:ascii="Arial" w:eastAsiaTheme="majorEastAsia" w:hAnsi="Arial" w:cs="Arial"/>
          <w:b/>
          <w:bCs/>
          <w:color w:val="auto"/>
          <w:kern w:val="2"/>
          <w:sz w:val="24"/>
          <w:szCs w:val="24"/>
          <w:lang w:val="pt-PT"/>
          <w14:ligatures w14:val="standardContextual"/>
        </w:rPr>
      </w:pPr>
      <w:r w:rsidRPr="00CF05EA">
        <w:rPr>
          <w:rFonts w:ascii="Arial" w:eastAsiaTheme="majorEastAsia" w:hAnsi="Arial" w:cs="Arial"/>
          <w:bCs/>
          <w:color w:val="auto"/>
          <w:kern w:val="2"/>
          <w:sz w:val="24"/>
          <w:szCs w:val="24"/>
          <w:lang w:val="pt-PT"/>
          <w14:ligatures w14:val="standardContextual"/>
        </w:rPr>
        <w:t>De 18 de maio de 2026</w:t>
      </w:r>
    </w:p>
    <w:p w14:paraId="1BA2583E" w14:textId="77777777" w:rsidR="008572ED" w:rsidRPr="00CA3C40" w:rsidRDefault="008572ED" w:rsidP="008572ED">
      <w:pPr>
        <w:widowControl w:val="0"/>
        <w:ind w:left="2835" w:right="-1"/>
        <w:rPr>
          <w:rFonts w:ascii="Arial" w:hAnsi="Arial" w:cs="Arial"/>
          <w:bCs/>
          <w:sz w:val="20"/>
          <w:szCs w:val="20"/>
        </w:rPr>
      </w:pPr>
    </w:p>
    <w:p w14:paraId="3E20122C" w14:textId="77777777" w:rsidR="008572ED" w:rsidRPr="00CD1D65" w:rsidRDefault="008572ED" w:rsidP="008572ED">
      <w:pPr>
        <w:widowControl w:val="0"/>
        <w:ind w:left="2835" w:right="-1"/>
        <w:rPr>
          <w:rFonts w:ascii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 xml:space="preserve">Autoriza o Poder Executivo a abrir </w:t>
      </w:r>
      <w:r w:rsidRPr="008545BB">
        <w:rPr>
          <w:rFonts w:ascii="Arial" w:eastAsia="Arial" w:hAnsi="Arial" w:cs="Arial"/>
          <w:b/>
          <w:bCs/>
          <w:sz w:val="24"/>
          <w:szCs w:val="24"/>
        </w:rPr>
        <w:t>Crédito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dicional </w:t>
      </w:r>
      <w:r>
        <w:rPr>
          <w:rFonts w:ascii="Arial" w:eastAsia="Arial" w:hAnsi="Arial" w:cs="Arial"/>
          <w:b/>
          <w:bCs/>
          <w:sz w:val="24"/>
          <w:szCs w:val="24"/>
        </w:rPr>
        <w:t>Especial</w:t>
      </w:r>
      <w:r w:rsidRPr="00CD1D65">
        <w:rPr>
          <w:rFonts w:ascii="Arial" w:eastAsia="Arial" w:hAnsi="Arial" w:cs="Arial"/>
          <w:sz w:val="24"/>
          <w:szCs w:val="24"/>
        </w:rPr>
        <w:t xml:space="preserve"> no orçamento do Município, com base em </w:t>
      </w:r>
      <w:r>
        <w:rPr>
          <w:rFonts w:ascii="Arial" w:eastAsia="Arial" w:hAnsi="Arial" w:cs="Arial"/>
          <w:sz w:val="24"/>
          <w:szCs w:val="24"/>
        </w:rPr>
        <w:t>excesso de arrecadação</w:t>
      </w:r>
      <w:r w:rsidRPr="00CD1D65">
        <w:rPr>
          <w:rFonts w:ascii="Arial" w:eastAsia="Arial" w:hAnsi="Arial" w:cs="Arial"/>
          <w:sz w:val="24"/>
          <w:szCs w:val="24"/>
        </w:rPr>
        <w:t xml:space="preserve">, no valor de 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150.000,00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cento e cinquenta mil reais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na forma em que especifica abaixo</w:t>
      </w:r>
      <w:r w:rsidRPr="00CD1D65">
        <w:rPr>
          <w:rFonts w:ascii="Arial" w:hAnsi="Arial" w:cs="Arial"/>
          <w:sz w:val="24"/>
          <w:szCs w:val="24"/>
        </w:rPr>
        <w:t>.</w:t>
      </w:r>
    </w:p>
    <w:p w14:paraId="6F65FF0B" w14:textId="77777777" w:rsidR="008572ED" w:rsidRPr="00CD1D65" w:rsidRDefault="008572ED" w:rsidP="008572ED">
      <w:pPr>
        <w:widowControl w:val="0"/>
        <w:ind w:left="2835" w:right="-1"/>
        <w:rPr>
          <w:rFonts w:ascii="Arial" w:hAnsi="Arial" w:cs="Arial"/>
          <w:sz w:val="24"/>
          <w:szCs w:val="24"/>
        </w:rPr>
      </w:pPr>
    </w:p>
    <w:p w14:paraId="36F639C4" w14:textId="77777777" w:rsidR="008572ED" w:rsidRPr="00CD1D65" w:rsidRDefault="008572ED" w:rsidP="008572ED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 xml:space="preserve">O </w:t>
      </w:r>
      <w:r w:rsidRPr="00CD1D65">
        <w:rPr>
          <w:rFonts w:ascii="Arial" w:eastAsia="Arial" w:hAnsi="Arial" w:cs="Arial"/>
          <w:b/>
          <w:bCs/>
          <w:sz w:val="24"/>
          <w:szCs w:val="24"/>
        </w:rPr>
        <w:t>PODER LEGISLATIVO DE CAMPO MOURÃO</w:t>
      </w:r>
      <w:r w:rsidRPr="00CD1D65">
        <w:rPr>
          <w:rFonts w:ascii="Arial" w:eastAsia="Arial" w:hAnsi="Arial" w:cs="Arial"/>
          <w:sz w:val="24"/>
          <w:szCs w:val="24"/>
        </w:rPr>
        <w:t>, aprova e eu, Prefeito Municipal, com fundamento nos arts. 41, I, 42 e 43, § 1º, III da Lei Federal nº 4.320, de 17 de março de 1964, sanciono a seguinte,</w:t>
      </w:r>
    </w:p>
    <w:p w14:paraId="1F12D5EB" w14:textId="77777777" w:rsidR="008572ED" w:rsidRPr="00CA3C40" w:rsidRDefault="008572ED" w:rsidP="008572ED">
      <w:pPr>
        <w:jc w:val="center"/>
        <w:rPr>
          <w:rFonts w:ascii="Arial" w:hAnsi="Arial" w:cs="Arial"/>
          <w:sz w:val="20"/>
          <w:szCs w:val="20"/>
        </w:rPr>
      </w:pPr>
    </w:p>
    <w:p w14:paraId="30A55750" w14:textId="77777777" w:rsidR="008572ED" w:rsidRPr="00CD1D65" w:rsidRDefault="008572ED" w:rsidP="008572ED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 w:rsidRPr="00CD1D65">
        <w:rPr>
          <w:rFonts w:ascii="Garamond" w:hAnsi="Garamond" w:cs="Arial"/>
          <w:b/>
          <w:sz w:val="26"/>
          <w:szCs w:val="26"/>
        </w:rPr>
        <w:t>L E I:</w:t>
      </w:r>
    </w:p>
    <w:p w14:paraId="521361B7" w14:textId="77777777" w:rsidR="008572ED" w:rsidRPr="00CA3C40" w:rsidRDefault="008572ED" w:rsidP="008572ED">
      <w:pPr>
        <w:widowControl w:val="0"/>
        <w:tabs>
          <w:tab w:val="left" w:pos="5610"/>
        </w:tabs>
        <w:jc w:val="center"/>
        <w:rPr>
          <w:rFonts w:ascii="Arial" w:hAnsi="Arial" w:cs="Arial"/>
          <w:sz w:val="20"/>
          <w:szCs w:val="20"/>
        </w:rPr>
      </w:pPr>
    </w:p>
    <w:p w14:paraId="4C989886" w14:textId="77777777" w:rsidR="008572ED" w:rsidRDefault="008572ED" w:rsidP="008572ED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CD1D65">
        <w:rPr>
          <w:rFonts w:ascii="Arial" w:hAnsi="Arial" w:cs="Arial"/>
          <w:b/>
          <w:sz w:val="24"/>
          <w:szCs w:val="24"/>
        </w:rPr>
        <w:t>Art. 1º </w:t>
      </w:r>
      <w:r w:rsidRPr="00CD1D65">
        <w:rPr>
          <w:rFonts w:ascii="Arial" w:eastAsia="Arial" w:hAnsi="Arial" w:cs="Arial"/>
          <w:sz w:val="24"/>
          <w:szCs w:val="24"/>
        </w:rPr>
        <w:t xml:space="preserve">O Poder Executivo Municipal fica autorizado a abrir </w:t>
      </w:r>
      <w:r w:rsidRPr="00B730AF">
        <w:rPr>
          <w:rFonts w:ascii="Arial" w:eastAsia="Arial" w:hAnsi="Arial" w:cs="Arial"/>
          <w:b/>
          <w:bCs/>
          <w:sz w:val="24"/>
          <w:szCs w:val="24"/>
        </w:rPr>
        <w:t>Crédito Adicional Especial</w:t>
      </w:r>
      <w:r w:rsidRPr="00CD1D65">
        <w:rPr>
          <w:rFonts w:ascii="Arial" w:eastAsia="Arial" w:hAnsi="Arial" w:cs="Arial"/>
          <w:sz w:val="24"/>
          <w:szCs w:val="24"/>
        </w:rPr>
        <w:t xml:space="preserve">, com base em </w:t>
      </w:r>
      <w:r>
        <w:rPr>
          <w:rFonts w:ascii="Arial" w:eastAsia="Arial" w:hAnsi="Arial" w:cs="Arial"/>
          <w:sz w:val="24"/>
          <w:szCs w:val="24"/>
        </w:rPr>
        <w:t>excesso de arrecadação</w:t>
      </w:r>
      <w:r w:rsidRPr="00CD1D65">
        <w:rPr>
          <w:rFonts w:ascii="Arial" w:eastAsia="Arial" w:hAnsi="Arial" w:cs="Arial"/>
          <w:sz w:val="24"/>
          <w:szCs w:val="24"/>
        </w:rPr>
        <w:t xml:space="preserve">, no valor de 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150.000,00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cento e cinquenta mil reais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para reforço no exercício financeiro de 202</w:t>
      </w:r>
      <w:r>
        <w:rPr>
          <w:rFonts w:ascii="Arial" w:eastAsia="Arial" w:hAnsi="Arial" w:cs="Arial"/>
          <w:sz w:val="24"/>
          <w:szCs w:val="24"/>
        </w:rPr>
        <w:t>6</w:t>
      </w:r>
      <w:r w:rsidRPr="00CD1D65">
        <w:rPr>
          <w:rFonts w:ascii="Arial" w:eastAsia="Arial" w:hAnsi="Arial" w:cs="Arial"/>
          <w:sz w:val="24"/>
          <w:szCs w:val="24"/>
        </w:rPr>
        <w:t xml:space="preserve"> das seguintes dotações orçamentárias</w:t>
      </w:r>
      <w:r>
        <w:rPr>
          <w:rFonts w:ascii="Arial" w:eastAsia="Arial" w:hAnsi="Arial" w:cs="Arial"/>
          <w:sz w:val="24"/>
          <w:szCs w:val="24"/>
        </w:rPr>
        <w:t xml:space="preserve"> e alterações necessárias no Plano Plurianual – PPA, Lei Municipal nº 4974 de 19 de dezembro de 2025 e na Lei de Diretrizes Orçamentárias – LDO, Lei Municipal nº 4975 de 19 de dezembro de 2025.</w:t>
      </w:r>
    </w:p>
    <w:p w14:paraId="15202DDD" w14:textId="77777777" w:rsidR="008572ED" w:rsidRPr="00CA3C40" w:rsidRDefault="008572ED" w:rsidP="008572ED">
      <w:pPr>
        <w:widowControl w:val="0"/>
        <w:ind w:firstLine="1418"/>
        <w:rPr>
          <w:rFonts w:ascii="Arial" w:eastAsia="Arial" w:hAnsi="Arial" w:cs="Arial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2828"/>
        <w:gridCol w:w="3699"/>
        <w:gridCol w:w="2148"/>
      </w:tblGrid>
      <w:tr w:rsidR="008572ED" w14:paraId="35B28596" w14:textId="77777777" w:rsidTr="00762B8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8C4151" w14:textId="77777777" w:rsidR="008572ED" w:rsidRDefault="008572ED" w:rsidP="008572ED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CRÉDITO ADICIONAL ESPECIAL</w:t>
            </w:r>
          </w:p>
        </w:tc>
      </w:tr>
      <w:tr w:rsidR="008572ED" w14:paraId="63C5B671" w14:textId="77777777" w:rsidTr="00762B8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BB9812" w14:textId="77777777" w:rsidR="008572ED" w:rsidRDefault="008572ED" w:rsidP="008572ED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Secretaria Municipal de Assistência Social - SEASO</w:t>
            </w:r>
          </w:p>
        </w:tc>
      </w:tr>
      <w:tr w:rsidR="008572ED" w14:paraId="4CF693C8" w14:textId="77777777" w:rsidTr="00762B81">
        <w:tc>
          <w:tcPr>
            <w:tcW w:w="1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F4E6F7" w14:textId="77777777" w:rsidR="008572ED" w:rsidRDefault="008572ED" w:rsidP="008572ED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sz w:val="16"/>
                <w:szCs w:val="16"/>
              </w:rPr>
              <w:t>12.004</w:t>
            </w:r>
          </w:p>
        </w:tc>
        <w:tc>
          <w:tcPr>
            <w:tcW w:w="337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4D6A5E" w14:textId="77777777" w:rsidR="008572ED" w:rsidRDefault="008572ED" w:rsidP="008572ED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Fundo Municipal de Assistência Social</w:t>
            </w:r>
          </w:p>
        </w:tc>
      </w:tr>
      <w:tr w:rsidR="008572ED" w14:paraId="5B903CC5" w14:textId="77777777" w:rsidTr="00762B81">
        <w:tc>
          <w:tcPr>
            <w:tcW w:w="1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902E68" w14:textId="77777777" w:rsidR="008572ED" w:rsidRDefault="008572ED" w:rsidP="008572ED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sz w:val="16"/>
                <w:szCs w:val="16"/>
              </w:rPr>
              <w:t>12.004.0008.0244.0017.2021</w:t>
            </w:r>
          </w:p>
        </w:tc>
        <w:tc>
          <w:tcPr>
            <w:tcW w:w="337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5121F2" w14:textId="77777777" w:rsidR="008572ED" w:rsidRDefault="008572ED" w:rsidP="008572ED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Atividade:</w:t>
            </w:r>
            <w:r w:rsidRPr="005425E4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Pr="005425E4">
              <w:rPr>
                <w:rFonts w:ascii="Arial" w:eastAsia="Arial" w:hAnsi="Arial" w:cs="Arial"/>
                <w:sz w:val="16"/>
                <w:szCs w:val="16"/>
              </w:rPr>
              <w:t>Execução de Emendas Parlamentares para a Assistência Social</w:t>
            </w:r>
          </w:p>
        </w:tc>
      </w:tr>
      <w:tr w:rsidR="008572ED" w14:paraId="70E80EFD" w14:textId="77777777" w:rsidTr="00762B81">
        <w:tc>
          <w:tcPr>
            <w:tcW w:w="1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783525" w14:textId="77777777" w:rsidR="008572ED" w:rsidRDefault="008572ED" w:rsidP="008572ED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Elemento de Despesa</w:t>
            </w:r>
          </w:p>
        </w:tc>
        <w:tc>
          <w:tcPr>
            <w:tcW w:w="21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9BB5A3" w14:textId="77777777" w:rsidR="008572ED" w:rsidRDefault="008572ED" w:rsidP="008572ED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Fonte de Recurso</w:t>
            </w:r>
          </w:p>
        </w:tc>
        <w:tc>
          <w:tcPr>
            <w:tcW w:w="1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942F52" w14:textId="77777777" w:rsidR="008572ED" w:rsidRDefault="008572ED" w:rsidP="008572ED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</w:t>
            </w:r>
          </w:p>
        </w:tc>
      </w:tr>
      <w:tr w:rsidR="008572ED" w14:paraId="346D0ED5" w14:textId="77777777" w:rsidTr="00762B81">
        <w:tc>
          <w:tcPr>
            <w:tcW w:w="16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93F494" w14:textId="77777777" w:rsidR="008572ED" w:rsidRDefault="008572ED" w:rsidP="008572ED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4450420000 - Auxílios</w:t>
            </w:r>
          </w:p>
        </w:tc>
        <w:tc>
          <w:tcPr>
            <w:tcW w:w="21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1A7E32" w14:textId="77777777" w:rsidR="008572ED" w:rsidRDefault="008572ED" w:rsidP="008572ED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01213 - BB 94837-3 - Emenda n. 202620380014 - Estrutura SUAS (GND4)</w:t>
            </w:r>
          </w:p>
        </w:tc>
        <w:tc>
          <w:tcPr>
            <w:tcW w:w="1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68395A" w14:textId="77777777" w:rsidR="008572ED" w:rsidRDefault="008572ED" w:rsidP="008572ED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R$ 150.000,00</w:t>
            </w:r>
          </w:p>
        </w:tc>
      </w:tr>
      <w:tr w:rsidR="008572ED" w14:paraId="3D47F3A1" w14:textId="77777777" w:rsidTr="00762B8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DED2C0" w14:textId="77777777" w:rsidR="008572ED" w:rsidRDefault="008572ED" w:rsidP="008572ED">
            <w:pPr>
              <w:jc w:val="right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 TOTAL DA SUPLEMENTAÇÃO:  R$ 150.000,00</w:t>
            </w:r>
          </w:p>
        </w:tc>
      </w:tr>
    </w:tbl>
    <w:p w14:paraId="0C5A4633" w14:textId="77777777" w:rsidR="008572ED" w:rsidRPr="00CA3C40" w:rsidRDefault="008572ED" w:rsidP="008572ED">
      <w:pPr>
        <w:widowControl w:val="0"/>
        <w:ind w:firstLine="1418"/>
        <w:rPr>
          <w:rFonts w:ascii="Arial" w:hAnsi="Arial" w:cs="Arial"/>
          <w:sz w:val="18"/>
          <w:szCs w:val="18"/>
        </w:rPr>
      </w:pPr>
      <w:bookmarkStart w:id="0" w:name="__bookmark_3"/>
      <w:bookmarkEnd w:id="0"/>
    </w:p>
    <w:p w14:paraId="7E43DCC7" w14:textId="77777777" w:rsidR="008572ED" w:rsidRDefault="008572ED" w:rsidP="008572ED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Art. 2º</w:t>
      </w:r>
      <w:r>
        <w:rPr>
          <w:rFonts w:ascii="Arial" w:eastAsia="Arial" w:hAnsi="Arial" w:cs="Arial"/>
          <w:sz w:val="24"/>
          <w:szCs w:val="24"/>
        </w:rPr>
        <w:t xml:space="preserve"> Para dar cobertura ao crédito indicado no artigo anterior será utilizado recurso proveniente do excesso de arrecadação da receita: 2419990104 - BB 94837-3 - Emenda n. 202620380014 - Estrutura SUAS (GND4) da fonte 1213 - BB 94837-3 - Emenda n. 202620380014 - Estrutura SUAS (GND4) nos termos do inciso II, § 1º, artigo 43, da Lei Federal 4.320, de 17 de março de 1964.</w:t>
      </w:r>
    </w:p>
    <w:p w14:paraId="0C79BEB9" w14:textId="77777777" w:rsidR="008572ED" w:rsidRPr="00CA3C40" w:rsidRDefault="008572ED" w:rsidP="008572ED">
      <w:pPr>
        <w:widowControl w:val="0"/>
        <w:ind w:right="-1"/>
        <w:contextualSpacing/>
        <w:rPr>
          <w:rFonts w:ascii="Arial" w:hAnsi="Arial" w:cs="Arial"/>
          <w:sz w:val="18"/>
          <w:szCs w:val="18"/>
        </w:rPr>
      </w:pPr>
    </w:p>
    <w:p w14:paraId="35967F92" w14:textId="4F0200E8" w:rsidR="008572ED" w:rsidRDefault="008572ED" w:rsidP="008572ED">
      <w:pPr>
        <w:widowControl w:val="0"/>
        <w:tabs>
          <w:tab w:val="left" w:pos="709"/>
          <w:tab w:val="left" w:pos="993"/>
          <w:tab w:val="left" w:pos="2410"/>
        </w:tabs>
        <w:ind w:firstLine="1418"/>
        <w:rPr>
          <w:rFonts w:ascii="Arial" w:hAnsi="Arial" w:cs="Arial"/>
          <w:bCs/>
          <w:sz w:val="24"/>
          <w:szCs w:val="24"/>
        </w:rPr>
      </w:pPr>
      <w:r w:rsidRPr="0093768D">
        <w:rPr>
          <w:rFonts w:ascii="Arial" w:hAnsi="Arial" w:cs="Arial"/>
          <w:b/>
          <w:bCs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sz w:val="24"/>
          <w:szCs w:val="24"/>
        </w:rPr>
        <w:t>A justificativa prevista na Lei nº 4.954, de 27 de novembro de 2025</w:t>
      </w:r>
      <w:r>
        <w:rPr>
          <w:rFonts w:ascii="Arial" w:hAnsi="Arial" w:cs="Arial"/>
          <w:bCs/>
          <w:sz w:val="24"/>
          <w:szCs w:val="24"/>
        </w:rPr>
        <w:t xml:space="preserve">, está </w:t>
      </w:r>
      <w:r w:rsidRPr="0093768D">
        <w:rPr>
          <w:rFonts w:ascii="Arial" w:hAnsi="Arial" w:cs="Arial"/>
          <w:bCs/>
          <w:sz w:val="24"/>
          <w:szCs w:val="24"/>
        </w:rPr>
        <w:t xml:space="preserve">no Anexo </w:t>
      </w:r>
      <w:r>
        <w:rPr>
          <w:rFonts w:ascii="Arial" w:hAnsi="Arial" w:cs="Arial"/>
          <w:bCs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sz w:val="24"/>
          <w:szCs w:val="24"/>
        </w:rPr>
        <w:t>dest</w:t>
      </w:r>
      <w:r>
        <w:rPr>
          <w:rFonts w:ascii="Arial" w:hAnsi="Arial" w:cs="Arial"/>
          <w:bCs/>
          <w:sz w:val="24"/>
          <w:szCs w:val="24"/>
        </w:rPr>
        <w:t>a Lei</w:t>
      </w:r>
      <w:r w:rsidRPr="0093768D">
        <w:rPr>
          <w:rFonts w:ascii="Arial" w:hAnsi="Arial" w:cs="Arial"/>
          <w:bCs/>
          <w:sz w:val="24"/>
          <w:szCs w:val="24"/>
        </w:rPr>
        <w:t>.</w:t>
      </w:r>
    </w:p>
    <w:p w14:paraId="69A8DF00" w14:textId="77777777" w:rsidR="008572ED" w:rsidRPr="00CA3C40" w:rsidRDefault="008572ED" w:rsidP="008572ED">
      <w:pPr>
        <w:widowControl w:val="0"/>
        <w:ind w:right="-1"/>
        <w:contextualSpacing/>
        <w:rPr>
          <w:rFonts w:ascii="Arial" w:hAnsi="Arial" w:cs="Arial"/>
          <w:sz w:val="18"/>
          <w:szCs w:val="18"/>
        </w:rPr>
      </w:pPr>
    </w:p>
    <w:p w14:paraId="0E7FF079" w14:textId="77777777" w:rsidR="008572ED" w:rsidRDefault="008572ED" w:rsidP="008572ED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107D60">
        <w:rPr>
          <w:rFonts w:ascii="Arial" w:hAnsi="Arial" w:cs="Arial"/>
          <w:b/>
          <w:sz w:val="24"/>
          <w:szCs w:val="24"/>
        </w:rPr>
        <w:t>Art. </w:t>
      </w:r>
      <w:r>
        <w:rPr>
          <w:rFonts w:ascii="Arial" w:hAnsi="Arial" w:cs="Arial"/>
          <w:b/>
          <w:sz w:val="24"/>
          <w:szCs w:val="24"/>
        </w:rPr>
        <w:t>4</w:t>
      </w:r>
      <w:r w:rsidRPr="00107D60">
        <w:rPr>
          <w:rFonts w:ascii="Arial" w:hAnsi="Arial" w:cs="Arial"/>
          <w:b/>
          <w:sz w:val="24"/>
          <w:szCs w:val="24"/>
        </w:rPr>
        <w:t>º</w:t>
      </w:r>
      <w:r w:rsidRPr="00107D60">
        <w:rPr>
          <w:rFonts w:ascii="Arial" w:hAnsi="Arial" w:cs="Arial"/>
          <w:sz w:val="24"/>
          <w:szCs w:val="24"/>
        </w:rPr>
        <w:t> Esta Lei entra em vigor na data de sua publicação.</w:t>
      </w:r>
    </w:p>
    <w:p w14:paraId="4365740F" w14:textId="77777777" w:rsidR="008572ED" w:rsidRDefault="008572ED" w:rsidP="008572ED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17702310" w14:textId="77777777" w:rsidR="00762B81" w:rsidRPr="001F1763" w:rsidRDefault="00762B81" w:rsidP="00762B81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1F1763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43FDD4EF" w14:textId="6A3731CE" w:rsidR="00762B81" w:rsidRPr="001F1763" w:rsidRDefault="00762B81" w:rsidP="00762B81">
      <w:pPr>
        <w:jc w:val="center"/>
        <w:rPr>
          <w:rFonts w:ascii="Arial" w:hAnsi="Arial" w:cs="Arial"/>
          <w:b/>
          <w:sz w:val="24"/>
          <w:szCs w:val="24"/>
        </w:rPr>
      </w:pPr>
      <w:r w:rsidRPr="001F1763">
        <w:rPr>
          <w:rFonts w:ascii="Arial" w:hAnsi="Arial" w:cs="Arial"/>
          <w:sz w:val="24"/>
          <w:szCs w:val="24"/>
        </w:rPr>
        <w:t xml:space="preserve">Campo Mourão, </w:t>
      </w:r>
      <w:r>
        <w:rPr>
          <w:rFonts w:ascii="Arial" w:hAnsi="Arial" w:cs="Arial"/>
          <w:sz w:val="24"/>
          <w:szCs w:val="24"/>
        </w:rPr>
        <w:t>18</w:t>
      </w:r>
      <w:r w:rsidRPr="001F1763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maio</w:t>
      </w:r>
      <w:r w:rsidRPr="001F1763">
        <w:rPr>
          <w:rFonts w:ascii="Arial" w:hAnsi="Arial" w:cs="Arial"/>
          <w:sz w:val="24"/>
          <w:szCs w:val="24"/>
        </w:rPr>
        <w:t xml:space="preserve"> de 2026</w:t>
      </w:r>
    </w:p>
    <w:p w14:paraId="7BDEB088" w14:textId="77777777" w:rsidR="00762B81" w:rsidRDefault="00762B81" w:rsidP="00762B81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665589B1" w14:textId="77777777" w:rsidR="00762B81" w:rsidRDefault="00762B81" w:rsidP="00762B81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7A9029DB" w14:textId="77777777" w:rsidR="00762B81" w:rsidRPr="001F1763" w:rsidRDefault="00762B81" w:rsidP="00762B81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07A2BF9B" w14:textId="77777777" w:rsidR="00762B81" w:rsidRPr="001F1763" w:rsidRDefault="00762B81" w:rsidP="00762B81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1F1763">
        <w:rPr>
          <w:rFonts w:ascii="Arial" w:hAnsi="Arial" w:cs="Arial"/>
          <w:sz w:val="24"/>
          <w:szCs w:val="24"/>
        </w:rPr>
        <w:t>João Douglas Fabrício</w:t>
      </w:r>
    </w:p>
    <w:p w14:paraId="099D5954" w14:textId="77777777" w:rsidR="00762B81" w:rsidRPr="001F1763" w:rsidRDefault="00762B81" w:rsidP="00762B81">
      <w:pPr>
        <w:widowControl w:val="0"/>
        <w:ind w:right="-1"/>
        <w:jc w:val="center"/>
        <w:rPr>
          <w:rFonts w:ascii="Arial" w:hAnsi="Arial" w:cs="Arial"/>
          <w:b/>
          <w:sz w:val="24"/>
          <w:szCs w:val="24"/>
        </w:rPr>
      </w:pPr>
      <w:r w:rsidRPr="001F1763">
        <w:rPr>
          <w:rFonts w:ascii="Arial" w:hAnsi="Arial" w:cs="Arial"/>
          <w:b/>
          <w:sz w:val="24"/>
          <w:szCs w:val="24"/>
        </w:rPr>
        <w:t>Prefeito Municipal</w:t>
      </w:r>
    </w:p>
    <w:p w14:paraId="030AF305" w14:textId="77C09857" w:rsidR="008572ED" w:rsidRPr="00322A60" w:rsidRDefault="008572ED" w:rsidP="008572ED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ÚNICO: </w:t>
      </w:r>
      <w:r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5619BFFD" w14:textId="77777777" w:rsidR="008572ED" w:rsidRPr="00322A60" w:rsidRDefault="008572ED" w:rsidP="008572ED">
      <w:pPr>
        <w:pStyle w:val="Tpico"/>
        <w:numPr>
          <w:ilvl w:val="0"/>
          <w:numId w:val="0"/>
        </w:numPr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34E72E17" w14:textId="77777777" w:rsidR="008572ED" w:rsidRDefault="008572ED" w:rsidP="008572ED"/>
    <w:p w14:paraId="23DFEABE" w14:textId="77777777" w:rsidR="008572ED" w:rsidRDefault="008572ED" w:rsidP="008572ED">
      <w:pPr>
        <w:rPr>
          <w:rFonts w:ascii="Arial" w:hAnsi="Arial" w:cs="Arial"/>
          <w:sz w:val="24"/>
          <w:szCs w:val="24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Secretaria Municipal de Assistência Social</w:t>
      </w:r>
    </w:p>
    <w:p w14:paraId="603D5250" w14:textId="77777777" w:rsidR="008572ED" w:rsidRPr="00CA660D" w:rsidRDefault="008572ED" w:rsidP="008572ED">
      <w:pPr>
        <w:rPr>
          <w:rFonts w:ascii="Arial" w:hAnsi="Arial" w:cs="Arial"/>
          <w:b/>
          <w:bCs/>
          <w:sz w:val="18"/>
          <w:szCs w:val="18"/>
        </w:rPr>
      </w:pPr>
    </w:p>
    <w:p w14:paraId="2B8BB85B" w14:textId="77777777" w:rsidR="008572ED" w:rsidRPr="009F3255" w:rsidRDefault="008572ED" w:rsidP="008572ED">
      <w:pPr>
        <w:rPr>
          <w:rFonts w:ascii="Arial" w:hAnsi="Arial" w:cs="Arial"/>
          <w:b/>
          <w:bCs/>
          <w:color w:val="000000" w:themeColor="text1"/>
          <w:sz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</w:rPr>
        <w:t xml:space="preserve"> R$ </w:t>
      </w:r>
      <w:r>
        <w:rPr>
          <w:rFonts w:ascii="Arial" w:hAnsi="Arial" w:cs="Arial"/>
          <w:bCs/>
          <w:color w:val="000000" w:themeColor="text1"/>
          <w:sz w:val="24"/>
        </w:rPr>
        <w:t>150.000,00</w:t>
      </w:r>
    </w:p>
    <w:p w14:paraId="2A2C471D" w14:textId="77777777" w:rsidR="008572ED" w:rsidRPr="00CA660D" w:rsidRDefault="008572ED" w:rsidP="008572ED">
      <w:pPr>
        <w:rPr>
          <w:rFonts w:ascii="Arial" w:hAnsi="Arial" w:cs="Arial"/>
          <w:b/>
          <w:bCs/>
          <w:color w:val="000000" w:themeColor="text1"/>
          <w:sz w:val="18"/>
          <w:szCs w:val="22"/>
        </w:rPr>
      </w:pPr>
    </w:p>
    <w:p w14:paraId="7FB0E505" w14:textId="77777777" w:rsidR="008572ED" w:rsidRDefault="008572ED" w:rsidP="008572ED">
      <w:pPr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Excesso de Arrecadação da fonte de recursos: 01213 – BB 94837-3 – Emenda n. 202620380014 – Estrutura SUAS (GND4) R$ 150.000,00</w:t>
      </w:r>
    </w:p>
    <w:p w14:paraId="404EE794" w14:textId="77777777" w:rsidR="008572ED" w:rsidRPr="00CA660D" w:rsidRDefault="008572ED" w:rsidP="008572ED">
      <w:pPr>
        <w:rPr>
          <w:rFonts w:ascii="Arial" w:hAnsi="Arial" w:cs="Arial"/>
          <w:b/>
          <w:bCs/>
          <w:color w:val="000000" w:themeColor="text1"/>
          <w:sz w:val="18"/>
          <w:szCs w:val="18"/>
        </w:rPr>
      </w:pPr>
    </w:p>
    <w:p w14:paraId="2E16EEDC" w14:textId="77777777" w:rsidR="008572ED" w:rsidRDefault="008572ED" w:rsidP="008572ED">
      <w:pPr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12.004.0008.0244.0017.2021 – Execução de Emendas Parlamentares para a Assistência Social</w:t>
      </w:r>
    </w:p>
    <w:p w14:paraId="40D63C72" w14:textId="77777777" w:rsidR="008572ED" w:rsidRDefault="008572ED" w:rsidP="008572ED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4.4.50.42.00 – Auxílios R$ 150.000,00</w:t>
      </w:r>
    </w:p>
    <w:p w14:paraId="75D9C909" w14:textId="77777777" w:rsidR="008572ED" w:rsidRPr="00CA660D" w:rsidRDefault="008572ED" w:rsidP="008572ED">
      <w:pPr>
        <w:rPr>
          <w:rFonts w:ascii="Arial" w:hAnsi="Arial" w:cs="Arial"/>
          <w:b/>
          <w:bCs/>
          <w:color w:val="000000" w:themeColor="text1"/>
          <w:sz w:val="18"/>
          <w:szCs w:val="18"/>
        </w:rPr>
      </w:pPr>
    </w:p>
    <w:p w14:paraId="3F02667D" w14:textId="77777777" w:rsidR="008572ED" w:rsidRDefault="008572ED" w:rsidP="008572ED">
      <w:pPr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Excesso de Arrecadação da fonte de recursos: 01213 – BB 94837-3 – Emenda n. 202620380014 – Estrutura SUAS (GND4) R$ 150.000,00</w:t>
      </w:r>
    </w:p>
    <w:p w14:paraId="5A22ABF1" w14:textId="77777777" w:rsidR="008572ED" w:rsidRPr="00CA660D" w:rsidRDefault="008572ED" w:rsidP="008572ED">
      <w:pPr>
        <w:rPr>
          <w:rFonts w:ascii="Arial" w:hAnsi="Arial" w:cs="Arial"/>
          <w:b/>
          <w:bCs/>
          <w:color w:val="000000" w:themeColor="text1"/>
          <w:sz w:val="18"/>
          <w:szCs w:val="18"/>
        </w:rPr>
      </w:pPr>
    </w:p>
    <w:p w14:paraId="7F2B10EB" w14:textId="77777777" w:rsidR="008572ED" w:rsidRPr="007B303F" w:rsidRDefault="008572ED" w:rsidP="008572ED">
      <w:pPr>
        <w:rPr>
          <w:rFonts w:ascii="Arial" w:hAnsi="Arial" w:cs="Arial"/>
          <w:color w:val="000000" w:themeColor="text1"/>
          <w:sz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Finalidade da suplementação: </w:t>
      </w:r>
      <w:r w:rsidRPr="007B303F">
        <w:rPr>
          <w:rFonts w:ascii="Arial" w:hAnsi="Arial" w:cs="Arial"/>
          <w:color w:val="000000" w:themeColor="text1"/>
          <w:sz w:val="24"/>
        </w:rPr>
        <w:t>O presente projeto tem por finalidade suplementar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7B303F">
        <w:rPr>
          <w:rFonts w:ascii="Arial" w:hAnsi="Arial" w:cs="Arial"/>
          <w:color w:val="000000" w:themeColor="text1"/>
          <w:sz w:val="24"/>
        </w:rPr>
        <w:t>dotação orçamentária na rubrica de Auxílios, visando à inclusão de recursos no Fundo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7B303F">
        <w:rPr>
          <w:rFonts w:ascii="Arial" w:hAnsi="Arial" w:cs="Arial"/>
          <w:color w:val="000000" w:themeColor="text1"/>
          <w:sz w:val="24"/>
        </w:rPr>
        <w:t>Municipal de Assistência Social.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7B303F">
        <w:rPr>
          <w:rFonts w:ascii="Arial" w:hAnsi="Arial" w:cs="Arial"/>
          <w:color w:val="000000" w:themeColor="text1"/>
          <w:sz w:val="24"/>
        </w:rPr>
        <w:t>O recurso é proveniente da Estruturação da Rede de Serviços do SUAS – Emenda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7B303F">
        <w:rPr>
          <w:rFonts w:ascii="Arial" w:hAnsi="Arial" w:cs="Arial"/>
          <w:color w:val="000000" w:themeColor="text1"/>
          <w:sz w:val="24"/>
        </w:rPr>
        <w:t>Individual nº 202620380014 (GND 4), destinado à estruturação e melhoria da rede de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7B303F">
        <w:rPr>
          <w:rFonts w:ascii="Arial" w:hAnsi="Arial" w:cs="Arial"/>
          <w:color w:val="000000" w:themeColor="text1"/>
          <w:sz w:val="24"/>
        </w:rPr>
        <w:t>serviços socioassistenciais do município. O valor total de R$ 150.000,00 (cento e cinquenta mil reais) será destinado para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7B303F">
        <w:rPr>
          <w:rFonts w:ascii="Arial" w:hAnsi="Arial" w:cs="Arial"/>
          <w:color w:val="000000" w:themeColor="text1"/>
          <w:sz w:val="24"/>
        </w:rPr>
        <w:t>Associação de Pais e Amigos dos Excepcionais – APAE de Campo Mourão o recurso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7B303F">
        <w:rPr>
          <w:rFonts w:ascii="Arial" w:hAnsi="Arial" w:cs="Arial"/>
          <w:color w:val="000000" w:themeColor="text1"/>
          <w:sz w:val="24"/>
        </w:rPr>
        <w:t>será destinado conforme as diretrizes do Sistema Único de Assistência Social (SUAS),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7B303F">
        <w:rPr>
          <w:rFonts w:ascii="Arial" w:hAnsi="Arial" w:cs="Arial"/>
          <w:color w:val="000000" w:themeColor="text1"/>
          <w:sz w:val="24"/>
        </w:rPr>
        <w:t>priorizando o fortalecimento das Unidades de Acolhimento Institucional de Crianças, sob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7B303F">
        <w:rPr>
          <w:rFonts w:ascii="Arial" w:hAnsi="Arial" w:cs="Arial"/>
          <w:color w:val="000000" w:themeColor="text1"/>
          <w:sz w:val="24"/>
        </w:rPr>
        <w:t>medida protetiva, conforme art. 101 da Lei Federal nº 8.069/1990, no município de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7B303F">
        <w:rPr>
          <w:rFonts w:ascii="Arial" w:hAnsi="Arial" w:cs="Arial"/>
          <w:color w:val="000000" w:themeColor="text1"/>
          <w:sz w:val="24"/>
        </w:rPr>
        <w:t>Campo Mourão-PR.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7B303F">
        <w:rPr>
          <w:rFonts w:ascii="Arial" w:hAnsi="Arial" w:cs="Arial"/>
          <w:color w:val="000000" w:themeColor="text1"/>
          <w:sz w:val="24"/>
        </w:rPr>
        <w:t>O repasse será realizado por meio de Dispensa de Chamamento, nos termos da Lei n°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7B303F">
        <w:rPr>
          <w:rFonts w:ascii="Arial" w:hAnsi="Arial" w:cs="Arial"/>
          <w:color w:val="000000" w:themeColor="text1"/>
          <w:sz w:val="24"/>
        </w:rPr>
        <w:t>13.019/2014, de 31 de julho de 2014, alterada pela Lei n°13.204/2015, em seu artigo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7B303F">
        <w:rPr>
          <w:rFonts w:ascii="Arial" w:hAnsi="Arial" w:cs="Arial"/>
          <w:color w:val="000000" w:themeColor="text1"/>
          <w:sz w:val="24"/>
        </w:rPr>
        <w:t>30, garantindo transparência e plena observância à legislação vigente</w:t>
      </w:r>
      <w:r>
        <w:rPr>
          <w:rFonts w:ascii="Arial" w:hAnsi="Arial" w:cs="Arial"/>
          <w:color w:val="000000" w:themeColor="text1"/>
          <w:sz w:val="24"/>
        </w:rPr>
        <w:t>.</w:t>
      </w:r>
    </w:p>
    <w:p w14:paraId="3234F571" w14:textId="77777777" w:rsidR="008572ED" w:rsidRPr="00CA660D" w:rsidRDefault="008572ED" w:rsidP="008572ED">
      <w:pPr>
        <w:rPr>
          <w:rFonts w:ascii="Arial" w:eastAsia="Times New Roman" w:hAnsi="Arial" w:cs="Arial"/>
          <w:color w:val="000000" w:themeColor="text1"/>
          <w:sz w:val="18"/>
          <w:szCs w:val="22"/>
        </w:rPr>
      </w:pPr>
    </w:p>
    <w:p w14:paraId="34B8C372" w14:textId="77777777" w:rsidR="008572ED" w:rsidRPr="003F2419" w:rsidRDefault="008572ED" w:rsidP="008572ED">
      <w:pPr>
        <w:rPr>
          <w:rFonts w:ascii="Arial" w:hAnsi="Arial" w:cs="Arial"/>
          <w:color w:val="000000" w:themeColor="text1"/>
          <w:sz w:val="24"/>
        </w:rPr>
      </w:pPr>
      <w:r w:rsidRPr="0036742E">
        <w:rPr>
          <w:rFonts w:ascii="Arial" w:hAnsi="Arial" w:cs="Arial"/>
          <w:b/>
          <w:bCs/>
          <w:color w:val="000000" w:themeColor="text1"/>
          <w:sz w:val="24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 w:val="24"/>
        </w:rPr>
        <w:t xml:space="preserve"> </w:t>
      </w:r>
      <w:r w:rsidRPr="003F2419">
        <w:rPr>
          <w:rFonts w:ascii="Arial" w:hAnsi="Arial" w:cs="Arial"/>
          <w:color w:val="000000" w:themeColor="text1"/>
          <w:sz w:val="24"/>
        </w:rPr>
        <w:t>A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3F2419">
        <w:rPr>
          <w:rFonts w:ascii="Arial" w:hAnsi="Arial" w:cs="Arial"/>
          <w:color w:val="000000" w:themeColor="text1"/>
          <w:sz w:val="24"/>
        </w:rPr>
        <w:t>suplementação da dotação orçamentária não acarretará impacto negativo na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3F2419">
        <w:rPr>
          <w:rFonts w:ascii="Arial" w:hAnsi="Arial" w:cs="Arial"/>
          <w:color w:val="000000" w:themeColor="text1"/>
          <w:sz w:val="24"/>
        </w:rPr>
        <w:t>execução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3F2419">
        <w:rPr>
          <w:rFonts w:ascii="Arial" w:hAnsi="Arial" w:cs="Arial"/>
          <w:color w:val="000000" w:themeColor="text1"/>
          <w:sz w:val="24"/>
        </w:rPr>
        <w:t>orçamentária do Município, uma vez que os recursos são oriundos de transferência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3F2419">
        <w:rPr>
          <w:rFonts w:ascii="Arial" w:hAnsi="Arial" w:cs="Arial"/>
          <w:color w:val="000000" w:themeColor="text1"/>
          <w:sz w:val="24"/>
        </w:rPr>
        <w:t>voluntária da União, por meio de emenda parlamentar individual, não implicando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3F2419">
        <w:rPr>
          <w:rFonts w:ascii="Arial" w:hAnsi="Arial" w:cs="Arial"/>
          <w:color w:val="000000" w:themeColor="text1"/>
          <w:sz w:val="24"/>
        </w:rPr>
        <w:t>aumento de despesas com recursos próprios nem comprometendo o equilíbrio fiscal.</w:t>
      </w:r>
    </w:p>
    <w:p w14:paraId="64E081D8" w14:textId="77777777" w:rsidR="0027091F" w:rsidRDefault="0027091F" w:rsidP="008572ED"/>
    <w:sectPr w:rsidR="0027091F" w:rsidSect="00CF05EA">
      <w:headerReference w:type="default" r:id="rId7"/>
      <w:pgSz w:w="11906" w:h="16838"/>
      <w:pgMar w:top="2268" w:right="1418" w:bottom="1418" w:left="179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80E9F" w14:textId="77777777" w:rsidR="00B13825" w:rsidRDefault="00B13825" w:rsidP="008572ED">
      <w:r>
        <w:separator/>
      </w:r>
    </w:p>
  </w:endnote>
  <w:endnote w:type="continuationSeparator" w:id="0">
    <w:p w14:paraId="55514A87" w14:textId="77777777" w:rsidR="00B13825" w:rsidRDefault="00B13825" w:rsidP="00857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BD9FDF" w14:textId="77777777" w:rsidR="00B13825" w:rsidRDefault="00B13825" w:rsidP="008572ED">
      <w:r>
        <w:separator/>
      </w:r>
    </w:p>
  </w:footnote>
  <w:footnote w:type="continuationSeparator" w:id="0">
    <w:p w14:paraId="70E9F1F8" w14:textId="77777777" w:rsidR="00B13825" w:rsidRDefault="00B13825" w:rsidP="008572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754EA" w14:textId="77777777" w:rsidR="00CF05EA" w:rsidRDefault="00CF05EA" w:rsidP="00CF05EA">
    <w:pPr>
      <w:pStyle w:val="Cabealho"/>
      <w:rPr>
        <w:rFonts w:ascii="Arial" w:hAnsi="Arial" w:cs="Arial"/>
        <w:sz w:val="16"/>
        <w:szCs w:val="16"/>
      </w:rPr>
    </w:pPr>
  </w:p>
  <w:p w14:paraId="118B89B8" w14:textId="77777777" w:rsidR="00CF05EA" w:rsidRDefault="00CF05EA" w:rsidP="00CF05EA">
    <w:pPr>
      <w:pStyle w:val="Cabealho"/>
      <w:rPr>
        <w:rFonts w:ascii="Arial" w:hAnsi="Arial" w:cs="Arial"/>
        <w:sz w:val="16"/>
        <w:szCs w:val="16"/>
      </w:rPr>
    </w:pPr>
  </w:p>
  <w:p w14:paraId="75593461" w14:textId="77777777" w:rsidR="00CF05EA" w:rsidRDefault="00CF05EA" w:rsidP="00CF05EA">
    <w:pPr>
      <w:pStyle w:val="Cabealho"/>
      <w:rPr>
        <w:rFonts w:ascii="Arial" w:hAnsi="Arial" w:cs="Arial"/>
        <w:sz w:val="16"/>
        <w:szCs w:val="16"/>
      </w:rPr>
    </w:pPr>
  </w:p>
  <w:p w14:paraId="54893DBB" w14:textId="77777777" w:rsidR="00CF05EA" w:rsidRDefault="00CF05EA" w:rsidP="00CF05EA">
    <w:pPr>
      <w:pStyle w:val="Cabealho"/>
      <w:rPr>
        <w:rFonts w:ascii="Arial" w:hAnsi="Arial" w:cs="Arial"/>
        <w:sz w:val="16"/>
        <w:szCs w:val="16"/>
      </w:rPr>
    </w:pPr>
  </w:p>
  <w:p w14:paraId="40BED064" w14:textId="77777777" w:rsidR="00CF05EA" w:rsidRDefault="00CF05EA" w:rsidP="00CF05EA">
    <w:pPr>
      <w:pStyle w:val="Cabealho"/>
      <w:rPr>
        <w:rFonts w:ascii="Arial" w:hAnsi="Arial" w:cs="Arial"/>
        <w:sz w:val="16"/>
        <w:szCs w:val="16"/>
      </w:rPr>
    </w:pPr>
  </w:p>
  <w:p w14:paraId="7D7778B8" w14:textId="77777777" w:rsidR="00CF05EA" w:rsidRDefault="00CF05EA" w:rsidP="00CF05EA">
    <w:pPr>
      <w:pStyle w:val="Cabealho"/>
      <w:rPr>
        <w:rFonts w:ascii="Arial" w:hAnsi="Arial" w:cs="Arial"/>
        <w:sz w:val="16"/>
        <w:szCs w:val="16"/>
      </w:rPr>
    </w:pPr>
  </w:p>
  <w:p w14:paraId="412CC9CB" w14:textId="3714FF44" w:rsidR="00CF05EA" w:rsidRDefault="00CF05EA">
    <w:pPr>
      <w:pStyle w:val="Cabealho"/>
      <w:rPr>
        <w:rFonts w:ascii="Arial" w:hAnsi="Arial" w:cs="Arial"/>
        <w:bCs/>
        <w:sz w:val="16"/>
        <w:szCs w:val="16"/>
      </w:rPr>
    </w:pPr>
    <w:r w:rsidRPr="00BC3302">
      <w:rPr>
        <w:rFonts w:ascii="Arial" w:hAnsi="Arial" w:cs="Arial"/>
        <w:sz w:val="16"/>
        <w:szCs w:val="16"/>
      </w:rPr>
      <w:t>Lei n° 50</w:t>
    </w:r>
    <w:r>
      <w:rPr>
        <w:rFonts w:ascii="Arial" w:hAnsi="Arial" w:cs="Arial"/>
        <w:sz w:val="16"/>
        <w:szCs w:val="16"/>
      </w:rPr>
      <w:t>40</w:t>
    </w:r>
    <w:r w:rsidRPr="00BC3302">
      <w:rPr>
        <w:rFonts w:ascii="Arial" w:hAnsi="Arial" w:cs="Arial"/>
        <w:sz w:val="16"/>
        <w:szCs w:val="16"/>
      </w:rPr>
      <w:t>/2026 - GAPRE</w:t>
    </w:r>
    <w:r w:rsidRPr="00E57733">
      <w:rPr>
        <w:rFonts w:ascii="Arial" w:hAnsi="Arial" w:cs="Arial"/>
        <w:sz w:val="16"/>
        <w:szCs w:val="16"/>
      </w:rPr>
      <w:tab/>
      <w:t xml:space="preserve">fls. n° </w:t>
    </w:r>
    <w:r w:rsidRPr="00E57733">
      <w:rPr>
        <w:rFonts w:ascii="Arial" w:hAnsi="Arial" w:cs="Arial"/>
        <w:bCs/>
        <w:sz w:val="16"/>
        <w:szCs w:val="16"/>
      </w:rPr>
      <w:fldChar w:fldCharType="begin"/>
    </w:r>
    <w:r w:rsidRPr="00E57733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E57733">
      <w:rPr>
        <w:rFonts w:ascii="Arial" w:hAnsi="Arial" w:cs="Arial"/>
        <w:bCs/>
        <w:sz w:val="16"/>
        <w:szCs w:val="16"/>
      </w:rPr>
      <w:fldChar w:fldCharType="separate"/>
    </w:r>
    <w:r>
      <w:rPr>
        <w:rFonts w:ascii="Arial" w:hAnsi="Arial" w:cs="Arial"/>
        <w:bCs/>
        <w:sz w:val="16"/>
        <w:szCs w:val="16"/>
      </w:rPr>
      <w:t>2</w:t>
    </w:r>
    <w:r w:rsidRPr="00E57733">
      <w:rPr>
        <w:rFonts w:ascii="Arial" w:hAnsi="Arial" w:cs="Arial"/>
        <w:bCs/>
        <w:sz w:val="16"/>
        <w:szCs w:val="16"/>
      </w:rPr>
      <w:fldChar w:fldCharType="end"/>
    </w:r>
  </w:p>
  <w:p w14:paraId="34E2BCDC" w14:textId="77777777" w:rsidR="00CF05EA" w:rsidRPr="00CF05EA" w:rsidRDefault="00CF05EA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294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2ED"/>
    <w:rsid w:val="000D54F7"/>
    <w:rsid w:val="0027091F"/>
    <w:rsid w:val="00301A13"/>
    <w:rsid w:val="0035243F"/>
    <w:rsid w:val="00555CEA"/>
    <w:rsid w:val="006C11E5"/>
    <w:rsid w:val="00762B81"/>
    <w:rsid w:val="007F7AC4"/>
    <w:rsid w:val="008572ED"/>
    <w:rsid w:val="00863EE6"/>
    <w:rsid w:val="00B13825"/>
    <w:rsid w:val="00B2276A"/>
    <w:rsid w:val="00BA66A3"/>
    <w:rsid w:val="00CF05EA"/>
    <w:rsid w:val="00D409AA"/>
    <w:rsid w:val="00DF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BE9F07"/>
  <w15:chartTrackingRefBased/>
  <w15:docId w15:val="{D6012775-25E7-4C47-8DB2-14199150B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72ED"/>
    <w:pPr>
      <w:spacing w:after="0" w:line="240" w:lineRule="auto"/>
      <w:jc w:val="both"/>
    </w:pPr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572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572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572E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572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572E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572E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572E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572E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572E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572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572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572E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572E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572E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572E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572E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572E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572E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572E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572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572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8572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572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572E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572E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572E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572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572E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572E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8572E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572ED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572E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72ED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8572ED"/>
    <w:rPr>
      <w:color w:val="0563C1" w:themeColor="hyperlink"/>
      <w:u w:val="single"/>
    </w:rPr>
  </w:style>
  <w:style w:type="paragraph" w:customStyle="1" w:styleId="Tpico">
    <w:name w:val="Tópico"/>
    <w:basedOn w:val="PargrafodaLista"/>
    <w:link w:val="TpicoChar"/>
    <w:qFormat/>
    <w:rsid w:val="008572ED"/>
    <w:pPr>
      <w:numPr>
        <w:numId w:val="1"/>
      </w:numPr>
      <w:ind w:left="426" w:hanging="426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8572ED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762B81"/>
    <w:pPr>
      <w:spacing w:after="200"/>
      <w:jc w:val="left"/>
    </w:pPr>
    <w:rPr>
      <w:rFonts w:ascii="Times New Roman" w:eastAsia="Times New Roman" w:hAnsi="Times New Roman"/>
      <w:i/>
      <w:iCs/>
      <w:color w:val="44546A" w:themeColor="text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663</Words>
  <Characters>3581</Characters>
  <Application>Microsoft Office Word</Application>
  <DocSecurity>0</DocSecurity>
  <Lines>29</Lines>
  <Paragraphs>8</Paragraphs>
  <ScaleCrop>false</ScaleCrop>
  <Company/>
  <LinksUpToDate>false</LinksUpToDate>
  <CharactersWithSpaces>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4</cp:revision>
  <dcterms:created xsi:type="dcterms:W3CDTF">2026-05-05T13:58:00Z</dcterms:created>
  <dcterms:modified xsi:type="dcterms:W3CDTF">2026-05-18T11:56:00Z</dcterms:modified>
</cp:coreProperties>
</file>