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7583E" w14:textId="59E9039B" w:rsidR="00243431" w:rsidRDefault="00000000">
      <w:pPr>
        <w:spacing w:after="44" w:line="216" w:lineRule="auto"/>
        <w:ind w:left="4681" w:right="1346" w:hanging="3289"/>
        <w:rPr>
          <w:rFonts w:ascii="Tahoma" w:eastAsia="Tahoma" w:hAnsi="Tahoma" w:cs="Tahoma"/>
          <w:b/>
          <w:sz w:val="24"/>
        </w:rPr>
      </w:pPr>
      <w:r w:rsidRPr="00CF4205">
        <w:rPr>
          <w:rFonts w:ascii="Tahoma" w:hAnsi="Tahoma" w:cs="Tahoma"/>
          <w:sz w:val="24"/>
        </w:rPr>
        <w:t xml:space="preserve"> </w:t>
      </w:r>
      <w:r w:rsidRPr="00CF4205">
        <w:rPr>
          <w:rFonts w:ascii="Tahoma" w:eastAsia="Tahoma" w:hAnsi="Tahoma" w:cs="Tahoma"/>
          <w:b/>
          <w:sz w:val="24"/>
        </w:rPr>
        <w:t xml:space="preserve"> </w:t>
      </w:r>
    </w:p>
    <w:p w14:paraId="1A9B3168" w14:textId="77777777" w:rsidR="00CF4205" w:rsidRPr="00CF4205" w:rsidRDefault="00CF4205">
      <w:pPr>
        <w:spacing w:after="44" w:line="216" w:lineRule="auto"/>
        <w:ind w:left="4681" w:right="1346" w:hanging="3289"/>
        <w:rPr>
          <w:rFonts w:ascii="Tahoma" w:hAnsi="Tahoma" w:cs="Tahoma"/>
          <w:sz w:val="24"/>
        </w:rPr>
      </w:pPr>
    </w:p>
    <w:p w14:paraId="42C0F939" w14:textId="492B9A5E" w:rsidR="00243431" w:rsidRPr="0090624C" w:rsidRDefault="00000000">
      <w:pPr>
        <w:spacing w:after="0"/>
        <w:ind w:left="10" w:right="6" w:hanging="10"/>
        <w:jc w:val="center"/>
        <w:rPr>
          <w:rFonts w:ascii="Tahoma" w:hAnsi="Tahoma" w:cs="Tahoma"/>
          <w:sz w:val="23"/>
          <w:szCs w:val="23"/>
        </w:rPr>
      </w:pPr>
      <w:r w:rsidRPr="0090624C">
        <w:rPr>
          <w:rFonts w:ascii="Tahoma" w:eastAsia="Tahoma" w:hAnsi="Tahoma" w:cs="Tahoma"/>
          <w:b/>
          <w:sz w:val="23"/>
          <w:szCs w:val="23"/>
        </w:rPr>
        <w:t xml:space="preserve">INDICAÇÃO Nº </w:t>
      </w:r>
      <w:r w:rsidR="00DD4CB0">
        <w:rPr>
          <w:rFonts w:ascii="Tahoma" w:eastAsia="Tahoma" w:hAnsi="Tahoma" w:cs="Tahoma"/>
          <w:b/>
          <w:sz w:val="23"/>
          <w:szCs w:val="23"/>
        </w:rPr>
        <w:t>6</w:t>
      </w:r>
      <w:r w:rsidR="00C44710">
        <w:rPr>
          <w:rFonts w:ascii="Tahoma" w:eastAsia="Tahoma" w:hAnsi="Tahoma" w:cs="Tahoma"/>
          <w:b/>
          <w:sz w:val="23"/>
          <w:szCs w:val="23"/>
        </w:rPr>
        <w:t>1</w:t>
      </w:r>
      <w:r w:rsidRPr="0090624C">
        <w:rPr>
          <w:rFonts w:ascii="Tahoma" w:eastAsia="Tahoma" w:hAnsi="Tahoma" w:cs="Tahoma"/>
          <w:b/>
          <w:sz w:val="23"/>
          <w:szCs w:val="23"/>
        </w:rPr>
        <w:t>/202</w:t>
      </w:r>
      <w:r w:rsidR="00CF4205" w:rsidRPr="0090624C">
        <w:rPr>
          <w:rFonts w:ascii="Tahoma" w:eastAsia="Tahoma" w:hAnsi="Tahoma" w:cs="Tahoma"/>
          <w:b/>
          <w:sz w:val="23"/>
          <w:szCs w:val="23"/>
        </w:rPr>
        <w:t>5</w:t>
      </w:r>
      <w:r w:rsidRPr="0090624C">
        <w:rPr>
          <w:rFonts w:ascii="Tahoma" w:eastAsia="Tahoma" w:hAnsi="Tahoma" w:cs="Tahoma"/>
          <w:b/>
          <w:sz w:val="23"/>
          <w:szCs w:val="23"/>
        </w:rPr>
        <w:t xml:space="preserve"> </w:t>
      </w:r>
    </w:p>
    <w:p w14:paraId="6BE63B54" w14:textId="77777777" w:rsid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t>Proponentes: Cláudio Alain Guterres do Carmo</w:t>
      </w:r>
      <w:r>
        <w:rPr>
          <w:rFonts w:ascii="Tahoma" w:eastAsia="Tahoma" w:hAnsi="Tahoma" w:cs="Tahoma"/>
          <w:color w:val="auto"/>
          <w:sz w:val="23"/>
          <w:szCs w:val="23"/>
        </w:rPr>
        <w:t xml:space="preserve">/PSD </w:t>
      </w:r>
      <w:r w:rsidRPr="00C44710">
        <w:rPr>
          <w:rFonts w:ascii="Tahoma" w:eastAsia="Tahoma" w:hAnsi="Tahoma" w:cs="Tahoma"/>
          <w:color w:val="auto"/>
          <w:sz w:val="23"/>
          <w:szCs w:val="23"/>
        </w:rPr>
        <w:t>e</w:t>
      </w:r>
    </w:p>
    <w:p w14:paraId="0397F9D4" w14:textId="253FB99A" w:rsid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color w:val="auto"/>
          <w:sz w:val="23"/>
          <w:szCs w:val="23"/>
        </w:rPr>
      </w:pPr>
      <w:r>
        <w:rPr>
          <w:rFonts w:ascii="Tahoma" w:eastAsia="Tahoma" w:hAnsi="Tahoma" w:cs="Tahoma"/>
          <w:color w:val="auto"/>
          <w:sz w:val="23"/>
          <w:szCs w:val="23"/>
        </w:rPr>
        <w:t xml:space="preserve">               </w:t>
      </w:r>
      <w:r w:rsidRPr="00C44710">
        <w:rPr>
          <w:rFonts w:ascii="Tahoma" w:eastAsia="Tahoma" w:hAnsi="Tahoma" w:cs="Tahoma"/>
          <w:color w:val="auto"/>
          <w:sz w:val="23"/>
          <w:szCs w:val="23"/>
        </w:rPr>
        <w:t>Ana Márcia Bandeira Machado</w:t>
      </w:r>
      <w:r>
        <w:rPr>
          <w:rFonts w:ascii="Tahoma" w:eastAsia="Tahoma" w:hAnsi="Tahoma" w:cs="Tahoma"/>
          <w:color w:val="auto"/>
          <w:sz w:val="23"/>
          <w:szCs w:val="23"/>
        </w:rPr>
        <w:t>/PSD</w:t>
      </w:r>
    </w:p>
    <w:p w14:paraId="0867470E" w14:textId="77777777" w:rsidR="00C44710" w:rsidRP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color w:val="auto"/>
          <w:sz w:val="23"/>
          <w:szCs w:val="23"/>
        </w:rPr>
      </w:pPr>
    </w:p>
    <w:p w14:paraId="61217C91" w14:textId="77777777" w:rsidR="002D54A0" w:rsidRDefault="002D54A0" w:rsidP="0072408E">
      <w:pPr>
        <w:spacing w:after="0"/>
        <w:ind w:right="3"/>
        <w:jc w:val="center"/>
        <w:rPr>
          <w:rFonts w:ascii="Tahoma" w:eastAsia="Tahoma" w:hAnsi="Tahoma" w:cs="Tahoma"/>
          <w:sz w:val="23"/>
          <w:szCs w:val="23"/>
        </w:rPr>
      </w:pPr>
    </w:p>
    <w:p w14:paraId="0F2929EC" w14:textId="56B8DB0C" w:rsidR="0072408E" w:rsidRPr="0090624C" w:rsidRDefault="00C44710" w:rsidP="00C44710">
      <w:pPr>
        <w:spacing w:after="0"/>
        <w:ind w:left="4962" w:right="3"/>
        <w:jc w:val="both"/>
        <w:rPr>
          <w:rFonts w:ascii="Tahoma" w:eastAsia="Tahoma" w:hAnsi="Tahoma" w:cs="Tahoma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t>Indicam ao Poder Executivo Municipal, para que proceda com a concessão da gestão do cemitério público municipal, bem como inclua, na mesma concessão, a implantação de um novo campo santo no Município.</w:t>
      </w:r>
    </w:p>
    <w:p w14:paraId="3169E369" w14:textId="77777777" w:rsidR="00CF4205" w:rsidRPr="0090624C" w:rsidRDefault="00CF4205" w:rsidP="0072408E">
      <w:pPr>
        <w:spacing w:after="0"/>
        <w:ind w:right="3"/>
        <w:jc w:val="center"/>
        <w:rPr>
          <w:rFonts w:ascii="Tahoma" w:eastAsia="Tahoma" w:hAnsi="Tahoma" w:cs="Tahoma"/>
          <w:sz w:val="23"/>
          <w:szCs w:val="23"/>
        </w:rPr>
      </w:pPr>
    </w:p>
    <w:p w14:paraId="4C9CACA5" w14:textId="77777777" w:rsidR="00C44710" w:rsidRPr="00C44710" w:rsidRDefault="00C44710" w:rsidP="00C44710">
      <w:pPr>
        <w:spacing w:after="0"/>
        <w:ind w:right="126"/>
        <w:jc w:val="both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t>Vereador Cláudio Alain Guterres do Carmo e Vereadora Ana Márcia Bandeira Machado, no uso de suas atribuições regimentais, indicam ao Poder Executivo Municipal, para que realize estudo técnico e jurídico visando à concessão da gestão do cemitério público municipal à iniciativa privada.</w:t>
      </w:r>
    </w:p>
    <w:p w14:paraId="319808BD" w14:textId="77777777" w:rsidR="00C44710" w:rsidRPr="00C44710" w:rsidRDefault="00C44710" w:rsidP="00C44710">
      <w:pPr>
        <w:spacing w:after="0"/>
        <w:ind w:right="126"/>
        <w:jc w:val="both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t>A concessão tem como objetivo melhorar a qualidade dos serviços prestados, tanto na manutenção do espaço quanto no atendimento às famílias enlutadas e no controle de sepultamentos, proporcionando maior organização e dignidade ao serviço público funerário.</w:t>
      </w:r>
    </w:p>
    <w:p w14:paraId="3094097C" w14:textId="77777777" w:rsidR="00C44710" w:rsidRPr="00C44710" w:rsidRDefault="00C44710" w:rsidP="00C44710">
      <w:pPr>
        <w:spacing w:after="0"/>
        <w:ind w:right="126"/>
        <w:jc w:val="both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t>Além disso, sugere-se que o Município proceda à aquisição de área para implantação de um novo cemitério municipal, cuja gestão, loteamento e construção de carneiras possam ser incluídas no mesmo processo de concessão, a ser assumido pela futura empresa concessionária.</w:t>
      </w:r>
    </w:p>
    <w:p w14:paraId="3A3CB72F" w14:textId="03295CBC" w:rsidR="00C44710" w:rsidRPr="00C44710" w:rsidRDefault="00C44710" w:rsidP="00C44710">
      <w:pPr>
        <w:spacing w:after="0"/>
        <w:ind w:right="126"/>
        <w:jc w:val="both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b/>
          <w:bCs/>
          <w:color w:val="auto"/>
          <w:sz w:val="23"/>
          <w:szCs w:val="23"/>
        </w:rPr>
        <w:t>Justificativa:</w:t>
      </w:r>
      <w:r>
        <w:rPr>
          <w:rFonts w:ascii="Tahoma" w:eastAsia="Tahoma" w:hAnsi="Tahoma" w:cs="Tahoma"/>
          <w:b/>
          <w:bCs/>
          <w:color w:val="auto"/>
          <w:sz w:val="23"/>
          <w:szCs w:val="23"/>
        </w:rPr>
        <w:t xml:space="preserve"> </w:t>
      </w:r>
      <w:r w:rsidRPr="00C44710">
        <w:rPr>
          <w:rFonts w:ascii="Tahoma" w:eastAsia="Tahoma" w:hAnsi="Tahoma" w:cs="Tahoma"/>
          <w:color w:val="auto"/>
          <w:sz w:val="23"/>
          <w:szCs w:val="23"/>
        </w:rPr>
        <w:t>O atual cemitério público municipal encontra-se em situação que demanda atenção especial por parte do Poder Público. Considerando as dificuldades enfrentadas na gestão direta, a concessão da administração do campo santo à iniciativa privada se apresenta como alternativa viável e eficiente para garantir melhor manutenção, organização e atendimento à população, especialmente em momentos de luto.</w:t>
      </w:r>
    </w:p>
    <w:p w14:paraId="7BD7AA26" w14:textId="77777777" w:rsidR="00C44710" w:rsidRDefault="00C44710" w:rsidP="00C44710">
      <w:pPr>
        <w:spacing w:after="0"/>
        <w:ind w:right="126"/>
        <w:jc w:val="both"/>
        <w:rPr>
          <w:rFonts w:ascii="Tahoma" w:eastAsia="Tahoma" w:hAnsi="Tahoma" w:cs="Tahoma"/>
          <w:color w:val="auto"/>
          <w:sz w:val="23"/>
          <w:szCs w:val="23"/>
        </w:rPr>
      </w:pPr>
    </w:p>
    <w:p w14:paraId="1A0F7837" w14:textId="5E83A82D" w:rsidR="00C44710" w:rsidRDefault="00C44710" w:rsidP="00C44710">
      <w:pPr>
        <w:spacing w:after="0"/>
        <w:ind w:right="126"/>
        <w:jc w:val="both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t>Nestes Termos, pedem deferimento.</w:t>
      </w:r>
    </w:p>
    <w:p w14:paraId="464C5772" w14:textId="18C0086A" w:rsidR="00C44710" w:rsidRPr="00C44710" w:rsidRDefault="00C44710" w:rsidP="00C44710">
      <w:pPr>
        <w:spacing w:after="0"/>
        <w:ind w:right="126"/>
        <w:jc w:val="right"/>
        <w:rPr>
          <w:rFonts w:ascii="Tahoma" w:eastAsia="Tahoma" w:hAnsi="Tahoma" w:cs="Tahoma"/>
          <w:color w:val="auto"/>
          <w:sz w:val="23"/>
          <w:szCs w:val="23"/>
        </w:rPr>
      </w:pPr>
      <w:r w:rsidRPr="00C44710">
        <w:rPr>
          <w:rFonts w:ascii="Tahoma" w:eastAsia="Tahoma" w:hAnsi="Tahoma" w:cs="Tahoma"/>
          <w:color w:val="auto"/>
          <w:sz w:val="23"/>
          <w:szCs w:val="23"/>
        </w:rPr>
        <w:br/>
        <w:t>Plenário Laurindo Flávios Scopel, 23 de abril de 2025.</w:t>
      </w:r>
    </w:p>
    <w:p w14:paraId="01C9C619" w14:textId="77777777" w:rsid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b/>
          <w:bCs/>
          <w:color w:val="auto"/>
          <w:sz w:val="23"/>
          <w:szCs w:val="23"/>
        </w:rPr>
      </w:pPr>
    </w:p>
    <w:p w14:paraId="37DF24E1" w14:textId="77777777" w:rsid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b/>
          <w:bCs/>
          <w:color w:val="auto"/>
          <w:sz w:val="23"/>
          <w:szCs w:val="23"/>
        </w:rPr>
      </w:pPr>
    </w:p>
    <w:p w14:paraId="7AA7B3DA" w14:textId="77777777" w:rsid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b/>
          <w:bCs/>
          <w:color w:val="auto"/>
          <w:sz w:val="23"/>
          <w:szCs w:val="23"/>
        </w:rPr>
      </w:pPr>
    </w:p>
    <w:p w14:paraId="34826596" w14:textId="77777777" w:rsidR="00C44710" w:rsidRDefault="00C44710" w:rsidP="00C44710">
      <w:pPr>
        <w:spacing w:after="0"/>
        <w:ind w:right="126"/>
        <w:jc w:val="center"/>
        <w:rPr>
          <w:rFonts w:ascii="Tahoma" w:eastAsia="Tahoma" w:hAnsi="Tahoma" w:cs="Tahoma"/>
          <w:b/>
          <w:color w:val="FF0000"/>
          <w:sz w:val="23"/>
          <w:szCs w:val="23"/>
        </w:rPr>
      </w:pPr>
      <w:r w:rsidRPr="00C44710">
        <w:rPr>
          <w:rFonts w:ascii="Tahoma" w:eastAsia="Tahoma" w:hAnsi="Tahoma" w:cs="Tahoma"/>
          <w:b/>
          <w:bCs/>
          <w:color w:val="auto"/>
          <w:sz w:val="23"/>
          <w:szCs w:val="23"/>
        </w:rPr>
        <w:t>Cláudio Alain Guterres do Carmo</w:t>
      </w:r>
      <w:r>
        <w:rPr>
          <w:rFonts w:ascii="Tahoma" w:eastAsia="Tahoma" w:hAnsi="Tahoma" w:cs="Tahoma"/>
          <w:b/>
          <w:bCs/>
          <w:color w:val="auto"/>
          <w:sz w:val="23"/>
          <w:szCs w:val="23"/>
        </w:rPr>
        <w:t xml:space="preserve">      </w:t>
      </w:r>
      <w:r w:rsidRPr="00C44710">
        <w:rPr>
          <w:rFonts w:ascii="Tahoma" w:eastAsia="Tahoma" w:hAnsi="Tahoma" w:cs="Tahoma"/>
          <w:b/>
          <w:bCs/>
          <w:color w:val="auto"/>
          <w:sz w:val="23"/>
          <w:szCs w:val="23"/>
        </w:rPr>
        <w:t>Ana Márcia Bandeira Machado</w:t>
      </w:r>
      <w:r>
        <w:rPr>
          <w:rFonts w:ascii="Tahoma" w:eastAsia="Tahoma" w:hAnsi="Tahoma" w:cs="Tahoma"/>
          <w:b/>
          <w:bCs/>
          <w:color w:val="auto"/>
          <w:sz w:val="23"/>
          <w:szCs w:val="23"/>
        </w:rPr>
        <w:t xml:space="preserve"> </w:t>
      </w:r>
      <w:r w:rsidRPr="00C44710">
        <w:rPr>
          <w:rFonts w:ascii="Tahoma" w:eastAsia="Tahoma" w:hAnsi="Tahoma" w:cs="Tahoma"/>
          <w:color w:val="auto"/>
          <w:sz w:val="23"/>
          <w:szCs w:val="23"/>
        </w:rPr>
        <w:br/>
      </w:r>
      <w:r w:rsidRPr="00C44710">
        <w:rPr>
          <w:rFonts w:ascii="Tahoma" w:eastAsia="Tahoma" w:hAnsi="Tahoma" w:cs="Tahoma"/>
          <w:b/>
          <w:bCs/>
          <w:color w:val="auto"/>
          <w:sz w:val="23"/>
          <w:szCs w:val="23"/>
        </w:rPr>
        <w:t>Vereador – PSD</w:t>
      </w:r>
      <w:r>
        <w:rPr>
          <w:rFonts w:ascii="Tahoma" w:eastAsia="Tahoma" w:hAnsi="Tahoma" w:cs="Tahoma"/>
          <w:b/>
          <w:bCs/>
          <w:color w:val="auto"/>
          <w:sz w:val="23"/>
          <w:szCs w:val="23"/>
        </w:rPr>
        <w:t xml:space="preserve">                                </w:t>
      </w:r>
      <w:r w:rsidRPr="00C44710">
        <w:rPr>
          <w:rFonts w:ascii="Tahoma" w:eastAsia="Tahoma" w:hAnsi="Tahoma" w:cs="Tahoma"/>
          <w:b/>
          <w:bCs/>
          <w:color w:val="auto"/>
          <w:sz w:val="23"/>
          <w:szCs w:val="23"/>
        </w:rPr>
        <w:t xml:space="preserve">Vereadora – </w:t>
      </w:r>
      <w:r>
        <w:rPr>
          <w:rFonts w:ascii="Tahoma" w:eastAsia="Tahoma" w:hAnsi="Tahoma" w:cs="Tahoma"/>
          <w:b/>
          <w:bCs/>
          <w:color w:val="auto"/>
          <w:sz w:val="23"/>
          <w:szCs w:val="23"/>
        </w:rPr>
        <w:t>PSD</w:t>
      </w:r>
      <w:r w:rsidR="006F728B" w:rsidRPr="0090624C">
        <w:rPr>
          <w:rFonts w:ascii="Tahoma" w:eastAsia="Tahoma" w:hAnsi="Tahoma" w:cs="Tahoma"/>
          <w:b/>
          <w:color w:val="FF0000"/>
          <w:sz w:val="23"/>
          <w:szCs w:val="23"/>
        </w:rPr>
        <w:t xml:space="preserve"> </w:t>
      </w:r>
    </w:p>
    <w:p w14:paraId="42EF6258" w14:textId="64D7591C" w:rsidR="00243431" w:rsidRPr="0090624C" w:rsidRDefault="006F728B" w:rsidP="00C44710">
      <w:pPr>
        <w:spacing w:after="0"/>
        <w:ind w:right="126"/>
        <w:jc w:val="center"/>
        <w:rPr>
          <w:rFonts w:ascii="Tahoma" w:hAnsi="Tahoma" w:cs="Tahoma"/>
          <w:color w:val="FF0000"/>
          <w:sz w:val="23"/>
          <w:szCs w:val="23"/>
        </w:rPr>
      </w:pPr>
      <w:r w:rsidRPr="0090624C">
        <w:rPr>
          <w:rFonts w:ascii="Tahoma" w:eastAsia="Tahoma" w:hAnsi="Tahoma" w:cs="Tahoma"/>
          <w:b/>
          <w:color w:val="FF0000"/>
          <w:sz w:val="23"/>
          <w:szCs w:val="23"/>
        </w:rPr>
        <w:t xml:space="preserve"> </w:t>
      </w:r>
    </w:p>
    <w:p w14:paraId="6B7A0A3E" w14:textId="1F98305C" w:rsidR="00243431" w:rsidRPr="00CF4205" w:rsidRDefault="00000000">
      <w:pPr>
        <w:pStyle w:val="Ttulo1"/>
      </w:pPr>
      <w:r w:rsidRPr="00CF4205">
        <w:t>MATÉRIA LEGISLATIVA PROTOCOLIZADA PELO</w:t>
      </w:r>
      <w:r w:rsidR="00C44710">
        <w:t>S</w:t>
      </w:r>
      <w:r w:rsidRPr="00CF4205">
        <w:t xml:space="preserve"> AUTOR</w:t>
      </w:r>
      <w:r w:rsidR="00C44710">
        <w:t>ES</w:t>
      </w:r>
      <w:r w:rsidRPr="00CF4205">
        <w:t xml:space="preserve"> VIA SAPL</w:t>
      </w:r>
      <w:r w:rsidRPr="00CF4205">
        <w:rPr>
          <w:color w:val="000000"/>
        </w:rPr>
        <w:t xml:space="preserve"> </w:t>
      </w:r>
    </w:p>
    <w:sectPr w:rsidR="00243431" w:rsidRPr="00CF4205" w:rsidSect="00CF4205">
      <w:pgSz w:w="12240" w:h="15840"/>
      <w:pgMar w:top="2410" w:right="1434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58244" w14:textId="77777777" w:rsidR="00EA69DC" w:rsidRDefault="00EA69DC" w:rsidP="0072408E">
      <w:pPr>
        <w:spacing w:after="0" w:line="240" w:lineRule="auto"/>
      </w:pPr>
      <w:r>
        <w:separator/>
      </w:r>
    </w:p>
  </w:endnote>
  <w:endnote w:type="continuationSeparator" w:id="0">
    <w:p w14:paraId="0A1AEA44" w14:textId="77777777" w:rsidR="00EA69DC" w:rsidRDefault="00EA69DC" w:rsidP="00724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0CDA9" w14:textId="77777777" w:rsidR="00EA69DC" w:rsidRDefault="00EA69DC" w:rsidP="0072408E">
      <w:pPr>
        <w:spacing w:after="0" w:line="240" w:lineRule="auto"/>
      </w:pPr>
      <w:r>
        <w:separator/>
      </w:r>
    </w:p>
  </w:footnote>
  <w:footnote w:type="continuationSeparator" w:id="0">
    <w:p w14:paraId="240FCAAA" w14:textId="77777777" w:rsidR="00EA69DC" w:rsidRDefault="00EA69DC" w:rsidP="007240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431"/>
    <w:rsid w:val="00243431"/>
    <w:rsid w:val="002439B4"/>
    <w:rsid w:val="002D54A0"/>
    <w:rsid w:val="002F3693"/>
    <w:rsid w:val="0068032A"/>
    <w:rsid w:val="006F728B"/>
    <w:rsid w:val="0072408E"/>
    <w:rsid w:val="0090624C"/>
    <w:rsid w:val="009D7EE7"/>
    <w:rsid w:val="00AD4F89"/>
    <w:rsid w:val="00C44710"/>
    <w:rsid w:val="00CF4205"/>
    <w:rsid w:val="00D243E4"/>
    <w:rsid w:val="00DD4CB0"/>
    <w:rsid w:val="00E825A5"/>
    <w:rsid w:val="00EA69DC"/>
    <w:rsid w:val="00F8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1B916"/>
  <w15:docId w15:val="{AF3774EB-9B43-4E14-89A3-A46884D08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29" w:line="259" w:lineRule="auto"/>
      <w:ind w:right="11"/>
      <w:jc w:val="center"/>
      <w:outlineLvl w:val="0"/>
    </w:pPr>
    <w:rPr>
      <w:rFonts w:ascii="Tahoma" w:eastAsia="Tahoma" w:hAnsi="Tahoma" w:cs="Tahoma"/>
      <w:b/>
      <w:color w:val="FF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ahoma" w:eastAsia="Tahoma" w:hAnsi="Tahoma" w:cs="Tahoma"/>
      <w:b/>
      <w:color w:val="FF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724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408E"/>
    <w:rPr>
      <w:rFonts w:ascii="Calibri" w:eastAsia="Calibri" w:hAnsi="Calibri" w:cs="Calibri"/>
      <w:color w:val="000000"/>
      <w:sz w:val="22"/>
    </w:rPr>
  </w:style>
  <w:style w:type="paragraph" w:styleId="Rodap">
    <w:name w:val="footer"/>
    <w:basedOn w:val="Normal"/>
    <w:link w:val="RodapChar"/>
    <w:uiPriority w:val="99"/>
    <w:unhideWhenUsed/>
    <w:rsid w:val="007240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408E"/>
    <w:rPr>
      <w:rFonts w:ascii="Calibri" w:eastAsia="Calibri" w:hAnsi="Calibri" w:cs="Calibri"/>
      <w:color w:val="000000"/>
      <w:sz w:val="22"/>
    </w:rPr>
  </w:style>
  <w:style w:type="character" w:styleId="Hyperlink">
    <w:name w:val="Hyperlink"/>
    <w:basedOn w:val="Fontepargpadro"/>
    <w:uiPriority w:val="99"/>
    <w:unhideWhenUsed/>
    <w:rsid w:val="006F728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F72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ALAIN DO CARMO</dc:creator>
  <cp:keywords/>
  <cp:lastModifiedBy>PAULINHO BANDEIRA</cp:lastModifiedBy>
  <cp:revision>2</cp:revision>
  <dcterms:created xsi:type="dcterms:W3CDTF">2025-04-23T17:06:00Z</dcterms:created>
  <dcterms:modified xsi:type="dcterms:W3CDTF">2025-04-23T17:06:00Z</dcterms:modified>
</cp:coreProperties>
</file>