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65641B0" w14:textId="1CFDD2E5" w:rsidR="0027717F" w:rsidRDefault="0027717F" w:rsidP="0027717F">
      <w:pPr>
        <w:jc w:val="both"/>
        <w:rPr>
          <w:rFonts w:ascii="Arial" w:hAnsi="Arial" w:cs="Arial"/>
          <w:b/>
          <w:bCs/>
          <w:sz w:val="24"/>
          <w:szCs w:val="24"/>
        </w:rPr>
      </w:pPr>
      <w:r w:rsidRPr="0027717F">
        <w:rPr>
          <w:rFonts w:ascii="Arial" w:hAnsi="Arial" w:cs="Arial"/>
          <w:b/>
          <w:bCs/>
          <w:sz w:val="24"/>
          <w:szCs w:val="24"/>
        </w:rPr>
        <w:t xml:space="preserve">EMENDA </w:t>
      </w:r>
      <w:r w:rsidR="007C3D87">
        <w:rPr>
          <w:rFonts w:ascii="Arial" w:hAnsi="Arial" w:cs="Arial"/>
          <w:b/>
          <w:bCs/>
          <w:sz w:val="24"/>
          <w:szCs w:val="24"/>
        </w:rPr>
        <w:t>MODIFICATIVA</w:t>
      </w:r>
      <w:r w:rsidRPr="0027717F">
        <w:rPr>
          <w:rFonts w:ascii="Arial" w:hAnsi="Arial" w:cs="Arial"/>
          <w:b/>
          <w:bCs/>
          <w:sz w:val="24"/>
          <w:szCs w:val="24"/>
        </w:rPr>
        <w:t xml:space="preserve"> Nº </w:t>
      </w:r>
      <w:r w:rsidR="008C3B4A">
        <w:rPr>
          <w:rFonts w:ascii="Arial" w:hAnsi="Arial" w:cs="Arial"/>
          <w:b/>
          <w:bCs/>
          <w:sz w:val="24"/>
          <w:szCs w:val="24"/>
        </w:rPr>
        <w:t>0</w:t>
      </w:r>
      <w:r w:rsidR="001A5067">
        <w:rPr>
          <w:rFonts w:ascii="Arial" w:hAnsi="Arial" w:cs="Arial"/>
          <w:b/>
          <w:bCs/>
          <w:sz w:val="24"/>
          <w:szCs w:val="24"/>
        </w:rPr>
        <w:t>2</w:t>
      </w:r>
      <w:r w:rsidRPr="0027717F">
        <w:rPr>
          <w:rFonts w:ascii="Arial" w:hAnsi="Arial" w:cs="Arial"/>
          <w:b/>
          <w:bCs/>
          <w:sz w:val="24"/>
          <w:szCs w:val="24"/>
        </w:rPr>
        <w:t>/2025 AO PROJETO DE LEI Nº 40/2025 DO LEGISLATIVO</w:t>
      </w:r>
    </w:p>
    <w:p w14:paraId="6C43952B" w14:textId="4B4914EF" w:rsidR="0027717F" w:rsidRDefault="0027717F" w:rsidP="0027717F">
      <w:pPr>
        <w:jc w:val="both"/>
        <w:rPr>
          <w:rFonts w:ascii="Arial" w:hAnsi="Arial" w:cs="Arial"/>
          <w:b/>
          <w:bCs/>
          <w:sz w:val="24"/>
          <w:szCs w:val="24"/>
        </w:rPr>
      </w:pPr>
    </w:p>
    <w:p w14:paraId="4DB4E080" w14:textId="1F02787F" w:rsidR="0027717F" w:rsidRDefault="001A5067" w:rsidP="0027717F">
      <w:pPr>
        <w:jc w:val="both"/>
        <w:rPr>
          <w:rFonts w:ascii="Arial" w:hAnsi="Arial" w:cs="Arial"/>
          <w:b/>
          <w:bCs/>
          <w:sz w:val="24"/>
          <w:szCs w:val="24"/>
        </w:rPr>
      </w:pPr>
      <w:r w:rsidRPr="001A5067">
        <w:rPr>
          <w:rFonts w:ascii="Arial" w:hAnsi="Arial" w:cs="Arial"/>
          <w:b/>
          <w:bCs/>
          <w:sz w:val="24"/>
          <w:szCs w:val="24"/>
        </w:rPr>
        <w:drawing>
          <wp:anchor distT="0" distB="0" distL="114300" distR="114300" simplePos="0" relativeHeight="251658240" behindDoc="1" locked="0" layoutInCell="1" allowOverlap="1" wp14:anchorId="0405708B" wp14:editId="76576342">
            <wp:simplePos x="0" y="0"/>
            <wp:positionH relativeFrom="column">
              <wp:posOffset>3291840</wp:posOffset>
            </wp:positionH>
            <wp:positionV relativeFrom="paragraph">
              <wp:posOffset>67945</wp:posOffset>
            </wp:positionV>
            <wp:extent cx="2057400" cy="857250"/>
            <wp:effectExtent l="0" t="0" r="0" b="0"/>
            <wp:wrapNone/>
            <wp:docPr id="3"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extLst>
                        <a:ext uri="{28A0092B-C50C-407E-A947-70E740481C1C}">
                          <a14:useLocalDpi xmlns:a14="http://schemas.microsoft.com/office/drawing/2010/main" val="0"/>
                        </a:ext>
                      </a:extLst>
                    </a:blip>
                    <a:stretch>
                      <a:fillRect/>
                    </a:stretch>
                  </pic:blipFill>
                  <pic:spPr>
                    <a:xfrm>
                      <a:off x="0" y="0"/>
                      <a:ext cx="2057400" cy="857250"/>
                    </a:xfrm>
                    <a:prstGeom prst="rect">
                      <a:avLst/>
                    </a:prstGeom>
                  </pic:spPr>
                </pic:pic>
              </a:graphicData>
            </a:graphic>
            <wp14:sizeRelH relativeFrom="page">
              <wp14:pctWidth>0</wp14:pctWidth>
            </wp14:sizeRelH>
            <wp14:sizeRelV relativeFrom="page">
              <wp14:pctHeight>0</wp14:pctHeight>
            </wp14:sizeRelV>
          </wp:anchor>
        </w:drawing>
      </w:r>
    </w:p>
    <w:p w14:paraId="62B4F59C" w14:textId="5A12D1AB" w:rsidR="0027717F" w:rsidRDefault="0027717F" w:rsidP="0027717F">
      <w:pPr>
        <w:jc w:val="both"/>
        <w:rPr>
          <w:rFonts w:ascii="Arial" w:hAnsi="Arial" w:cs="Arial"/>
          <w:b/>
          <w:bCs/>
          <w:sz w:val="24"/>
          <w:szCs w:val="24"/>
        </w:rPr>
      </w:pPr>
      <w:r>
        <w:rPr>
          <w:rFonts w:ascii="Arial" w:hAnsi="Arial" w:cs="Arial"/>
          <w:b/>
          <w:bCs/>
          <w:sz w:val="24"/>
          <w:szCs w:val="24"/>
        </w:rPr>
        <w:t>BRUNO SAVARRO – PL</w:t>
      </w:r>
      <w:r w:rsidR="001A5067" w:rsidRPr="001A5067">
        <w:rPr>
          <w:noProof/>
        </w:rPr>
        <w:t xml:space="preserve"> </w:t>
      </w:r>
    </w:p>
    <w:p w14:paraId="55385C37" w14:textId="62491DBA" w:rsidR="0027717F" w:rsidRDefault="0027717F" w:rsidP="0027717F">
      <w:pPr>
        <w:jc w:val="both"/>
        <w:rPr>
          <w:rFonts w:ascii="Arial" w:hAnsi="Arial" w:cs="Arial"/>
          <w:b/>
          <w:bCs/>
          <w:sz w:val="24"/>
          <w:szCs w:val="24"/>
        </w:rPr>
      </w:pPr>
    </w:p>
    <w:p w14:paraId="4E061E1E" w14:textId="77777777" w:rsidR="0027717F" w:rsidRPr="00A14116" w:rsidRDefault="0027717F" w:rsidP="0027717F">
      <w:pPr>
        <w:spacing w:after="0" w:line="240" w:lineRule="auto"/>
        <w:jc w:val="both"/>
        <w:rPr>
          <w:rFonts w:ascii="Arial" w:eastAsia="Times New Roman" w:hAnsi="Arial" w:cs="Arial"/>
          <w:sz w:val="24"/>
          <w:szCs w:val="23"/>
          <w:lang w:eastAsia="pt-BR"/>
        </w:rPr>
      </w:pPr>
      <w:r w:rsidRPr="00A14116">
        <w:rPr>
          <w:rFonts w:ascii="Arial" w:eastAsia="Times New Roman" w:hAnsi="Arial" w:cs="Arial"/>
          <w:sz w:val="24"/>
          <w:szCs w:val="23"/>
          <w:lang w:eastAsia="pt-BR"/>
        </w:rPr>
        <w:t>Exmo. Sr.</w:t>
      </w:r>
      <w:r w:rsidRPr="0027717F">
        <w:rPr>
          <w:rFonts w:ascii="Book Antiqua" w:eastAsia="Times New Roman" w:hAnsi="Book Antiqua"/>
          <w:noProof/>
          <w:sz w:val="26"/>
          <w:szCs w:val="20"/>
          <w:lang w:eastAsia="pt-BR"/>
        </w:rPr>
        <w:t xml:space="preserve"> </w:t>
      </w:r>
    </w:p>
    <w:p w14:paraId="5BBE3C1D" w14:textId="77777777" w:rsidR="0027717F" w:rsidRPr="00A14116" w:rsidRDefault="0027717F" w:rsidP="0027717F">
      <w:pPr>
        <w:spacing w:after="0" w:line="240" w:lineRule="auto"/>
        <w:jc w:val="both"/>
        <w:rPr>
          <w:rFonts w:ascii="Arial" w:eastAsia="Times New Roman" w:hAnsi="Arial" w:cs="Arial"/>
          <w:b/>
          <w:sz w:val="24"/>
          <w:szCs w:val="23"/>
          <w:lang w:eastAsia="pt-BR"/>
        </w:rPr>
      </w:pPr>
      <w:proofErr w:type="spellStart"/>
      <w:r w:rsidRPr="00A14116">
        <w:rPr>
          <w:rFonts w:ascii="Arial" w:eastAsia="Times New Roman" w:hAnsi="Arial" w:cs="Arial"/>
          <w:b/>
          <w:sz w:val="24"/>
          <w:szCs w:val="23"/>
          <w:lang w:eastAsia="pt-BR"/>
        </w:rPr>
        <w:t>Cidney</w:t>
      </w:r>
      <w:proofErr w:type="spellEnd"/>
      <w:r w:rsidRPr="00A14116">
        <w:rPr>
          <w:rFonts w:ascii="Arial" w:eastAsia="Times New Roman" w:hAnsi="Arial" w:cs="Arial"/>
          <w:b/>
          <w:sz w:val="24"/>
          <w:szCs w:val="23"/>
          <w:lang w:eastAsia="pt-BR"/>
        </w:rPr>
        <w:t xml:space="preserve"> </w:t>
      </w:r>
      <w:proofErr w:type="spellStart"/>
      <w:r w:rsidRPr="00A14116">
        <w:rPr>
          <w:rFonts w:ascii="Arial" w:eastAsia="Times New Roman" w:hAnsi="Arial" w:cs="Arial"/>
          <w:b/>
          <w:sz w:val="24"/>
          <w:szCs w:val="23"/>
          <w:lang w:eastAsia="pt-BR"/>
        </w:rPr>
        <w:t>Barbiero</w:t>
      </w:r>
      <w:proofErr w:type="spellEnd"/>
      <w:r w:rsidRPr="00A14116">
        <w:rPr>
          <w:rFonts w:ascii="Arial" w:eastAsia="Times New Roman" w:hAnsi="Arial" w:cs="Arial"/>
          <w:b/>
          <w:sz w:val="24"/>
          <w:szCs w:val="23"/>
          <w:lang w:eastAsia="pt-BR"/>
        </w:rPr>
        <w:t xml:space="preserve"> Filho</w:t>
      </w:r>
    </w:p>
    <w:p w14:paraId="2C150EDC" w14:textId="77777777" w:rsidR="0027717F" w:rsidRPr="00A14116" w:rsidRDefault="0027717F" w:rsidP="0027717F">
      <w:pPr>
        <w:spacing w:after="0" w:line="240" w:lineRule="auto"/>
        <w:jc w:val="both"/>
        <w:rPr>
          <w:rFonts w:ascii="Arial" w:eastAsia="Times New Roman" w:hAnsi="Arial" w:cs="Arial"/>
          <w:sz w:val="24"/>
          <w:szCs w:val="23"/>
          <w:lang w:eastAsia="pt-BR"/>
        </w:rPr>
      </w:pPr>
      <w:r w:rsidRPr="00A14116">
        <w:rPr>
          <w:rFonts w:ascii="Arial" w:eastAsia="Times New Roman" w:hAnsi="Arial" w:cs="Arial"/>
          <w:sz w:val="24"/>
          <w:szCs w:val="23"/>
          <w:lang w:eastAsia="pt-BR"/>
        </w:rPr>
        <w:t xml:space="preserve">DD Presidente da Câmara Municipal de Vereadores </w:t>
      </w:r>
    </w:p>
    <w:p w14:paraId="2A064808" w14:textId="126B4225" w:rsidR="0027717F" w:rsidRDefault="0027717F" w:rsidP="0027717F">
      <w:pPr>
        <w:jc w:val="both"/>
        <w:rPr>
          <w:rFonts w:ascii="Arial" w:hAnsi="Arial" w:cs="Arial"/>
          <w:b/>
          <w:bCs/>
          <w:sz w:val="24"/>
          <w:szCs w:val="24"/>
        </w:rPr>
      </w:pPr>
    </w:p>
    <w:p w14:paraId="0AA79907" w14:textId="77777777" w:rsidR="0027717F" w:rsidRPr="00A14116" w:rsidRDefault="0027717F" w:rsidP="0027717F">
      <w:pPr>
        <w:spacing w:after="0" w:line="240" w:lineRule="auto"/>
        <w:jc w:val="both"/>
        <w:rPr>
          <w:rFonts w:ascii="Arial" w:eastAsia="Times New Roman" w:hAnsi="Arial" w:cs="Arial"/>
          <w:sz w:val="24"/>
          <w:szCs w:val="24"/>
          <w:lang w:eastAsia="pt-BR"/>
        </w:rPr>
      </w:pPr>
      <w:r w:rsidRPr="00A14116">
        <w:rPr>
          <w:rFonts w:ascii="Arial" w:eastAsia="Times New Roman" w:hAnsi="Arial" w:cs="Arial"/>
          <w:sz w:val="24"/>
          <w:szCs w:val="24"/>
          <w:lang w:eastAsia="pt-BR"/>
        </w:rPr>
        <w:t>Senhor Presidente,</w:t>
      </w:r>
    </w:p>
    <w:p w14:paraId="5AA6619B" w14:textId="77777777" w:rsidR="0027717F" w:rsidRPr="00A14116" w:rsidRDefault="0027717F" w:rsidP="0027717F">
      <w:pPr>
        <w:spacing w:after="0" w:line="240" w:lineRule="auto"/>
        <w:ind w:left="142"/>
        <w:jc w:val="both"/>
        <w:rPr>
          <w:rFonts w:ascii="Arial" w:eastAsia="Times New Roman" w:hAnsi="Arial" w:cs="Arial"/>
          <w:color w:val="000000"/>
          <w:sz w:val="24"/>
          <w:szCs w:val="24"/>
          <w:lang w:eastAsia="pt-BR"/>
        </w:rPr>
      </w:pPr>
    </w:p>
    <w:p w14:paraId="3BFB5CC3" w14:textId="4CF2B31A" w:rsidR="0027717F" w:rsidRDefault="0027717F" w:rsidP="0027717F">
      <w:pPr>
        <w:spacing w:after="0" w:line="276" w:lineRule="auto"/>
        <w:ind w:left="142" w:firstLine="992"/>
        <w:jc w:val="both"/>
        <w:rPr>
          <w:rFonts w:ascii="Arial" w:eastAsia="Times New Roman" w:hAnsi="Arial" w:cs="Arial"/>
          <w:color w:val="000000"/>
          <w:sz w:val="24"/>
          <w:szCs w:val="24"/>
          <w:lang w:eastAsia="pt-BR"/>
        </w:rPr>
      </w:pPr>
      <w:r w:rsidRPr="00A14116">
        <w:rPr>
          <w:rFonts w:ascii="Arial" w:eastAsia="Times New Roman" w:hAnsi="Arial" w:cs="Arial"/>
          <w:color w:val="000000"/>
          <w:sz w:val="24"/>
          <w:szCs w:val="24"/>
          <w:lang w:eastAsia="pt-BR"/>
        </w:rPr>
        <w:t>O Vereador que a presente subscreve, na forma regimental, vem mui respeitosamente à presença de Vossa Excelência, após ouvido o Plenário, propor</w:t>
      </w:r>
      <w:r w:rsidRPr="00A14116">
        <w:rPr>
          <w:rFonts w:ascii="Arial" w:eastAsia="Times New Roman" w:hAnsi="Arial" w:cs="Arial"/>
          <w:b/>
          <w:color w:val="000000"/>
          <w:sz w:val="24"/>
          <w:szCs w:val="24"/>
          <w:lang w:eastAsia="pt-BR"/>
        </w:rPr>
        <w:t xml:space="preserve"> </w:t>
      </w:r>
      <w:r w:rsidRPr="00A14116">
        <w:rPr>
          <w:rFonts w:ascii="Arial" w:eastAsia="Times New Roman" w:hAnsi="Arial" w:cs="Arial"/>
          <w:b/>
          <w:color w:val="000000"/>
          <w:sz w:val="24"/>
          <w:szCs w:val="24"/>
          <w:u w:val="single"/>
          <w:lang w:eastAsia="pt-BR"/>
        </w:rPr>
        <w:t xml:space="preserve">EMENDA </w:t>
      </w:r>
      <w:r w:rsidR="00337765">
        <w:rPr>
          <w:rFonts w:ascii="Arial" w:eastAsia="Times New Roman" w:hAnsi="Arial" w:cs="Arial"/>
          <w:b/>
          <w:color w:val="000000"/>
          <w:sz w:val="24"/>
          <w:szCs w:val="24"/>
          <w:u w:val="single"/>
          <w:lang w:eastAsia="pt-BR"/>
        </w:rPr>
        <w:t>MODIFICATIVA</w:t>
      </w:r>
      <w:r w:rsidRPr="00A14116">
        <w:rPr>
          <w:rFonts w:ascii="Arial" w:eastAsia="Times New Roman" w:hAnsi="Arial" w:cs="Arial"/>
          <w:b/>
          <w:color w:val="000000"/>
          <w:sz w:val="24"/>
          <w:szCs w:val="24"/>
          <w:u w:val="single"/>
          <w:lang w:eastAsia="pt-BR"/>
        </w:rPr>
        <w:t xml:space="preserve"> </w:t>
      </w:r>
      <w:r w:rsidR="008C3B4A">
        <w:rPr>
          <w:rFonts w:ascii="Arial" w:eastAsia="Times New Roman" w:hAnsi="Arial" w:cs="Arial"/>
          <w:b/>
          <w:color w:val="000000"/>
          <w:sz w:val="24"/>
          <w:szCs w:val="24"/>
          <w:u w:val="single"/>
          <w:lang w:eastAsia="pt-BR"/>
        </w:rPr>
        <w:t>0</w:t>
      </w:r>
      <w:r w:rsidR="001A5067">
        <w:rPr>
          <w:rFonts w:ascii="Arial" w:eastAsia="Times New Roman" w:hAnsi="Arial" w:cs="Arial"/>
          <w:b/>
          <w:color w:val="000000"/>
          <w:sz w:val="24"/>
          <w:szCs w:val="24"/>
          <w:u w:val="single"/>
          <w:lang w:eastAsia="pt-BR"/>
        </w:rPr>
        <w:t>2</w:t>
      </w:r>
      <w:r w:rsidRPr="00A14116">
        <w:rPr>
          <w:rFonts w:ascii="Arial" w:eastAsia="Times New Roman" w:hAnsi="Arial" w:cs="Arial"/>
          <w:b/>
          <w:color w:val="000000"/>
          <w:sz w:val="24"/>
          <w:szCs w:val="24"/>
          <w:u w:val="single"/>
          <w:lang w:eastAsia="pt-BR"/>
        </w:rPr>
        <w:t>/2025</w:t>
      </w:r>
      <w:r w:rsidRPr="00A14116">
        <w:rPr>
          <w:rFonts w:ascii="Arial" w:eastAsia="Times New Roman" w:hAnsi="Arial" w:cs="Arial"/>
          <w:b/>
          <w:color w:val="000000"/>
          <w:sz w:val="24"/>
          <w:szCs w:val="24"/>
          <w:lang w:eastAsia="pt-BR"/>
        </w:rPr>
        <w:t xml:space="preserve"> </w:t>
      </w:r>
      <w:r w:rsidRPr="00A14116">
        <w:rPr>
          <w:rFonts w:ascii="Arial" w:eastAsia="Times New Roman" w:hAnsi="Arial" w:cs="Arial"/>
          <w:color w:val="000000"/>
          <w:sz w:val="24"/>
          <w:szCs w:val="24"/>
          <w:lang w:eastAsia="pt-BR"/>
        </w:rPr>
        <w:t xml:space="preserve">ao Projeto de Lei nº </w:t>
      </w:r>
      <w:r>
        <w:rPr>
          <w:rFonts w:ascii="Arial" w:eastAsia="Times New Roman" w:hAnsi="Arial" w:cs="Arial"/>
          <w:color w:val="000000"/>
          <w:sz w:val="24"/>
          <w:szCs w:val="24"/>
          <w:lang w:eastAsia="pt-BR"/>
        </w:rPr>
        <w:t>40</w:t>
      </w:r>
      <w:r w:rsidRPr="00A14116">
        <w:rPr>
          <w:rFonts w:ascii="Arial" w:eastAsia="Times New Roman" w:hAnsi="Arial" w:cs="Arial"/>
          <w:color w:val="000000"/>
          <w:sz w:val="24"/>
          <w:szCs w:val="24"/>
          <w:lang w:eastAsia="pt-BR"/>
        </w:rPr>
        <w:t xml:space="preserve">/25 do </w:t>
      </w:r>
      <w:r>
        <w:rPr>
          <w:rFonts w:ascii="Arial" w:eastAsia="Times New Roman" w:hAnsi="Arial" w:cs="Arial"/>
          <w:color w:val="000000"/>
          <w:sz w:val="24"/>
          <w:szCs w:val="24"/>
          <w:lang w:eastAsia="pt-BR"/>
        </w:rPr>
        <w:t>Legislativo</w:t>
      </w:r>
      <w:r w:rsidR="00F548B6">
        <w:rPr>
          <w:rFonts w:ascii="Arial" w:eastAsia="Times New Roman" w:hAnsi="Arial" w:cs="Arial"/>
          <w:color w:val="000000"/>
          <w:sz w:val="24"/>
          <w:szCs w:val="24"/>
          <w:lang w:eastAsia="pt-BR"/>
        </w:rPr>
        <w:t>, propondo a alteração do Artigo 1º, que passará a vigorar com a seguinte redação</w:t>
      </w:r>
      <w:r>
        <w:rPr>
          <w:rFonts w:ascii="Arial" w:eastAsia="Times New Roman" w:hAnsi="Arial" w:cs="Arial"/>
          <w:color w:val="000000"/>
          <w:sz w:val="24"/>
          <w:szCs w:val="24"/>
          <w:lang w:eastAsia="pt-BR"/>
        </w:rPr>
        <w:t>:</w:t>
      </w:r>
    </w:p>
    <w:p w14:paraId="618C78BC" w14:textId="6500BE34" w:rsidR="0027717F" w:rsidRDefault="0027717F" w:rsidP="0027717F">
      <w:pPr>
        <w:spacing w:after="0" w:line="276" w:lineRule="auto"/>
        <w:ind w:left="142" w:firstLine="992"/>
        <w:jc w:val="both"/>
        <w:rPr>
          <w:rFonts w:ascii="Arial" w:eastAsia="Times New Roman" w:hAnsi="Arial" w:cs="Arial"/>
          <w:color w:val="000000"/>
          <w:sz w:val="24"/>
          <w:szCs w:val="24"/>
          <w:lang w:eastAsia="pt-BR"/>
        </w:rPr>
      </w:pPr>
    </w:p>
    <w:p w14:paraId="0424513C" w14:textId="264C6943" w:rsidR="00B54D04" w:rsidRPr="004E3E8A" w:rsidRDefault="00F548B6" w:rsidP="00B54D04">
      <w:pPr>
        <w:spacing w:after="0" w:line="360" w:lineRule="auto"/>
        <w:jc w:val="both"/>
        <w:rPr>
          <w:rFonts w:ascii="Arial" w:hAnsi="Arial" w:cs="Arial"/>
          <w:i/>
          <w:iCs/>
          <w:sz w:val="24"/>
          <w:szCs w:val="24"/>
        </w:rPr>
      </w:pPr>
      <w:r w:rsidRPr="004E3E8A">
        <w:rPr>
          <w:rFonts w:ascii="Arial" w:eastAsia="Times New Roman" w:hAnsi="Arial" w:cs="Arial"/>
          <w:i/>
          <w:iCs/>
          <w:color w:val="000000"/>
          <w:sz w:val="24"/>
          <w:szCs w:val="24"/>
          <w:lang w:eastAsia="pt-BR"/>
        </w:rPr>
        <w:t xml:space="preserve">“Art. 1° </w:t>
      </w:r>
      <w:r w:rsidR="000E2AED" w:rsidRPr="000E2AED">
        <w:rPr>
          <w:rFonts w:ascii="Arial" w:hAnsi="Arial" w:cs="Arial"/>
          <w:i/>
          <w:iCs/>
          <w:sz w:val="24"/>
          <w:szCs w:val="24"/>
        </w:rPr>
        <w:t xml:space="preserve">É obrigatória a exibição de vídeos de conscientização sobre a violência contra a mulher em </w:t>
      </w:r>
      <w:r w:rsidR="00FC79D7">
        <w:rPr>
          <w:rFonts w:ascii="Arial" w:hAnsi="Arial" w:cs="Arial"/>
          <w:i/>
          <w:iCs/>
          <w:sz w:val="24"/>
          <w:szCs w:val="24"/>
        </w:rPr>
        <w:t xml:space="preserve">todas salas de cinema, assim como </w:t>
      </w:r>
      <w:r w:rsidR="000E2AED" w:rsidRPr="000E2AED">
        <w:rPr>
          <w:rFonts w:ascii="Arial" w:hAnsi="Arial" w:cs="Arial"/>
          <w:i/>
          <w:iCs/>
          <w:sz w:val="24"/>
          <w:szCs w:val="24"/>
        </w:rPr>
        <w:t>todos os eventos públicos promovidos pelo Município de Francisco Beltrão, bem como naqueles realizados com apoio, patrocínio ou financiamento, total ou parcial, de recursos públicos municipais, antes do início de cada sessão cinematográfica ou apresentação, conforme a natureza do evento</w:t>
      </w:r>
      <w:r w:rsidR="00B54D04" w:rsidRPr="004E3E8A">
        <w:rPr>
          <w:rFonts w:ascii="Arial" w:hAnsi="Arial" w:cs="Arial"/>
          <w:i/>
          <w:iCs/>
          <w:sz w:val="24"/>
          <w:szCs w:val="24"/>
        </w:rPr>
        <w:t>.</w:t>
      </w:r>
      <w:r w:rsidR="004E3E8A">
        <w:rPr>
          <w:rFonts w:ascii="Arial" w:hAnsi="Arial" w:cs="Arial"/>
          <w:i/>
          <w:iCs/>
          <w:sz w:val="24"/>
          <w:szCs w:val="24"/>
        </w:rPr>
        <w:t>”</w:t>
      </w:r>
    </w:p>
    <w:p w14:paraId="37D53D90" w14:textId="004D107D" w:rsidR="0027717F" w:rsidRPr="00114C07" w:rsidRDefault="0027717F" w:rsidP="00F548B6">
      <w:pPr>
        <w:jc w:val="both"/>
        <w:rPr>
          <w:rFonts w:ascii="Arial" w:eastAsia="Times New Roman" w:hAnsi="Arial" w:cs="Arial"/>
          <w:i/>
          <w:iCs/>
          <w:color w:val="000000"/>
          <w:sz w:val="24"/>
          <w:szCs w:val="24"/>
          <w:lang w:eastAsia="pt-BR"/>
        </w:rPr>
      </w:pPr>
    </w:p>
    <w:p w14:paraId="49F95964" w14:textId="7DE731AF" w:rsidR="0027717F" w:rsidRDefault="0027717F" w:rsidP="0027717F">
      <w:pPr>
        <w:ind w:firstLine="992"/>
        <w:jc w:val="both"/>
        <w:rPr>
          <w:rFonts w:ascii="Arial" w:eastAsia="Times New Roman" w:hAnsi="Arial" w:cs="Arial"/>
          <w:color w:val="000000"/>
          <w:sz w:val="24"/>
          <w:szCs w:val="24"/>
          <w:lang w:eastAsia="pt-BR"/>
        </w:rPr>
      </w:pPr>
    </w:p>
    <w:p w14:paraId="56A626EF" w14:textId="3F309523" w:rsidR="0027717F" w:rsidRDefault="0027717F" w:rsidP="0027717F">
      <w:pPr>
        <w:jc w:val="center"/>
        <w:rPr>
          <w:rFonts w:ascii="Arial" w:hAnsi="Arial" w:cs="Arial"/>
          <w:b/>
          <w:bCs/>
          <w:sz w:val="24"/>
          <w:szCs w:val="24"/>
        </w:rPr>
      </w:pPr>
    </w:p>
    <w:p w14:paraId="45D63249" w14:textId="072EB00A" w:rsidR="0027717F" w:rsidRDefault="0027717F" w:rsidP="0027717F">
      <w:pPr>
        <w:jc w:val="center"/>
        <w:rPr>
          <w:rFonts w:ascii="Arial" w:hAnsi="Arial" w:cs="Arial"/>
          <w:b/>
          <w:bCs/>
          <w:sz w:val="24"/>
          <w:szCs w:val="24"/>
        </w:rPr>
      </w:pPr>
      <w:r>
        <w:rPr>
          <w:rFonts w:ascii="Arial" w:hAnsi="Arial" w:cs="Arial"/>
          <w:b/>
          <w:bCs/>
          <w:sz w:val="24"/>
          <w:szCs w:val="24"/>
        </w:rPr>
        <w:t>BRUNO SAVARRO</w:t>
      </w:r>
    </w:p>
    <w:p w14:paraId="25241F5D" w14:textId="6661DA0C" w:rsidR="0027717F" w:rsidRDefault="0027717F" w:rsidP="0027717F">
      <w:pPr>
        <w:jc w:val="center"/>
        <w:rPr>
          <w:rFonts w:ascii="Arial" w:hAnsi="Arial" w:cs="Arial"/>
          <w:b/>
          <w:bCs/>
          <w:sz w:val="24"/>
          <w:szCs w:val="24"/>
        </w:rPr>
      </w:pPr>
      <w:r>
        <w:rPr>
          <w:rFonts w:ascii="Arial" w:hAnsi="Arial" w:cs="Arial"/>
          <w:b/>
          <w:bCs/>
          <w:sz w:val="24"/>
          <w:szCs w:val="24"/>
        </w:rPr>
        <w:t>VEREADOR</w:t>
      </w:r>
    </w:p>
    <w:p w14:paraId="37738DB4" w14:textId="78AA74E8" w:rsidR="0027717F" w:rsidRDefault="0027717F" w:rsidP="0027717F">
      <w:pPr>
        <w:ind w:firstLine="992"/>
        <w:jc w:val="both"/>
        <w:rPr>
          <w:rFonts w:ascii="Arial" w:hAnsi="Arial" w:cs="Arial"/>
          <w:b/>
          <w:bCs/>
          <w:sz w:val="24"/>
          <w:szCs w:val="24"/>
        </w:rPr>
      </w:pPr>
    </w:p>
    <w:p w14:paraId="4D7A56A1" w14:textId="3DC40F59" w:rsidR="003C4574" w:rsidRPr="003C4574" w:rsidRDefault="003C4574" w:rsidP="003C4574">
      <w:pPr>
        <w:jc w:val="center"/>
        <w:rPr>
          <w:rFonts w:ascii="Arial" w:hAnsi="Arial" w:cs="Arial"/>
          <w:b/>
          <w:bCs/>
          <w:sz w:val="24"/>
          <w:szCs w:val="24"/>
          <w:u w:val="single"/>
        </w:rPr>
      </w:pPr>
      <w:r w:rsidRPr="003C4574">
        <w:rPr>
          <w:rFonts w:ascii="Arial" w:hAnsi="Arial" w:cs="Arial"/>
          <w:b/>
          <w:bCs/>
          <w:sz w:val="24"/>
          <w:szCs w:val="24"/>
          <w:u w:val="single"/>
        </w:rPr>
        <w:lastRenderedPageBreak/>
        <w:t>JUSTIFICATIVA</w:t>
      </w:r>
    </w:p>
    <w:p w14:paraId="695A32DB" w14:textId="77777777" w:rsidR="003C4574" w:rsidRPr="003C4574" w:rsidRDefault="003C4574" w:rsidP="003C4574">
      <w:pPr>
        <w:ind w:firstLine="851"/>
        <w:jc w:val="both"/>
        <w:rPr>
          <w:rFonts w:ascii="Arial" w:hAnsi="Arial" w:cs="Arial"/>
          <w:sz w:val="24"/>
          <w:szCs w:val="24"/>
        </w:rPr>
      </w:pPr>
    </w:p>
    <w:p w14:paraId="61D898CF" w14:textId="739477E2" w:rsidR="003C4574" w:rsidRPr="003C4574" w:rsidRDefault="003C4574" w:rsidP="003C4574">
      <w:pPr>
        <w:ind w:firstLine="851"/>
        <w:jc w:val="both"/>
        <w:rPr>
          <w:rFonts w:ascii="Arial" w:hAnsi="Arial" w:cs="Arial"/>
          <w:sz w:val="24"/>
          <w:szCs w:val="24"/>
        </w:rPr>
      </w:pPr>
      <w:r w:rsidRPr="003C4574">
        <w:rPr>
          <w:rFonts w:ascii="Arial" w:hAnsi="Arial" w:cs="Arial"/>
          <w:sz w:val="24"/>
          <w:szCs w:val="24"/>
        </w:rPr>
        <w:t>A presente emenda modificativa tem por objetivo adequar o alcance do projeto à competência legislativa municipal, restringindo a obrigatoriedade de exibição dos vídeos apenas aos eventos públicos e àqueles que contem com apoio ou financiamento do poder público municipal.</w:t>
      </w:r>
    </w:p>
    <w:p w14:paraId="2048AD57" w14:textId="15450329" w:rsidR="003C4574" w:rsidRPr="003C4574" w:rsidRDefault="003C4574" w:rsidP="003C4574">
      <w:pPr>
        <w:ind w:firstLine="851"/>
        <w:jc w:val="both"/>
        <w:rPr>
          <w:rFonts w:ascii="Arial" w:hAnsi="Arial" w:cs="Arial"/>
          <w:sz w:val="24"/>
          <w:szCs w:val="24"/>
        </w:rPr>
      </w:pPr>
      <w:r w:rsidRPr="003C4574">
        <w:rPr>
          <w:rFonts w:ascii="Arial" w:hAnsi="Arial" w:cs="Arial"/>
          <w:sz w:val="24"/>
          <w:szCs w:val="24"/>
        </w:rPr>
        <w:t>A alteração é necessária para evitar ingerência indevida sobre a iniciativa privada, em respeito aos princípios constitucionais da livre iniciativa e da autonomia dos particulares (art. 170 da Constituição Federal), e para afastar o risco de inconstitucionalidade por invasão de competência da União em matéria de comunicação social e audiovisual.</w:t>
      </w:r>
    </w:p>
    <w:p w14:paraId="5E1FFD2C" w14:textId="67344FF1" w:rsidR="003C4574" w:rsidRPr="003C4574" w:rsidRDefault="003C4574" w:rsidP="003C4574">
      <w:pPr>
        <w:ind w:firstLine="851"/>
        <w:jc w:val="both"/>
        <w:rPr>
          <w:rFonts w:ascii="Arial" w:hAnsi="Arial" w:cs="Arial"/>
          <w:sz w:val="24"/>
          <w:szCs w:val="24"/>
        </w:rPr>
      </w:pPr>
      <w:r w:rsidRPr="003C4574">
        <w:rPr>
          <w:rFonts w:ascii="Arial" w:hAnsi="Arial" w:cs="Arial"/>
          <w:sz w:val="24"/>
          <w:szCs w:val="24"/>
        </w:rPr>
        <w:t>Além disso, a redação original poderia dar margem a interpretações extensivas, que acabariam impondo a obrigatoriedade a qualquer evento privado no município, inclusive de pequeno porte, criando burocracia, custos adicionais e entraves à realização de atividades culturais, comerciais e de lazer.</w:t>
      </w:r>
    </w:p>
    <w:p w14:paraId="1E058A03" w14:textId="054DE4B2" w:rsidR="003C4574" w:rsidRPr="003C4574" w:rsidRDefault="003C4574" w:rsidP="003C4574">
      <w:pPr>
        <w:ind w:firstLine="851"/>
        <w:jc w:val="both"/>
        <w:rPr>
          <w:rFonts w:ascii="Arial" w:hAnsi="Arial" w:cs="Arial"/>
          <w:sz w:val="24"/>
          <w:szCs w:val="24"/>
        </w:rPr>
      </w:pPr>
      <w:r w:rsidRPr="003C4574">
        <w:rPr>
          <w:rFonts w:ascii="Arial" w:hAnsi="Arial" w:cs="Arial"/>
          <w:sz w:val="24"/>
          <w:szCs w:val="24"/>
        </w:rPr>
        <w:t>Com a modificação proposta, o texto mantém o mérito e a relevância social da iniciativa, garantindo que o Município continue promovendo campanhas de conscientização em espaços públicos e em eventos que utilizem recursos públicos, sem prejudicar a liberdade e a viabilidade das iniciativas privadas.</w:t>
      </w:r>
    </w:p>
    <w:p w14:paraId="024110BF" w14:textId="558C66FC" w:rsidR="00C41BCF" w:rsidRPr="003C4574" w:rsidRDefault="003C4574" w:rsidP="003C4574">
      <w:pPr>
        <w:ind w:firstLine="851"/>
        <w:jc w:val="both"/>
        <w:rPr>
          <w:rFonts w:ascii="Arial" w:hAnsi="Arial" w:cs="Arial"/>
          <w:sz w:val="24"/>
          <w:szCs w:val="24"/>
        </w:rPr>
      </w:pPr>
      <w:r w:rsidRPr="003C4574">
        <w:rPr>
          <w:rFonts w:ascii="Arial" w:hAnsi="Arial" w:cs="Arial"/>
          <w:sz w:val="24"/>
          <w:szCs w:val="24"/>
        </w:rPr>
        <w:t>Dessa forma, a emenda fortalece o caráter educativo do projeto, assegurando legalidade, razoabilidade e efetividade à política pública pretendida, sem comprometer o dinamismo dos eventos particulares em Francisco Beltrão.</w:t>
      </w:r>
    </w:p>
    <w:p w14:paraId="014E2E33" w14:textId="77777777" w:rsidR="003C4574" w:rsidRDefault="003C4574" w:rsidP="003C4574">
      <w:pPr>
        <w:ind w:firstLine="851"/>
        <w:jc w:val="both"/>
        <w:rPr>
          <w:rFonts w:ascii="Arial" w:hAnsi="Arial" w:cs="Arial"/>
          <w:sz w:val="24"/>
          <w:szCs w:val="24"/>
        </w:rPr>
      </w:pPr>
    </w:p>
    <w:p w14:paraId="57CC9AC5" w14:textId="680215F7" w:rsidR="00C41BCF" w:rsidRDefault="00C41BCF" w:rsidP="00C41BCF">
      <w:pPr>
        <w:ind w:firstLine="851"/>
        <w:jc w:val="both"/>
        <w:rPr>
          <w:rFonts w:ascii="Arial" w:hAnsi="Arial" w:cs="Arial"/>
          <w:sz w:val="24"/>
          <w:szCs w:val="24"/>
        </w:rPr>
      </w:pPr>
      <w:r>
        <w:rPr>
          <w:rFonts w:ascii="Arial" w:hAnsi="Arial" w:cs="Arial"/>
          <w:sz w:val="24"/>
          <w:szCs w:val="24"/>
        </w:rPr>
        <w:t>Sala das Sessões da Câmara Municipal de Francisco Beltrão, em 28 de outubro de 2025.</w:t>
      </w:r>
    </w:p>
    <w:p w14:paraId="331198DF" w14:textId="77D5E46F" w:rsidR="00C41BCF" w:rsidRDefault="00C41BCF" w:rsidP="00C41BCF">
      <w:pPr>
        <w:ind w:firstLine="851"/>
        <w:jc w:val="both"/>
        <w:rPr>
          <w:rFonts w:ascii="Arial" w:hAnsi="Arial" w:cs="Arial"/>
          <w:sz w:val="24"/>
          <w:szCs w:val="24"/>
        </w:rPr>
      </w:pPr>
    </w:p>
    <w:p w14:paraId="63A97F4B" w14:textId="77777777" w:rsidR="00C41BCF" w:rsidRDefault="00C41BCF" w:rsidP="00C41BCF">
      <w:pPr>
        <w:spacing w:after="0"/>
        <w:jc w:val="both"/>
        <w:rPr>
          <w:rFonts w:ascii="Arial" w:hAnsi="Arial" w:cs="Arial"/>
          <w:sz w:val="24"/>
          <w:szCs w:val="24"/>
        </w:rPr>
      </w:pPr>
    </w:p>
    <w:p w14:paraId="547BE721" w14:textId="6816390A" w:rsidR="00C41BCF" w:rsidRDefault="00C41BCF" w:rsidP="00C41BCF">
      <w:pPr>
        <w:spacing w:after="0"/>
        <w:jc w:val="center"/>
        <w:rPr>
          <w:rFonts w:ascii="Arial" w:hAnsi="Arial" w:cs="Arial"/>
          <w:b/>
          <w:bCs/>
          <w:sz w:val="24"/>
          <w:szCs w:val="24"/>
        </w:rPr>
      </w:pPr>
      <w:r>
        <w:rPr>
          <w:rFonts w:ascii="Arial" w:hAnsi="Arial" w:cs="Arial"/>
          <w:b/>
          <w:bCs/>
          <w:sz w:val="24"/>
          <w:szCs w:val="24"/>
        </w:rPr>
        <w:t>BRUNO SAVARRO</w:t>
      </w:r>
    </w:p>
    <w:p w14:paraId="379719B6" w14:textId="510CEC66" w:rsidR="00C41BCF" w:rsidRPr="00C41BCF" w:rsidRDefault="00C41BCF" w:rsidP="00C41BCF">
      <w:pPr>
        <w:spacing w:after="0"/>
        <w:jc w:val="center"/>
        <w:rPr>
          <w:rFonts w:ascii="Arial" w:hAnsi="Arial" w:cs="Arial"/>
          <w:b/>
          <w:bCs/>
          <w:sz w:val="24"/>
          <w:szCs w:val="24"/>
        </w:rPr>
      </w:pPr>
      <w:r>
        <w:rPr>
          <w:rFonts w:ascii="Arial" w:hAnsi="Arial" w:cs="Arial"/>
          <w:b/>
          <w:bCs/>
          <w:sz w:val="24"/>
          <w:szCs w:val="24"/>
        </w:rPr>
        <w:t>VEREADOR</w:t>
      </w:r>
    </w:p>
    <w:sectPr w:rsidR="00C41BCF" w:rsidRPr="00C41BCF" w:rsidSect="0027717F">
      <w:headerReference w:type="default" r:id="rId7"/>
      <w:footerReference w:type="default" r:id="rId8"/>
      <w:pgSz w:w="11906" w:h="16838"/>
      <w:pgMar w:top="1417" w:right="1701" w:bottom="1417" w:left="1701" w:header="0"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29B7F8F" w14:textId="77777777" w:rsidR="00893363" w:rsidRDefault="00893363" w:rsidP="0027717F">
      <w:pPr>
        <w:spacing w:after="0" w:line="240" w:lineRule="auto"/>
      </w:pPr>
      <w:r>
        <w:separator/>
      </w:r>
    </w:p>
  </w:endnote>
  <w:endnote w:type="continuationSeparator" w:id="0">
    <w:p w14:paraId="34173AAE" w14:textId="77777777" w:rsidR="00893363" w:rsidRDefault="00893363" w:rsidP="0027717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B2E1DA" w14:textId="78956991" w:rsidR="0027717F" w:rsidRDefault="0027717F" w:rsidP="0027717F">
    <w:pPr>
      <w:pStyle w:val="Rodap"/>
      <w:ind w:left="-1701"/>
    </w:pPr>
    <w:r>
      <w:rPr>
        <w:noProof/>
      </w:rPr>
      <w:drawing>
        <wp:inline distT="0" distB="0" distL="0" distR="0" wp14:anchorId="16FFC7D4" wp14:editId="79A7BC58">
          <wp:extent cx="7543800" cy="1416681"/>
          <wp:effectExtent l="0" t="0" r="0" b="0"/>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2"/>
                  <pic:cNvPicPr/>
                </pic:nvPicPr>
                <pic:blipFill>
                  <a:blip r:embed="rId1">
                    <a:extLst>
                      <a:ext uri="{28A0092B-C50C-407E-A947-70E740481C1C}">
                        <a14:useLocalDpi xmlns:a14="http://schemas.microsoft.com/office/drawing/2010/main" val="0"/>
                      </a:ext>
                    </a:extLst>
                  </a:blip>
                  <a:stretch>
                    <a:fillRect/>
                  </a:stretch>
                </pic:blipFill>
                <pic:spPr>
                  <a:xfrm>
                    <a:off x="0" y="0"/>
                    <a:ext cx="7602737" cy="1427749"/>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E83780F" w14:textId="77777777" w:rsidR="00893363" w:rsidRDefault="00893363" w:rsidP="0027717F">
      <w:pPr>
        <w:spacing w:after="0" w:line="240" w:lineRule="auto"/>
      </w:pPr>
      <w:r>
        <w:separator/>
      </w:r>
    </w:p>
  </w:footnote>
  <w:footnote w:type="continuationSeparator" w:id="0">
    <w:p w14:paraId="374F75C2" w14:textId="77777777" w:rsidR="00893363" w:rsidRDefault="00893363" w:rsidP="0027717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525B9A" w14:textId="5CB20F0F" w:rsidR="0027717F" w:rsidRDefault="0027717F" w:rsidP="0027717F">
    <w:pPr>
      <w:pStyle w:val="Cabealho"/>
      <w:ind w:left="-1701"/>
    </w:pPr>
    <w:r>
      <w:rPr>
        <w:noProof/>
      </w:rPr>
      <w:drawing>
        <wp:inline distT="0" distB="0" distL="0" distR="0" wp14:anchorId="35F89B33" wp14:editId="50C24E99">
          <wp:extent cx="7560000" cy="1882889"/>
          <wp:effectExtent l="0" t="0" r="3175" b="3175"/>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1"/>
                  <pic:cNvPicPr/>
                </pic:nvPicPr>
                <pic:blipFill>
                  <a:blip r:embed="rId1">
                    <a:extLst>
                      <a:ext uri="{28A0092B-C50C-407E-A947-70E740481C1C}">
                        <a14:useLocalDpi xmlns:a14="http://schemas.microsoft.com/office/drawing/2010/main" val="0"/>
                      </a:ext>
                    </a:extLst>
                  </a:blip>
                  <a:stretch>
                    <a:fillRect/>
                  </a:stretch>
                </pic:blipFill>
                <pic:spPr>
                  <a:xfrm>
                    <a:off x="0" y="0"/>
                    <a:ext cx="7560000" cy="1882889"/>
                  </a:xfrm>
                  <a:prstGeom prst="rect">
                    <a:avLst/>
                  </a:prstGeom>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7717F"/>
    <w:rsid w:val="000E2AED"/>
    <w:rsid w:val="00114C07"/>
    <w:rsid w:val="001A5067"/>
    <w:rsid w:val="0027717F"/>
    <w:rsid w:val="00337765"/>
    <w:rsid w:val="003C4574"/>
    <w:rsid w:val="004E3E8A"/>
    <w:rsid w:val="006C2794"/>
    <w:rsid w:val="007C3D87"/>
    <w:rsid w:val="00893363"/>
    <w:rsid w:val="008C3B4A"/>
    <w:rsid w:val="00B54D04"/>
    <w:rsid w:val="00BA50F0"/>
    <w:rsid w:val="00C41BCF"/>
    <w:rsid w:val="00F548B6"/>
    <w:rsid w:val="00FC79D7"/>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7C602A65"/>
  <w15:chartTrackingRefBased/>
  <w15:docId w15:val="{D32FDAF3-E682-4C2B-BF4D-02D3C7FF04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27717F"/>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27717F"/>
  </w:style>
  <w:style w:type="paragraph" w:styleId="Rodap">
    <w:name w:val="footer"/>
    <w:basedOn w:val="Normal"/>
    <w:link w:val="RodapChar"/>
    <w:uiPriority w:val="99"/>
    <w:unhideWhenUsed/>
    <w:rsid w:val="0027717F"/>
    <w:pPr>
      <w:tabs>
        <w:tab w:val="center" w:pos="4252"/>
        <w:tab w:val="right" w:pos="8504"/>
      </w:tabs>
      <w:spacing w:after="0" w:line="240" w:lineRule="auto"/>
    </w:pPr>
  </w:style>
  <w:style w:type="character" w:customStyle="1" w:styleId="RodapChar">
    <w:name w:val="Rodapé Char"/>
    <w:basedOn w:val="Fontepargpadro"/>
    <w:link w:val="Rodap"/>
    <w:uiPriority w:val="99"/>
    <w:rsid w:val="0027717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54464757">
      <w:bodyDiv w:val="1"/>
      <w:marLeft w:val="0"/>
      <w:marRight w:val="0"/>
      <w:marTop w:val="0"/>
      <w:marBottom w:val="0"/>
      <w:divBdr>
        <w:top w:val="none" w:sz="0" w:space="0" w:color="auto"/>
        <w:left w:val="none" w:sz="0" w:space="0" w:color="auto"/>
        <w:bottom w:val="none" w:sz="0" w:space="0" w:color="auto"/>
        <w:right w:val="none" w:sz="0" w:space="0" w:color="auto"/>
      </w:divBdr>
    </w:div>
    <w:div w:id="6901062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Pages>
  <Words>392</Words>
  <Characters>2123</Characters>
  <Application>Microsoft Office Word</Application>
  <DocSecurity>0</DocSecurity>
  <Lines>17</Lines>
  <Paragraphs>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2510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Bruno Savarro</dc:creator>
  <cp:keywords/>
  <dc:description/>
  <cp:lastModifiedBy>User</cp:lastModifiedBy>
  <cp:revision>5</cp:revision>
  <dcterms:created xsi:type="dcterms:W3CDTF">2025-10-28T15:30:00Z</dcterms:created>
  <dcterms:modified xsi:type="dcterms:W3CDTF">2025-11-03T20:49:00Z</dcterms:modified>
</cp:coreProperties>
</file>