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A6440F" w14:textId="619CD76A" w:rsidR="005C7ADF" w:rsidRPr="00FF24DF" w:rsidRDefault="005C7ADF" w:rsidP="005C7A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24DF">
        <w:rPr>
          <w:rFonts w:ascii="Times New Roman" w:hAnsi="Times New Roman" w:cs="Times New Roman"/>
          <w:b/>
          <w:bCs/>
          <w:sz w:val="24"/>
          <w:szCs w:val="24"/>
        </w:rPr>
        <w:t xml:space="preserve">LEI Nº </w:t>
      </w:r>
      <w:r w:rsidR="009A7B74">
        <w:rPr>
          <w:rFonts w:ascii="Times New Roman" w:hAnsi="Times New Roman" w:cs="Times New Roman"/>
          <w:b/>
          <w:bCs/>
          <w:sz w:val="24"/>
          <w:szCs w:val="24"/>
        </w:rPr>
        <w:t>5.790/</w:t>
      </w:r>
      <w:r w:rsidRPr="00FF24DF">
        <w:rPr>
          <w:rFonts w:ascii="Times New Roman" w:hAnsi="Times New Roman" w:cs="Times New Roman"/>
          <w:b/>
          <w:bCs/>
          <w:sz w:val="24"/>
          <w:szCs w:val="24"/>
        </w:rPr>
        <w:t>2025</w:t>
      </w:r>
    </w:p>
    <w:p w14:paraId="1F8DF168" w14:textId="77777777" w:rsidR="005C7ADF" w:rsidRPr="00FF24DF" w:rsidRDefault="005C7ADF" w:rsidP="005C7A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FF3856" w14:textId="5900D566" w:rsidR="00FF24DF" w:rsidRPr="00FF24DF" w:rsidRDefault="00FF24DF" w:rsidP="009A7B74">
      <w:pPr>
        <w:spacing w:after="0" w:line="260" w:lineRule="auto"/>
        <w:jc w:val="both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FF24DF">
        <w:rPr>
          <w:rFonts w:ascii="Times New Roman" w:eastAsia="SimSun" w:hAnsi="Times New Roman" w:cs="Times New Roman"/>
          <w:b/>
          <w:bCs/>
          <w:sz w:val="24"/>
          <w:szCs w:val="24"/>
        </w:rPr>
        <w:t>DISPÕE SOBRE A ENTREGA DOMICILIAR GRATUITA DE MEDICAMENTOS DE USO CONTÍNUO ÀS PESSOAS COM DEFICIÊNCIA E IDOSOS NO MUNICÍPIO DE GARÇA E DÁ OUTRAS PROVIDÊNCIAS</w:t>
      </w:r>
      <w:r w:rsidR="009A7B74">
        <w:rPr>
          <w:rFonts w:ascii="Times New Roman" w:eastAsia="SimSun" w:hAnsi="Times New Roman" w:cs="Times New Roman"/>
          <w:b/>
          <w:bCs/>
          <w:sz w:val="24"/>
          <w:szCs w:val="24"/>
        </w:rPr>
        <w:t>.</w:t>
      </w:r>
    </w:p>
    <w:p w14:paraId="1220FD68" w14:textId="77777777" w:rsidR="00FF24DF" w:rsidRPr="00FF24DF" w:rsidRDefault="00FF24DF" w:rsidP="00FF24DF">
      <w:pPr>
        <w:spacing w:after="0" w:line="260" w:lineRule="auto"/>
        <w:jc w:val="center"/>
        <w:rPr>
          <w:rFonts w:ascii="Times New Roman" w:eastAsia="SimSun" w:hAnsi="Times New Roman" w:cs="Times New Roman"/>
          <w:sz w:val="24"/>
          <w:szCs w:val="24"/>
        </w:rPr>
      </w:pPr>
    </w:p>
    <w:p w14:paraId="16A6412C" w14:textId="77777777" w:rsidR="00FF24DF" w:rsidRPr="00FF24DF" w:rsidRDefault="00FF24DF" w:rsidP="00FF24DF">
      <w:pPr>
        <w:spacing w:after="0" w:line="260" w:lineRule="auto"/>
        <w:ind w:firstLine="283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F24DF">
        <w:rPr>
          <w:rFonts w:ascii="Times New Roman" w:hAnsi="Times New Roman" w:cs="Times New Roman"/>
          <w:sz w:val="24"/>
          <w:szCs w:val="24"/>
          <w:shd w:val="clear" w:color="auto" w:fill="FFFFFF"/>
        </w:rPr>
        <w:t>O Prefeito do Município de Garça, Estado de São Paulo, no uso de suas atribuições, faz saber que a Câmara Municipal aprovou e ele sanciona e promulga a seguinte lei:</w:t>
      </w:r>
    </w:p>
    <w:p w14:paraId="031EE5EB" w14:textId="77777777" w:rsidR="00FF24DF" w:rsidRPr="00FF24DF" w:rsidRDefault="00FF24DF" w:rsidP="00FF24DF">
      <w:pPr>
        <w:spacing w:after="0" w:line="260" w:lineRule="auto"/>
        <w:ind w:firstLine="283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3670CEF" w14:textId="77777777" w:rsidR="00FF24DF" w:rsidRPr="00FF24DF" w:rsidRDefault="00FF24DF" w:rsidP="00FF24DF">
      <w:pPr>
        <w:spacing w:after="0"/>
        <w:ind w:firstLine="2835"/>
        <w:jc w:val="both"/>
        <w:rPr>
          <w:rFonts w:ascii="Times New Roman" w:hAnsi="Times New Roman" w:cs="Times New Roman"/>
          <w:sz w:val="24"/>
          <w:szCs w:val="24"/>
        </w:rPr>
      </w:pPr>
      <w:r w:rsidRPr="00FF24DF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FF24DF">
        <w:rPr>
          <w:rFonts w:ascii="Times New Roman" w:hAnsi="Times New Roman" w:cs="Times New Roman"/>
          <w:sz w:val="24"/>
          <w:szCs w:val="24"/>
        </w:rPr>
        <w:t xml:space="preserve"> Fica instituída, no âmbito do Município de Garça, a obrigatoriedade de distribuição gratuita, em domicílio, de medicamentos de uso contínuo às pessoas com deficiência e idosos.</w:t>
      </w:r>
    </w:p>
    <w:p w14:paraId="33681F3E" w14:textId="77777777" w:rsidR="00FF24DF" w:rsidRPr="00FF24DF" w:rsidRDefault="00FF24DF" w:rsidP="00FF24DF">
      <w:pPr>
        <w:spacing w:after="0"/>
        <w:ind w:firstLine="2835"/>
        <w:jc w:val="both"/>
        <w:rPr>
          <w:rFonts w:ascii="Times New Roman" w:hAnsi="Times New Roman" w:cs="Times New Roman"/>
          <w:sz w:val="24"/>
          <w:szCs w:val="24"/>
        </w:rPr>
      </w:pPr>
    </w:p>
    <w:p w14:paraId="3C836604" w14:textId="4E00AC7A" w:rsidR="00FF24DF" w:rsidRPr="00FF24DF" w:rsidRDefault="00FF24DF" w:rsidP="00FF24DF">
      <w:pPr>
        <w:spacing w:after="0"/>
        <w:ind w:firstLine="2835"/>
        <w:jc w:val="both"/>
        <w:rPr>
          <w:rFonts w:ascii="Times New Roman" w:hAnsi="Times New Roman" w:cs="Times New Roman"/>
          <w:sz w:val="24"/>
          <w:szCs w:val="24"/>
        </w:rPr>
      </w:pPr>
      <w:r w:rsidRPr="00FF24D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9A7B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F24DF">
        <w:rPr>
          <w:rFonts w:ascii="Times New Roman" w:hAnsi="Times New Roman" w:cs="Times New Roman"/>
          <w:b/>
          <w:bCs/>
          <w:sz w:val="24"/>
          <w:szCs w:val="24"/>
        </w:rPr>
        <w:t xml:space="preserve">1º </w:t>
      </w:r>
      <w:r w:rsidRPr="00FF24DF">
        <w:rPr>
          <w:rFonts w:ascii="Times New Roman" w:hAnsi="Times New Roman" w:cs="Times New Roman"/>
          <w:sz w:val="24"/>
          <w:szCs w:val="24"/>
        </w:rPr>
        <w:t>Para efeitos desta Lei, considerar-se-á pessoa com deficiência e pessoa idosa, respectivamente, as assim definidas pela Lei Federal nº 13.146, de 6 de julho de 2015 (Estatuto da Pessoa com Deficiência) e pela Lei Federal nº 10.741, de 1º de outubro de 2003 (Estatuto da Pessa Idosa).</w:t>
      </w:r>
    </w:p>
    <w:p w14:paraId="17ED6ECA" w14:textId="77777777" w:rsidR="00FF24DF" w:rsidRPr="00FF24DF" w:rsidRDefault="00FF24DF" w:rsidP="00FF24DF">
      <w:pPr>
        <w:spacing w:after="0"/>
        <w:ind w:firstLine="2835"/>
        <w:jc w:val="both"/>
        <w:rPr>
          <w:rFonts w:ascii="Times New Roman" w:hAnsi="Times New Roman" w:cs="Times New Roman"/>
          <w:sz w:val="24"/>
          <w:szCs w:val="24"/>
        </w:rPr>
      </w:pPr>
    </w:p>
    <w:p w14:paraId="0ABFEBDD" w14:textId="77777777" w:rsidR="00FF24DF" w:rsidRPr="00FF24DF" w:rsidRDefault="00FF24DF" w:rsidP="00FF24DF">
      <w:pPr>
        <w:spacing w:after="0"/>
        <w:ind w:firstLine="2835"/>
        <w:jc w:val="both"/>
        <w:rPr>
          <w:rFonts w:ascii="Times New Roman" w:hAnsi="Times New Roman" w:cs="Times New Roman"/>
          <w:sz w:val="24"/>
          <w:szCs w:val="24"/>
        </w:rPr>
      </w:pPr>
      <w:r w:rsidRPr="00FF24DF">
        <w:rPr>
          <w:rFonts w:ascii="Times New Roman" w:hAnsi="Times New Roman" w:cs="Times New Roman"/>
          <w:b/>
          <w:bCs/>
          <w:sz w:val="24"/>
          <w:szCs w:val="24"/>
        </w:rPr>
        <w:t xml:space="preserve">§ 2º </w:t>
      </w:r>
      <w:r w:rsidRPr="00FF24DF">
        <w:rPr>
          <w:rFonts w:ascii="Times New Roman" w:hAnsi="Times New Roman" w:cs="Times New Roman"/>
          <w:sz w:val="24"/>
          <w:szCs w:val="24"/>
        </w:rPr>
        <w:t>Consideram-se medicamentos de uso contínuo aqueles empregados no tratamento de doenças crônicas ou degenerativas, utilizados continuamente.</w:t>
      </w:r>
    </w:p>
    <w:p w14:paraId="7FC844C3" w14:textId="77777777" w:rsidR="00FF24DF" w:rsidRPr="00FF24DF" w:rsidRDefault="00FF24DF" w:rsidP="00FF24DF">
      <w:pPr>
        <w:spacing w:after="0"/>
        <w:ind w:firstLine="2835"/>
        <w:jc w:val="both"/>
        <w:rPr>
          <w:rFonts w:ascii="Times New Roman" w:hAnsi="Times New Roman" w:cs="Times New Roman"/>
          <w:sz w:val="24"/>
          <w:szCs w:val="24"/>
        </w:rPr>
      </w:pPr>
    </w:p>
    <w:p w14:paraId="4102F7FB" w14:textId="77777777" w:rsidR="00FF24DF" w:rsidRPr="00FF24DF" w:rsidRDefault="00FF24DF" w:rsidP="00FF24DF">
      <w:pPr>
        <w:spacing w:after="0"/>
        <w:ind w:firstLine="2835"/>
        <w:jc w:val="both"/>
        <w:rPr>
          <w:rFonts w:ascii="Times New Roman" w:hAnsi="Times New Roman" w:cs="Times New Roman"/>
          <w:sz w:val="24"/>
          <w:szCs w:val="24"/>
        </w:rPr>
      </w:pPr>
      <w:r w:rsidRPr="00FF24DF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Pr="00FF24DF">
        <w:rPr>
          <w:rFonts w:ascii="Times New Roman" w:hAnsi="Times New Roman" w:cs="Times New Roman"/>
          <w:sz w:val="24"/>
          <w:szCs w:val="24"/>
        </w:rPr>
        <w:t xml:space="preserve"> Para fazer jus ao benefício de trata esta Lei, o interessado deverá protocolar requerimento junto ao Poder Público, apresentando os seguintes documentos:</w:t>
      </w:r>
    </w:p>
    <w:p w14:paraId="29F03DDD" w14:textId="77777777" w:rsidR="00FF24DF" w:rsidRPr="00FF24DF" w:rsidRDefault="00FF24DF" w:rsidP="00FF24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0820D6C" w14:textId="77777777" w:rsidR="00FF24DF" w:rsidRPr="00FF24DF" w:rsidRDefault="00FF24DF" w:rsidP="00FF24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F24DF">
        <w:rPr>
          <w:rFonts w:ascii="Times New Roman" w:hAnsi="Times New Roman" w:cs="Times New Roman"/>
          <w:sz w:val="24"/>
          <w:szCs w:val="24"/>
        </w:rPr>
        <w:t>I - comprovação de que o interessado esteja dentro dos parâmetros dispostos no artigo anterior;</w:t>
      </w:r>
    </w:p>
    <w:p w14:paraId="18499C50" w14:textId="77777777" w:rsidR="00FF24DF" w:rsidRPr="00FF24DF" w:rsidRDefault="00FF24DF" w:rsidP="00FF24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AFE65C1" w14:textId="77777777" w:rsidR="00FF24DF" w:rsidRPr="00FF24DF" w:rsidRDefault="00FF24DF" w:rsidP="00FF24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F24DF">
        <w:rPr>
          <w:rFonts w:ascii="Times New Roman" w:hAnsi="Times New Roman" w:cs="Times New Roman"/>
          <w:sz w:val="24"/>
          <w:szCs w:val="24"/>
        </w:rPr>
        <w:t>II - receita médica original, em papel timbrado do médico ou do estabelecimento de saúde, contendo o nome do paciente, composição e dose diária do medicamento, indicação da natureza contínua, assinatura e carimbo com o número de inscrição do profissional junto ao CRM;</w:t>
      </w:r>
    </w:p>
    <w:p w14:paraId="6C928766" w14:textId="77777777" w:rsidR="00FF24DF" w:rsidRPr="00FF24DF" w:rsidRDefault="00FF24DF" w:rsidP="00FF24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C6133F6" w14:textId="77777777" w:rsidR="00FF24DF" w:rsidRPr="00FF24DF" w:rsidRDefault="00FF24DF" w:rsidP="00FF24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F24DF">
        <w:rPr>
          <w:rFonts w:ascii="Times New Roman" w:hAnsi="Times New Roman" w:cs="Times New Roman"/>
          <w:sz w:val="24"/>
          <w:szCs w:val="24"/>
        </w:rPr>
        <w:t>III - cópia do documento de identidade do usuário do medicamento de uso contínuo;</w:t>
      </w:r>
    </w:p>
    <w:p w14:paraId="48135163" w14:textId="77777777" w:rsidR="00FF24DF" w:rsidRPr="00FF24DF" w:rsidRDefault="00FF24DF" w:rsidP="00FF24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82627D2" w14:textId="77777777" w:rsidR="00FF24DF" w:rsidRPr="00FF24DF" w:rsidRDefault="00FF24DF" w:rsidP="00FF24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F24DF">
        <w:rPr>
          <w:rFonts w:ascii="Times New Roman" w:hAnsi="Times New Roman" w:cs="Times New Roman"/>
          <w:sz w:val="24"/>
          <w:szCs w:val="24"/>
        </w:rPr>
        <w:t>IV - cópia do comprovante de residência.</w:t>
      </w:r>
    </w:p>
    <w:p w14:paraId="5AD2697F" w14:textId="77777777" w:rsidR="00FF24DF" w:rsidRPr="00FF24DF" w:rsidRDefault="00FF24DF" w:rsidP="00FF24DF">
      <w:pPr>
        <w:spacing w:after="0"/>
        <w:ind w:firstLine="2835"/>
        <w:jc w:val="both"/>
        <w:rPr>
          <w:rFonts w:ascii="Times New Roman" w:hAnsi="Times New Roman" w:cs="Times New Roman"/>
          <w:sz w:val="24"/>
          <w:szCs w:val="24"/>
        </w:rPr>
      </w:pPr>
    </w:p>
    <w:p w14:paraId="55260E8B" w14:textId="77777777" w:rsidR="00FF24DF" w:rsidRPr="00FF24DF" w:rsidRDefault="00FF24DF" w:rsidP="00FF24DF">
      <w:pPr>
        <w:spacing w:after="0"/>
        <w:ind w:firstLine="2835"/>
        <w:jc w:val="both"/>
        <w:rPr>
          <w:rFonts w:ascii="Times New Roman" w:hAnsi="Times New Roman" w:cs="Times New Roman"/>
          <w:sz w:val="24"/>
          <w:szCs w:val="24"/>
        </w:rPr>
      </w:pPr>
      <w:r w:rsidRPr="00FF24DF">
        <w:rPr>
          <w:rFonts w:ascii="Times New Roman" w:hAnsi="Times New Roman" w:cs="Times New Roman"/>
          <w:b/>
          <w:bCs/>
          <w:sz w:val="24"/>
          <w:szCs w:val="24"/>
        </w:rPr>
        <w:t xml:space="preserve">Parágrafo único. </w:t>
      </w:r>
      <w:r w:rsidRPr="00FF24DF">
        <w:rPr>
          <w:rFonts w:ascii="Times New Roman" w:hAnsi="Times New Roman" w:cs="Times New Roman"/>
          <w:sz w:val="24"/>
          <w:szCs w:val="24"/>
        </w:rPr>
        <w:t>Na impossibilidade de comparecimento do usuário, poderá ser realizado cadastramento através de procurador devidamente constituído, e no caso de incapaz, através de representante legal.</w:t>
      </w:r>
    </w:p>
    <w:p w14:paraId="3008C96E" w14:textId="77777777" w:rsidR="00FF24DF" w:rsidRPr="00FF24DF" w:rsidRDefault="00FF24DF" w:rsidP="00FF24DF">
      <w:pPr>
        <w:spacing w:after="0"/>
        <w:ind w:firstLine="2835"/>
        <w:jc w:val="both"/>
        <w:rPr>
          <w:rFonts w:ascii="Times New Roman" w:hAnsi="Times New Roman" w:cs="Times New Roman"/>
          <w:sz w:val="24"/>
          <w:szCs w:val="24"/>
        </w:rPr>
      </w:pPr>
    </w:p>
    <w:p w14:paraId="472F1DA3" w14:textId="77777777" w:rsidR="009A7B74" w:rsidRDefault="009A7B74" w:rsidP="00FF24DF">
      <w:pPr>
        <w:spacing w:after="0"/>
        <w:ind w:firstLine="283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C24601E" w14:textId="3307A419" w:rsidR="00FF24DF" w:rsidRPr="00FF24DF" w:rsidRDefault="00FF24DF" w:rsidP="00FF24DF">
      <w:pPr>
        <w:spacing w:after="0"/>
        <w:ind w:firstLine="2835"/>
        <w:jc w:val="both"/>
        <w:rPr>
          <w:rFonts w:ascii="Times New Roman" w:hAnsi="Times New Roman" w:cs="Times New Roman"/>
          <w:sz w:val="24"/>
          <w:szCs w:val="24"/>
        </w:rPr>
      </w:pPr>
      <w:r w:rsidRPr="00FF24DF">
        <w:rPr>
          <w:rFonts w:ascii="Times New Roman" w:hAnsi="Times New Roman" w:cs="Times New Roman"/>
          <w:b/>
          <w:bCs/>
          <w:sz w:val="24"/>
          <w:szCs w:val="24"/>
        </w:rPr>
        <w:lastRenderedPageBreak/>
        <w:t>Art. 3º</w:t>
      </w:r>
      <w:r w:rsidRPr="00FF24DF">
        <w:rPr>
          <w:rFonts w:ascii="Times New Roman" w:hAnsi="Times New Roman" w:cs="Times New Roman"/>
          <w:sz w:val="24"/>
          <w:szCs w:val="24"/>
        </w:rPr>
        <w:t xml:space="preserve"> As despesas decorrentes da execução desta Lei correrão por conta de dotações orçamentárias próprias, suplementadas se necessário, preferencialmente as consignadas na Lei nº 5.760, de 12 de dezembro de 2024, sob o programa: 02.10.04 – Assistência Farmacêutica.</w:t>
      </w:r>
    </w:p>
    <w:p w14:paraId="7A8852F6" w14:textId="77777777" w:rsidR="00FF24DF" w:rsidRPr="00FF24DF" w:rsidRDefault="00FF24DF" w:rsidP="00FF24DF">
      <w:pPr>
        <w:spacing w:after="0" w:line="260" w:lineRule="auto"/>
        <w:ind w:firstLine="283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E38F11" w14:textId="77777777" w:rsidR="00FF24DF" w:rsidRPr="00FF24DF" w:rsidRDefault="00FF24DF" w:rsidP="00FF24DF">
      <w:pPr>
        <w:spacing w:after="0" w:line="260" w:lineRule="auto"/>
        <w:ind w:firstLine="2835"/>
        <w:jc w:val="both"/>
        <w:rPr>
          <w:rFonts w:ascii="Times New Roman" w:hAnsi="Times New Roman" w:cs="Times New Roman"/>
          <w:sz w:val="24"/>
          <w:szCs w:val="24"/>
        </w:rPr>
      </w:pPr>
      <w:r w:rsidRPr="00FF24DF">
        <w:rPr>
          <w:rFonts w:ascii="Times New Roman" w:hAnsi="Times New Roman" w:cs="Times New Roman"/>
          <w:b/>
          <w:sz w:val="24"/>
          <w:szCs w:val="24"/>
        </w:rPr>
        <w:t>Art. 4º</w:t>
      </w:r>
      <w:r w:rsidRPr="00FF24DF">
        <w:rPr>
          <w:rFonts w:ascii="Times New Roman" w:hAnsi="Times New Roman" w:cs="Times New Roman"/>
          <w:sz w:val="24"/>
          <w:szCs w:val="24"/>
        </w:rPr>
        <w:t xml:space="preserve"> Esta Lei entra em vigor na data de sua publicação.</w:t>
      </w:r>
    </w:p>
    <w:p w14:paraId="66F46800" w14:textId="77777777" w:rsidR="00FF24DF" w:rsidRPr="00FF24DF" w:rsidRDefault="00FF24DF" w:rsidP="00FF24DF">
      <w:pPr>
        <w:spacing w:after="0" w:line="260" w:lineRule="auto"/>
        <w:ind w:firstLine="2835"/>
        <w:jc w:val="both"/>
        <w:rPr>
          <w:rFonts w:ascii="Times New Roman" w:hAnsi="Times New Roman" w:cs="Times New Roman"/>
          <w:sz w:val="24"/>
          <w:szCs w:val="24"/>
        </w:rPr>
      </w:pPr>
    </w:p>
    <w:p w14:paraId="4946A642" w14:textId="77777777" w:rsidR="00FF24DF" w:rsidRPr="00FF24DF" w:rsidRDefault="00FF24DF" w:rsidP="00FF24DF">
      <w:pPr>
        <w:spacing w:after="0" w:line="260" w:lineRule="auto"/>
        <w:ind w:firstLine="2835"/>
        <w:jc w:val="both"/>
        <w:rPr>
          <w:rFonts w:ascii="Times New Roman" w:hAnsi="Times New Roman" w:cs="Times New Roman"/>
          <w:sz w:val="24"/>
          <w:szCs w:val="24"/>
        </w:rPr>
      </w:pPr>
      <w:r w:rsidRPr="00FF24DF">
        <w:rPr>
          <w:rFonts w:ascii="Times New Roman" w:hAnsi="Times New Roman" w:cs="Times New Roman"/>
          <w:b/>
          <w:sz w:val="24"/>
          <w:szCs w:val="24"/>
        </w:rPr>
        <w:t>Art. 5º</w:t>
      </w:r>
      <w:r w:rsidRPr="00FF24DF">
        <w:rPr>
          <w:rFonts w:ascii="Times New Roman" w:hAnsi="Times New Roman" w:cs="Times New Roman"/>
          <w:sz w:val="24"/>
          <w:szCs w:val="24"/>
        </w:rPr>
        <w:t xml:space="preserve"> Ficam revogadas as disposições em contrário.</w:t>
      </w:r>
    </w:p>
    <w:p w14:paraId="1FE21FAE" w14:textId="77777777" w:rsidR="00C65E79" w:rsidRPr="00FF24DF" w:rsidRDefault="00C65E79" w:rsidP="00C65E79">
      <w:pPr>
        <w:spacing w:after="0" w:line="260" w:lineRule="auto"/>
        <w:ind w:firstLine="2835"/>
        <w:jc w:val="both"/>
        <w:rPr>
          <w:rFonts w:ascii="Times New Roman" w:hAnsi="Times New Roman" w:cs="Times New Roman"/>
          <w:sz w:val="24"/>
          <w:szCs w:val="24"/>
        </w:rPr>
      </w:pPr>
    </w:p>
    <w:p w14:paraId="438F3543" w14:textId="5856D93F" w:rsidR="009A7B74" w:rsidRPr="009A7B74" w:rsidRDefault="009A7B74" w:rsidP="009A7B74">
      <w:pPr>
        <w:spacing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eastAsia="pt-BR"/>
        </w:rPr>
      </w:pPr>
      <w:r w:rsidRPr="009A7B74">
        <w:rPr>
          <w:rFonts w:ascii="Times New Roman" w:eastAsia="SimSun" w:hAnsi="Times New Roman" w:cs="Times New Roman"/>
          <w:sz w:val="24"/>
          <w:szCs w:val="24"/>
          <w:lang w:eastAsia="pt-BR"/>
        </w:rPr>
        <w:t xml:space="preserve">Garça, </w:t>
      </w:r>
      <w:r>
        <w:rPr>
          <w:rFonts w:ascii="Times New Roman" w:eastAsia="SimSun" w:hAnsi="Times New Roman" w:cs="Times New Roman"/>
          <w:sz w:val="24"/>
          <w:szCs w:val="24"/>
          <w:lang w:eastAsia="pt-BR"/>
        </w:rPr>
        <w:t>12 de maio</w:t>
      </w:r>
      <w:r w:rsidRPr="009A7B74">
        <w:rPr>
          <w:rFonts w:ascii="Times New Roman" w:eastAsia="SimSun" w:hAnsi="Times New Roman" w:cs="Times New Roman"/>
          <w:sz w:val="24"/>
          <w:szCs w:val="24"/>
          <w:lang w:eastAsia="pt-BR"/>
        </w:rPr>
        <w:t xml:space="preserve"> de 2025.</w:t>
      </w:r>
    </w:p>
    <w:p w14:paraId="67FB2F4B" w14:textId="77777777" w:rsidR="009A7B74" w:rsidRPr="009A7B74" w:rsidRDefault="009A7B74" w:rsidP="009A7B74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eastAsia="pt-BR"/>
        </w:rPr>
      </w:pPr>
    </w:p>
    <w:p w14:paraId="2A5235ED" w14:textId="77777777" w:rsidR="009A7B74" w:rsidRPr="009A7B74" w:rsidRDefault="009A7B74" w:rsidP="009A7B74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eastAsia="pt-BR"/>
        </w:rPr>
      </w:pPr>
      <w:r w:rsidRPr="009A7B74">
        <w:rPr>
          <w:rFonts w:ascii="Times New Roman" w:eastAsia="SimSu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14:paraId="2EEB8B3B" w14:textId="77777777" w:rsidR="009A7B74" w:rsidRDefault="009A7B74" w:rsidP="009A7B74">
      <w:pPr>
        <w:spacing w:after="0" w:line="240" w:lineRule="auto"/>
        <w:rPr>
          <w:rFonts w:ascii="Times New Roman" w:eastAsia="SimSun" w:hAnsi="Times New Roman" w:cs="Times New Roman"/>
          <w:b/>
          <w:bCs/>
          <w:sz w:val="23"/>
          <w:szCs w:val="23"/>
          <w:lang w:eastAsia="pt-BR"/>
        </w:rPr>
      </w:pPr>
    </w:p>
    <w:p w14:paraId="1110227C" w14:textId="77777777" w:rsidR="009A7B74" w:rsidRPr="009A7B74" w:rsidRDefault="009A7B74" w:rsidP="009A7B74">
      <w:pPr>
        <w:spacing w:after="0" w:line="240" w:lineRule="auto"/>
        <w:rPr>
          <w:rFonts w:ascii="Times New Roman" w:eastAsia="SimSun" w:hAnsi="Times New Roman" w:cs="Times New Roman"/>
          <w:b/>
          <w:bCs/>
          <w:sz w:val="23"/>
          <w:szCs w:val="23"/>
          <w:lang w:eastAsia="pt-BR"/>
        </w:rPr>
      </w:pPr>
    </w:p>
    <w:p w14:paraId="1D4930E0" w14:textId="77777777" w:rsidR="009A7B74" w:rsidRPr="009A7B74" w:rsidRDefault="009A7B74" w:rsidP="009A7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sz w:val="23"/>
          <w:szCs w:val="23"/>
          <w:lang w:eastAsia="pt-BR"/>
        </w:rPr>
      </w:pPr>
      <w:r w:rsidRPr="009A7B74">
        <w:rPr>
          <w:rFonts w:ascii="Times New Roman" w:eastAsia="SimSun" w:hAnsi="Times New Roman" w:cs="Times New Roman"/>
          <w:sz w:val="23"/>
          <w:szCs w:val="23"/>
          <w:lang w:eastAsia="pt-BR"/>
        </w:rPr>
        <w:t>JOSÉ ALCIDES FANECO</w:t>
      </w:r>
    </w:p>
    <w:p w14:paraId="1BE4BE12" w14:textId="77777777" w:rsidR="009A7B74" w:rsidRPr="009A7B74" w:rsidRDefault="009A7B74" w:rsidP="009A7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sz w:val="23"/>
          <w:szCs w:val="23"/>
          <w:lang w:eastAsia="pt-BR"/>
        </w:rPr>
      </w:pPr>
      <w:r w:rsidRPr="009A7B74">
        <w:rPr>
          <w:rFonts w:ascii="Times New Roman" w:eastAsia="SimSun" w:hAnsi="Times New Roman" w:cs="Times New Roman"/>
          <w:sz w:val="23"/>
          <w:szCs w:val="23"/>
          <w:lang w:eastAsia="pt-BR"/>
        </w:rPr>
        <w:t>PREFEITO MUNICIPAL</w:t>
      </w:r>
    </w:p>
    <w:p w14:paraId="315C70F6" w14:textId="77777777" w:rsidR="009A7B74" w:rsidRPr="009A7B74" w:rsidRDefault="009A7B74" w:rsidP="009A7B74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sz w:val="23"/>
          <w:szCs w:val="23"/>
          <w:lang w:eastAsia="pt-BR"/>
        </w:rPr>
      </w:pPr>
    </w:p>
    <w:p w14:paraId="42665E97" w14:textId="77777777" w:rsidR="009A7B74" w:rsidRPr="009A7B74" w:rsidRDefault="009A7B74" w:rsidP="009A7B74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sz w:val="23"/>
          <w:szCs w:val="23"/>
          <w:lang w:eastAsia="pt-BR"/>
        </w:rPr>
      </w:pPr>
    </w:p>
    <w:p w14:paraId="6C479CCC" w14:textId="77777777" w:rsidR="009A7B74" w:rsidRPr="009A7B74" w:rsidRDefault="009A7B74" w:rsidP="009A7B74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sz w:val="23"/>
          <w:szCs w:val="23"/>
          <w:lang w:eastAsia="pt-BR"/>
        </w:rPr>
      </w:pPr>
    </w:p>
    <w:p w14:paraId="12572510" w14:textId="77777777" w:rsidR="009A7B74" w:rsidRPr="009A7B74" w:rsidRDefault="009A7B74" w:rsidP="009A7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sz w:val="23"/>
          <w:szCs w:val="23"/>
          <w:lang w:eastAsia="pt-BR"/>
        </w:rPr>
      </w:pPr>
      <w:r w:rsidRPr="009A7B74">
        <w:rPr>
          <w:rFonts w:ascii="Times New Roman" w:eastAsia="SimSun" w:hAnsi="Times New Roman" w:cs="Times New Roman"/>
          <w:sz w:val="23"/>
          <w:szCs w:val="23"/>
          <w:lang w:eastAsia="pt-BR"/>
        </w:rPr>
        <w:t>FABRÍCIO TAMURA</w:t>
      </w:r>
    </w:p>
    <w:p w14:paraId="3435A078" w14:textId="77777777" w:rsidR="009A7B74" w:rsidRDefault="009A7B74" w:rsidP="009A7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sz w:val="23"/>
          <w:szCs w:val="23"/>
          <w:lang w:eastAsia="pt-BR"/>
        </w:rPr>
      </w:pPr>
      <w:r w:rsidRPr="009A7B74">
        <w:rPr>
          <w:rFonts w:ascii="Times New Roman" w:eastAsia="SimSun" w:hAnsi="Times New Roman" w:cs="Times New Roman"/>
          <w:sz w:val="23"/>
          <w:szCs w:val="23"/>
          <w:lang w:eastAsia="pt-BR"/>
        </w:rPr>
        <w:t>PROCURADOR-GERAL DO MUNICÍPIO</w:t>
      </w:r>
    </w:p>
    <w:p w14:paraId="6043DB8C" w14:textId="77777777" w:rsidR="009A7B74" w:rsidRPr="009A7B74" w:rsidRDefault="009A7B74" w:rsidP="009A7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sz w:val="23"/>
          <w:szCs w:val="23"/>
          <w:lang w:eastAsia="pt-BR"/>
        </w:rPr>
      </w:pPr>
    </w:p>
    <w:p w14:paraId="0859E447" w14:textId="77777777" w:rsidR="009A7B74" w:rsidRPr="009A7B74" w:rsidRDefault="009A7B74" w:rsidP="009A7B74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sz w:val="23"/>
          <w:szCs w:val="23"/>
          <w:lang w:eastAsia="pt-BR"/>
        </w:rPr>
      </w:pPr>
      <w:r w:rsidRPr="009A7B74">
        <w:rPr>
          <w:rFonts w:ascii="Times New Roman" w:eastAsia="SimSun" w:hAnsi="Times New Roman" w:cs="Times New Roman"/>
          <w:sz w:val="23"/>
          <w:szCs w:val="23"/>
          <w:lang w:eastAsia="pt-BR"/>
        </w:rPr>
        <w:t xml:space="preserve">Registrada e publicada neste Departamento de Atos Oficiais e Documentos, na data supra- </w:t>
      </w:r>
    </w:p>
    <w:p w14:paraId="7B97329C" w14:textId="14B626F3" w:rsidR="009A7B74" w:rsidRPr="009A7B74" w:rsidRDefault="009A7B74" w:rsidP="009A7B74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sz w:val="23"/>
          <w:szCs w:val="23"/>
          <w:lang w:eastAsia="pt-BR"/>
        </w:rPr>
      </w:pPr>
      <w:proofErr w:type="spellStart"/>
      <w:r w:rsidRPr="009A7B74">
        <w:rPr>
          <w:rFonts w:ascii="Times New Roman" w:eastAsia="SimSun" w:hAnsi="Times New Roman" w:cs="Times New Roman"/>
          <w:sz w:val="23"/>
          <w:szCs w:val="23"/>
          <w:lang w:eastAsia="pt-BR"/>
        </w:rPr>
        <w:t>bc</w:t>
      </w:r>
      <w:proofErr w:type="spellEnd"/>
      <w:r w:rsidRPr="009A7B74">
        <w:rPr>
          <w:rFonts w:ascii="Times New Roman" w:eastAsia="SimSun" w:hAnsi="Times New Roman" w:cs="Times New Roman"/>
          <w:sz w:val="23"/>
          <w:szCs w:val="23"/>
          <w:lang w:eastAsia="pt-BR"/>
        </w:rPr>
        <w:t>.</w:t>
      </w:r>
      <w:r w:rsidRPr="009A7B74">
        <w:rPr>
          <w:rFonts w:ascii="Times New Roman" w:eastAsia="SimSun" w:hAnsi="Times New Roman" w:cs="Times New Roman"/>
          <w:sz w:val="23"/>
          <w:szCs w:val="23"/>
          <w:lang w:eastAsia="pt-BR"/>
        </w:rPr>
        <w:t xml:space="preserve">                          </w:t>
      </w:r>
    </w:p>
    <w:p w14:paraId="727D7B10" w14:textId="77777777" w:rsidR="009A7B74" w:rsidRPr="009A7B74" w:rsidRDefault="009A7B74" w:rsidP="009A7B74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sz w:val="23"/>
          <w:szCs w:val="23"/>
          <w:lang w:eastAsia="pt-BR"/>
        </w:rPr>
      </w:pPr>
    </w:p>
    <w:p w14:paraId="52E70055" w14:textId="77777777" w:rsidR="009A7B74" w:rsidRPr="009A7B74" w:rsidRDefault="009A7B74" w:rsidP="009A7B74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sz w:val="23"/>
          <w:szCs w:val="23"/>
          <w:lang w:eastAsia="pt-BR"/>
        </w:rPr>
      </w:pPr>
    </w:p>
    <w:p w14:paraId="0304AFE6" w14:textId="77777777" w:rsidR="009A7B74" w:rsidRPr="009A7B74" w:rsidRDefault="009A7B74" w:rsidP="009A7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sz w:val="23"/>
          <w:szCs w:val="23"/>
          <w:lang w:eastAsia="pt-BR"/>
        </w:rPr>
      </w:pPr>
      <w:r w:rsidRPr="009A7B74">
        <w:rPr>
          <w:rFonts w:ascii="Times New Roman" w:eastAsia="SimSun" w:hAnsi="Times New Roman" w:cs="Times New Roman"/>
          <w:sz w:val="23"/>
          <w:szCs w:val="23"/>
          <w:lang w:eastAsia="pt-BR"/>
        </w:rPr>
        <w:t>BIANCA CAMPOS</w:t>
      </w:r>
    </w:p>
    <w:p w14:paraId="65DCB70F" w14:textId="77777777" w:rsidR="009A7B74" w:rsidRPr="009A7B74" w:rsidRDefault="009A7B74" w:rsidP="009A7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sz w:val="23"/>
          <w:szCs w:val="23"/>
          <w:lang w:eastAsia="pt-BR"/>
        </w:rPr>
      </w:pPr>
      <w:r w:rsidRPr="009A7B74">
        <w:rPr>
          <w:rFonts w:ascii="Times New Roman" w:eastAsia="SimSun" w:hAnsi="Times New Roman" w:cs="Times New Roman"/>
          <w:sz w:val="23"/>
          <w:szCs w:val="23"/>
          <w:lang w:eastAsia="pt-BR"/>
        </w:rPr>
        <w:t xml:space="preserve">DIRETORA DO DEPARTAMENTO DE </w:t>
      </w:r>
    </w:p>
    <w:p w14:paraId="5F67B69B" w14:textId="77777777" w:rsidR="009A7B74" w:rsidRPr="009A7B74" w:rsidRDefault="009A7B74" w:rsidP="009A7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3"/>
          <w:szCs w:val="23"/>
        </w:rPr>
      </w:pPr>
      <w:r w:rsidRPr="009A7B74">
        <w:rPr>
          <w:rFonts w:ascii="Times New Roman" w:eastAsia="SimSun" w:hAnsi="Times New Roman" w:cs="Times New Roman"/>
          <w:sz w:val="23"/>
          <w:szCs w:val="23"/>
          <w:lang w:eastAsia="pt-BR"/>
        </w:rPr>
        <w:t>ATOS OFICIAIS E DOCUMENTOS</w:t>
      </w:r>
    </w:p>
    <w:p w14:paraId="28D54854" w14:textId="77777777" w:rsidR="009A7B74" w:rsidRPr="009A7B74" w:rsidRDefault="009A7B74" w:rsidP="009A7B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val="x-none" w:eastAsia="pt-BR"/>
        </w:rPr>
      </w:pPr>
    </w:p>
    <w:p w14:paraId="31AF40D2" w14:textId="2F935E23" w:rsidR="005C7ADF" w:rsidRPr="009A7B74" w:rsidRDefault="005C7ADF" w:rsidP="005C7ADF">
      <w:pPr>
        <w:spacing w:after="0" w:line="240" w:lineRule="auto"/>
        <w:rPr>
          <w:rFonts w:ascii="Times New Roman" w:hAnsi="Times New Roman" w:cs="Times New Roman"/>
          <w:bCs/>
          <w:sz w:val="23"/>
          <w:szCs w:val="23"/>
        </w:rPr>
      </w:pPr>
    </w:p>
    <w:sectPr w:rsidR="005C7ADF" w:rsidRPr="009A7B74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8" w:right="1701" w:bottom="1418" w:left="1701" w:header="567" w:footer="8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904BBB" w14:textId="77777777" w:rsidR="004F69A5" w:rsidRDefault="004563B0">
      <w:pPr>
        <w:spacing w:line="240" w:lineRule="auto"/>
      </w:pPr>
      <w:r>
        <w:separator/>
      </w:r>
    </w:p>
  </w:endnote>
  <w:endnote w:type="continuationSeparator" w:id="0">
    <w:p w14:paraId="7C81E452" w14:textId="77777777" w:rsidR="004F69A5" w:rsidRDefault="004563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EF4F5C" w14:textId="0BBA9599" w:rsidR="004F69A5" w:rsidRDefault="004F69A5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  <w:bookmarkStart w:id="0" w:name="_Hlk188972540"/>
    <w:bookmarkStart w:id="1" w:name="_Hlk188972541"/>
    <w:bookmarkStart w:id="2" w:name="_Hlk188972561"/>
  </w:p>
  <w:p w14:paraId="2EC44242" w14:textId="77777777" w:rsidR="004F69A5" w:rsidRDefault="004F69A5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</w:p>
  <w:bookmarkEnd w:id="0"/>
  <w:bookmarkEnd w:id="1"/>
  <w:bookmarkEnd w:id="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7BBC67" w14:textId="77777777" w:rsidR="004F69A5" w:rsidRDefault="004563B0">
      <w:pPr>
        <w:spacing w:after="0"/>
      </w:pPr>
      <w:r>
        <w:separator/>
      </w:r>
    </w:p>
  </w:footnote>
  <w:footnote w:type="continuationSeparator" w:id="0">
    <w:p w14:paraId="32B30755" w14:textId="77777777" w:rsidR="004F69A5" w:rsidRDefault="004563B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F57AAB" w14:textId="77777777" w:rsidR="004F69A5" w:rsidRDefault="009A7B74">
    <w:pPr>
      <w:pStyle w:val="Cabealho"/>
    </w:pPr>
    <w:r>
      <w:pict w14:anchorId="59D09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170282" o:spid="_x0000_s1059" type="#_x0000_t75" style="position:absolute;margin-left:0;margin-top:0;width:424.65pt;height:592.55pt;z-index:-251654144;mso-position-horizontal:center;mso-position-horizontal-relative:margin;mso-position-vertical:center;mso-position-vertical-relative:margin;mso-width-relative:page;mso-height-relative:page" o:allowincell="f">
          <v:imagedata r:id="rId1" o:title="MarcadaguaiCPVertDi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8668E" w14:textId="77777777" w:rsidR="009A7B74" w:rsidRPr="00C55E73" w:rsidRDefault="009A7B74" w:rsidP="009A7B74">
    <w:pPr>
      <w:pStyle w:val="Cabealho"/>
      <w:jc w:val="center"/>
      <w:rPr>
        <w:rFonts w:ascii="Times New Roman" w:hAnsi="Times New Roman"/>
        <w:sz w:val="32"/>
        <w:szCs w:val="32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6F175319" wp14:editId="6CDBD772">
          <wp:simplePos x="0" y="0"/>
          <wp:positionH relativeFrom="margin">
            <wp:posOffset>9525</wp:posOffset>
          </wp:positionH>
          <wp:positionV relativeFrom="paragraph">
            <wp:posOffset>-98425</wp:posOffset>
          </wp:positionV>
          <wp:extent cx="807720" cy="808355"/>
          <wp:effectExtent l="0" t="0" r="0" b="0"/>
          <wp:wrapNone/>
          <wp:docPr id="1737761141" name="Imagem 8" descr="brasao de Garç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brasao de Garç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0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55E73">
      <w:rPr>
        <w:rFonts w:ascii="Times New Roman" w:hAnsi="Times New Roman"/>
        <w:sz w:val="32"/>
        <w:szCs w:val="32"/>
      </w:rPr>
      <w:t>PREFEITURA DO MUNICÍPIO DE GARÇA</w:t>
    </w:r>
  </w:p>
  <w:p w14:paraId="0C03210B" w14:textId="77777777" w:rsidR="009A7B74" w:rsidRPr="00B25280" w:rsidRDefault="009A7B74" w:rsidP="009A7B74">
    <w:pPr>
      <w:pStyle w:val="Cabealho"/>
      <w:jc w:val="center"/>
      <w:rPr>
        <w:rFonts w:ascii="Times New Roman" w:hAnsi="Times New Roman"/>
        <w:sz w:val="32"/>
        <w:szCs w:val="32"/>
      </w:rPr>
    </w:pPr>
    <w:r w:rsidRPr="00C55E73">
      <w:rPr>
        <w:rFonts w:ascii="Times New Roman" w:hAnsi="Times New Roman"/>
        <w:sz w:val="32"/>
        <w:szCs w:val="32"/>
      </w:rPr>
      <w:t>Estado de São Paulo</w:t>
    </w:r>
  </w:p>
  <w:p w14:paraId="6B983526" w14:textId="77777777" w:rsidR="004F69A5" w:rsidRDefault="004563B0">
    <w:pPr>
      <w:pStyle w:val="Cabealho"/>
      <w:jc w:val="center"/>
    </w:pPr>
    <w:r>
      <w:tab/>
    </w:r>
    <w:r>
      <w:tab/>
    </w:r>
  </w:p>
  <w:p w14:paraId="27C3F076" w14:textId="3B812AAF" w:rsidR="004F69A5" w:rsidRPr="009A7B74" w:rsidRDefault="004563B0" w:rsidP="009A7B74">
    <w:pPr>
      <w:pStyle w:val="Cabealho"/>
      <w:tabs>
        <w:tab w:val="clear" w:pos="4252"/>
        <w:tab w:val="clear" w:pos="8504"/>
        <w:tab w:val="left" w:pos="1174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84DAD" w14:textId="77777777" w:rsidR="004F69A5" w:rsidRDefault="009A7B74">
    <w:pPr>
      <w:pStyle w:val="Cabealho"/>
    </w:pPr>
    <w:r>
      <w:pict w14:anchorId="595F75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170281" o:spid="_x0000_s1058" type="#_x0000_t75" style="position:absolute;margin-left:0;margin-top:0;width:424.65pt;height:592.55pt;z-index:-251655168;mso-position-horizontal:center;mso-position-horizontal-relative:margin;mso-position-vertical:center;mso-position-vertical-relative:margin;mso-width-relative:page;mso-height-relative:page" o:allowincell="f">
          <v:imagedata r:id="rId1" o:title="MarcadaguaiCPVertDir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500"/>
    <w:rsid w:val="00006D8D"/>
    <w:rsid w:val="000436C9"/>
    <w:rsid w:val="00070CCB"/>
    <w:rsid w:val="00080D25"/>
    <w:rsid w:val="000872AD"/>
    <w:rsid w:val="00090A17"/>
    <w:rsid w:val="000A57FA"/>
    <w:rsid w:val="000C52E8"/>
    <w:rsid w:val="000E0377"/>
    <w:rsid w:val="000E7C7E"/>
    <w:rsid w:val="000F0474"/>
    <w:rsid w:val="000F5583"/>
    <w:rsid w:val="001136C1"/>
    <w:rsid w:val="0012472D"/>
    <w:rsid w:val="001312B5"/>
    <w:rsid w:val="00164D5C"/>
    <w:rsid w:val="00175BBB"/>
    <w:rsid w:val="001834F1"/>
    <w:rsid w:val="001C04E2"/>
    <w:rsid w:val="001C3314"/>
    <w:rsid w:val="001E3A2E"/>
    <w:rsid w:val="001F3A22"/>
    <w:rsid w:val="001F743D"/>
    <w:rsid w:val="001F7F01"/>
    <w:rsid w:val="002042E0"/>
    <w:rsid w:val="002350C0"/>
    <w:rsid w:val="002755CF"/>
    <w:rsid w:val="00275FC6"/>
    <w:rsid w:val="00277A54"/>
    <w:rsid w:val="002837DC"/>
    <w:rsid w:val="002F5C58"/>
    <w:rsid w:val="00307554"/>
    <w:rsid w:val="00321B21"/>
    <w:rsid w:val="00321D4C"/>
    <w:rsid w:val="003258F7"/>
    <w:rsid w:val="00326248"/>
    <w:rsid w:val="00332500"/>
    <w:rsid w:val="00336B77"/>
    <w:rsid w:val="00343ABC"/>
    <w:rsid w:val="0036575E"/>
    <w:rsid w:val="00382397"/>
    <w:rsid w:val="003865E2"/>
    <w:rsid w:val="003A22C9"/>
    <w:rsid w:val="003A455F"/>
    <w:rsid w:val="003D2453"/>
    <w:rsid w:val="003D71E5"/>
    <w:rsid w:val="003F6668"/>
    <w:rsid w:val="00414832"/>
    <w:rsid w:val="00414E69"/>
    <w:rsid w:val="004168EE"/>
    <w:rsid w:val="00426F5E"/>
    <w:rsid w:val="00433F50"/>
    <w:rsid w:val="004563B0"/>
    <w:rsid w:val="004702AA"/>
    <w:rsid w:val="00477CC0"/>
    <w:rsid w:val="00481965"/>
    <w:rsid w:val="00491A43"/>
    <w:rsid w:val="004A6C0F"/>
    <w:rsid w:val="004C0A20"/>
    <w:rsid w:val="004C63EC"/>
    <w:rsid w:val="004D66D3"/>
    <w:rsid w:val="004F69A5"/>
    <w:rsid w:val="00526ECA"/>
    <w:rsid w:val="00554617"/>
    <w:rsid w:val="00570954"/>
    <w:rsid w:val="005738F8"/>
    <w:rsid w:val="00581A4C"/>
    <w:rsid w:val="005C35FD"/>
    <w:rsid w:val="005C7ADF"/>
    <w:rsid w:val="005D4058"/>
    <w:rsid w:val="005F01FF"/>
    <w:rsid w:val="00606414"/>
    <w:rsid w:val="0062182E"/>
    <w:rsid w:val="00650D3B"/>
    <w:rsid w:val="0065363D"/>
    <w:rsid w:val="00661C08"/>
    <w:rsid w:val="006A0F01"/>
    <w:rsid w:val="006E0B08"/>
    <w:rsid w:val="006F6512"/>
    <w:rsid w:val="007152A2"/>
    <w:rsid w:val="0072033F"/>
    <w:rsid w:val="00727B55"/>
    <w:rsid w:val="00753B8F"/>
    <w:rsid w:val="00762A6D"/>
    <w:rsid w:val="00763FB2"/>
    <w:rsid w:val="0077500C"/>
    <w:rsid w:val="00797258"/>
    <w:rsid w:val="007A5AF2"/>
    <w:rsid w:val="007B20CB"/>
    <w:rsid w:val="007D1B11"/>
    <w:rsid w:val="0080407E"/>
    <w:rsid w:val="00822811"/>
    <w:rsid w:val="008533B9"/>
    <w:rsid w:val="008547AE"/>
    <w:rsid w:val="008563C3"/>
    <w:rsid w:val="008574E0"/>
    <w:rsid w:val="00865CD0"/>
    <w:rsid w:val="00876D51"/>
    <w:rsid w:val="008772E8"/>
    <w:rsid w:val="0088240B"/>
    <w:rsid w:val="008C353B"/>
    <w:rsid w:val="008F297A"/>
    <w:rsid w:val="009076C3"/>
    <w:rsid w:val="009132A7"/>
    <w:rsid w:val="00915FA3"/>
    <w:rsid w:val="00955BC8"/>
    <w:rsid w:val="009874F3"/>
    <w:rsid w:val="0099470B"/>
    <w:rsid w:val="009A416A"/>
    <w:rsid w:val="009A7B74"/>
    <w:rsid w:val="009B5B88"/>
    <w:rsid w:val="009B6727"/>
    <w:rsid w:val="00A16427"/>
    <w:rsid w:val="00A4099F"/>
    <w:rsid w:val="00A41185"/>
    <w:rsid w:val="00A53BDE"/>
    <w:rsid w:val="00A81731"/>
    <w:rsid w:val="00A87DB8"/>
    <w:rsid w:val="00AB01FF"/>
    <w:rsid w:val="00AB422A"/>
    <w:rsid w:val="00AD2832"/>
    <w:rsid w:val="00AE1DED"/>
    <w:rsid w:val="00AE4848"/>
    <w:rsid w:val="00B746DB"/>
    <w:rsid w:val="00B74D4D"/>
    <w:rsid w:val="00B95D98"/>
    <w:rsid w:val="00BA4763"/>
    <w:rsid w:val="00BA5FB8"/>
    <w:rsid w:val="00BE332C"/>
    <w:rsid w:val="00BF437B"/>
    <w:rsid w:val="00C14566"/>
    <w:rsid w:val="00C156BF"/>
    <w:rsid w:val="00C16EA2"/>
    <w:rsid w:val="00C43B8F"/>
    <w:rsid w:val="00C65E79"/>
    <w:rsid w:val="00C75A20"/>
    <w:rsid w:val="00C76B7C"/>
    <w:rsid w:val="00C92702"/>
    <w:rsid w:val="00C9294B"/>
    <w:rsid w:val="00C95E63"/>
    <w:rsid w:val="00CB7293"/>
    <w:rsid w:val="00CC7E07"/>
    <w:rsid w:val="00CD15C0"/>
    <w:rsid w:val="00D81DB7"/>
    <w:rsid w:val="00DA0454"/>
    <w:rsid w:val="00DA788F"/>
    <w:rsid w:val="00DB3609"/>
    <w:rsid w:val="00DC328C"/>
    <w:rsid w:val="00DE56D0"/>
    <w:rsid w:val="00E14EBA"/>
    <w:rsid w:val="00E227D7"/>
    <w:rsid w:val="00E23EB9"/>
    <w:rsid w:val="00E9456F"/>
    <w:rsid w:val="00EA09FE"/>
    <w:rsid w:val="00EA1ACB"/>
    <w:rsid w:val="00EB35D1"/>
    <w:rsid w:val="00EF6E2D"/>
    <w:rsid w:val="00EF7DC6"/>
    <w:rsid w:val="00F0038E"/>
    <w:rsid w:val="00F061E5"/>
    <w:rsid w:val="00F2210B"/>
    <w:rsid w:val="00F23F3C"/>
    <w:rsid w:val="00F47191"/>
    <w:rsid w:val="00F53419"/>
    <w:rsid w:val="00FF24DF"/>
    <w:rsid w:val="1335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02C0EB"/>
  <w15:docId w15:val="{9D61A9DD-CB78-426C-96F1-8BF00AA4F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746D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basedOn w:val="Fontepargpadro"/>
    <w:uiPriority w:val="99"/>
    <w:unhideWhenUsed/>
    <w:qFormat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tulo1Char">
    <w:name w:val="Título 1 Char"/>
    <w:basedOn w:val="Fontepargpadro"/>
    <w:link w:val="Ttulo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qFormat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746D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customStyle="1" w:styleId="CM3">
    <w:name w:val="CM3"/>
    <w:basedOn w:val="Normal"/>
    <w:next w:val="Normal"/>
    <w:uiPriority w:val="3"/>
    <w:qFormat/>
    <w:rsid w:val="00B746DB"/>
    <w:pPr>
      <w:suppressAutoHyphens/>
      <w:autoSpaceDE w:val="0"/>
      <w:spacing w:after="0" w:line="453" w:lineRule="atLeast"/>
    </w:pPr>
    <w:rPr>
      <w:rFonts w:ascii="Times New Roman" w:eastAsia="SimSun" w:hAnsi="Times New Roman" w:cs="Times New Roman"/>
      <w:bCs/>
      <w:sz w:val="24"/>
      <w:szCs w:val="24"/>
      <w:lang w:eastAsia="zh-CN"/>
    </w:rPr>
  </w:style>
  <w:style w:type="paragraph" w:styleId="Subttulo">
    <w:name w:val="Subtitle"/>
    <w:basedOn w:val="Normal"/>
    <w:link w:val="SubttuloChar"/>
    <w:qFormat/>
    <w:rsid w:val="0079725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x-none" w:eastAsia="pt-BR"/>
    </w:rPr>
  </w:style>
  <w:style w:type="character" w:customStyle="1" w:styleId="SubttuloChar">
    <w:name w:val="Subtítulo Char"/>
    <w:basedOn w:val="Fontepargpadro"/>
    <w:link w:val="Subttulo"/>
    <w:qFormat/>
    <w:rsid w:val="00797258"/>
    <w:rPr>
      <w:rFonts w:ascii="Times New Roman" w:eastAsia="Times New Roman" w:hAnsi="Times New Roman" w:cs="Times New Roman"/>
      <w:b/>
      <w:sz w:val="24"/>
      <w:lang w:val="x-none"/>
    </w:rPr>
  </w:style>
  <w:style w:type="character" w:styleId="Refdecomentrio">
    <w:name w:val="annotation reference"/>
    <w:basedOn w:val="Fontepargpadro"/>
    <w:uiPriority w:val="99"/>
    <w:semiHidden/>
    <w:unhideWhenUsed/>
    <w:rsid w:val="00DA0454"/>
    <w:rPr>
      <w:sz w:val="16"/>
      <w:szCs w:val="16"/>
    </w:rPr>
  </w:style>
  <w:style w:type="paragraph" w:styleId="Corpodetexto">
    <w:name w:val="Body Text"/>
    <w:basedOn w:val="Normal"/>
    <w:link w:val="CorpodetextoChar"/>
    <w:rsid w:val="00DA045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zh-CN" w:eastAsia="pt-BR"/>
    </w:rPr>
  </w:style>
  <w:style w:type="character" w:customStyle="1" w:styleId="CorpodetextoChar">
    <w:name w:val="Corpo de texto Char"/>
    <w:basedOn w:val="Fontepargpadro"/>
    <w:link w:val="Corpodetexto"/>
    <w:rsid w:val="00DA0454"/>
    <w:rPr>
      <w:rFonts w:ascii="Times New Roman" w:eastAsia="Times New Roman" w:hAnsi="Times New Roman" w:cs="Times New Roman"/>
      <w:sz w:val="24"/>
      <w:lang w:val="zh-CN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A04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A0454"/>
    <w:rPr>
      <w:rFonts w:ascii="Times New Roman" w:eastAsia="Times New Roman" w:hAnsi="Times New Roman" w:cs="Times New Roman"/>
    </w:rPr>
  </w:style>
  <w:style w:type="paragraph" w:styleId="Ttulo">
    <w:name w:val="Title"/>
    <w:basedOn w:val="Normal"/>
    <w:next w:val="Normal"/>
    <w:link w:val="TtuloChar"/>
    <w:uiPriority w:val="10"/>
    <w:qFormat/>
    <w:rsid w:val="00DA0454"/>
    <w:pPr>
      <w:spacing w:before="240" w:after="60" w:line="240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  <w:lang w:eastAsia="pt-BR"/>
    </w:rPr>
  </w:style>
  <w:style w:type="character" w:customStyle="1" w:styleId="TtuloChar">
    <w:name w:val="Título Char"/>
    <w:basedOn w:val="Fontepargpadro"/>
    <w:link w:val="Ttulo"/>
    <w:uiPriority w:val="10"/>
    <w:rsid w:val="00DA0454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Corpodetexto2">
    <w:name w:val="Body Text 2"/>
    <w:basedOn w:val="Normal"/>
    <w:link w:val="Corpodetexto2Char"/>
    <w:rsid w:val="00DA0454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zh-CN" w:eastAsia="pt-BR"/>
    </w:rPr>
  </w:style>
  <w:style w:type="character" w:customStyle="1" w:styleId="Corpodetexto2Char">
    <w:name w:val="Corpo de texto 2 Char"/>
    <w:basedOn w:val="Fontepargpadro"/>
    <w:link w:val="Corpodetexto2"/>
    <w:rsid w:val="00DA0454"/>
    <w:rPr>
      <w:rFonts w:ascii="Times New Roman" w:eastAsia="Times New Roman" w:hAnsi="Times New Roman" w:cs="Times New Roman"/>
      <w:lang w:val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A045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A0454"/>
    <w:rPr>
      <w:rFonts w:ascii="Times New Roman" w:eastAsia="Times New Roman" w:hAnsi="Times New Roman" w:cs="Times New Roman"/>
      <w:b/>
      <w:bCs/>
    </w:rPr>
  </w:style>
  <w:style w:type="paragraph" w:styleId="Textodebalo">
    <w:name w:val="Balloon Text"/>
    <w:basedOn w:val="Normal"/>
    <w:link w:val="TextodebaloChar"/>
    <w:semiHidden/>
    <w:rsid w:val="00DA0454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semiHidden/>
    <w:rsid w:val="00DA0454"/>
    <w:rPr>
      <w:rFonts w:ascii="Tahoma" w:eastAsia="Times New Roman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DA0454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0"/>
      <w:lang w:val="zh-CN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A0454"/>
    <w:rPr>
      <w:rFonts w:ascii="Times New Roman" w:eastAsia="Times New Roman" w:hAnsi="Times New Roman" w:cs="Times New Roman"/>
      <w:sz w:val="24"/>
      <w:lang w:val="zh-CN"/>
    </w:rPr>
  </w:style>
  <w:style w:type="table" w:styleId="Tabelacomgrade">
    <w:name w:val="Table Grid"/>
    <w:basedOn w:val="Tabelanormal"/>
    <w:uiPriority w:val="59"/>
    <w:rsid w:val="00DA0454"/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Reviso1">
    <w:name w:val="Revisão1"/>
    <w:hidden/>
    <w:uiPriority w:val="99"/>
    <w:semiHidden/>
    <w:rsid w:val="00DA0454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://www.asmilcamisas.com.br/wp-content/uploads/2018/06/brasao-de-garc%CC%A7a.jpg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Gomes\AppData\Local\Temp\403cad8a-55af-4937-9285-d62ac42fbd95_modelo_timbrado_word_2022.zip.d95\modelo_brasao_marca_color_personalizavel_07_10_2022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60"/>
    <customShpInfo spid="_x0000_s1059"/>
    <customShpInfo spid="_x0000_s105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modelo_brasao_marca_color_personalizavel_07_10_2022</Template>
  <TotalTime>4</TotalTime>
  <Pages>2</Pages>
  <Words>394</Words>
  <Characters>2130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ALBERTO RODRIGUES GOMES</dc:creator>
  <cp:lastModifiedBy>Bianca Campos</cp:lastModifiedBy>
  <cp:revision>3</cp:revision>
  <cp:lastPrinted>2025-03-31T12:12:00Z</cp:lastPrinted>
  <dcterms:created xsi:type="dcterms:W3CDTF">2025-05-12T17:49:00Z</dcterms:created>
  <dcterms:modified xsi:type="dcterms:W3CDTF">2025-05-12T19:11:00Z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51CA0FFC9CC840D8A43F56080C80616C_12</vt:lpwstr>
  </property>
</Properties>
</file>